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512C" w:rsidRDefault="001E512C" w:rsidP="001E512C">
      <w:pPr>
        <w:jc w:val="center"/>
        <w:rPr>
          <w:b/>
          <w:sz w:val="28"/>
          <w:szCs w:val="28"/>
        </w:rPr>
      </w:pPr>
      <w:r>
        <w:rPr>
          <w:b/>
          <w:sz w:val="28"/>
        </w:rPr>
        <w:t>EMENDA Nº 07 – CE</w:t>
      </w:r>
    </w:p>
    <w:p w:rsidR="001E512C" w:rsidRDefault="001E512C" w:rsidP="001E512C">
      <w:pPr>
        <w:jc w:val="center"/>
        <w:rPr>
          <w:b/>
          <w:sz w:val="28"/>
          <w:szCs w:val="28"/>
        </w:rPr>
      </w:pPr>
    </w:p>
    <w:p w:rsidR="001E512C" w:rsidRDefault="001E512C" w:rsidP="001E512C">
      <w:pPr>
        <w:ind w:firstLine="708"/>
      </w:pPr>
      <w:r>
        <w:t>Acrescente-se o Art. 12 ao PLS nº 246 de 2007, com a seguinte redação:</w:t>
      </w:r>
    </w:p>
    <w:p w:rsidR="001E512C" w:rsidRDefault="001E512C" w:rsidP="001E512C"/>
    <w:p w:rsidR="001E512C" w:rsidRDefault="001E512C" w:rsidP="001E512C"/>
    <w:p w:rsidR="001E512C" w:rsidRDefault="001E512C" w:rsidP="001E512C"/>
    <w:p w:rsidR="001E512C" w:rsidRDefault="001E512C" w:rsidP="001E512C">
      <w:r>
        <w:t>“Art. 12</w:t>
      </w:r>
      <w:proofErr w:type="gramStart"/>
      <w:r>
        <w:t xml:space="preserve">  </w:t>
      </w:r>
      <w:proofErr w:type="gramEnd"/>
      <w:r>
        <w:t xml:space="preserve">Deverá ser regulamentado, ampliado e aperfeiçoado o Programa de Educação e Formação de </w:t>
      </w:r>
      <w:proofErr w:type="spellStart"/>
      <w:r>
        <w:t>Mão-de-Obra</w:t>
      </w:r>
      <w:proofErr w:type="spellEnd"/>
      <w:r>
        <w:t xml:space="preserve"> Rural – PRORURAL, no âmbito do FAT Rural.”</w:t>
      </w:r>
    </w:p>
    <w:p w:rsidR="001E512C" w:rsidRDefault="001E512C" w:rsidP="001E512C">
      <w:pPr>
        <w:jc w:val="center"/>
        <w:rPr>
          <w:b/>
          <w:sz w:val="28"/>
        </w:rPr>
      </w:pPr>
    </w:p>
    <w:p w:rsidR="001E512C" w:rsidRDefault="001E512C" w:rsidP="001E512C">
      <w:pPr>
        <w:jc w:val="center"/>
        <w:rPr>
          <w:b/>
          <w:sz w:val="28"/>
        </w:rPr>
      </w:pPr>
    </w:p>
    <w:p w:rsidR="001E512C" w:rsidRDefault="001E512C" w:rsidP="001E512C">
      <w:pPr>
        <w:jc w:val="both"/>
      </w:pPr>
      <w:r>
        <w:t xml:space="preserve">Sala das Comissões, </w:t>
      </w:r>
    </w:p>
    <w:p w:rsidR="001E512C" w:rsidRDefault="001E512C" w:rsidP="001E512C">
      <w:pPr>
        <w:jc w:val="both"/>
      </w:pPr>
    </w:p>
    <w:p w:rsidR="001E512C" w:rsidRDefault="001E512C" w:rsidP="001E512C">
      <w:pPr>
        <w:jc w:val="both"/>
      </w:pPr>
    </w:p>
    <w:p w:rsidR="001E512C" w:rsidRDefault="001E512C" w:rsidP="001E512C">
      <w:pPr>
        <w:jc w:val="both"/>
      </w:pPr>
    </w:p>
    <w:p w:rsidR="001E512C" w:rsidRDefault="001E512C" w:rsidP="001E512C">
      <w:pPr>
        <w:jc w:val="both"/>
      </w:pPr>
    </w:p>
    <w:p w:rsidR="001E512C" w:rsidRDefault="001E512C" w:rsidP="001E512C">
      <w:pPr>
        <w:jc w:val="both"/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Senadora </w:t>
      </w:r>
      <w:r>
        <w:rPr>
          <w:b/>
        </w:rPr>
        <w:t>IDELI SALVATTI</w:t>
      </w:r>
    </w:p>
    <w:p w:rsidR="001E512C" w:rsidRDefault="001E512C"/>
    <w:sectPr w:rsidR="001E512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E512C"/>
    <w:rsid w:val="001E51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E512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47</Words>
  <Characters>257</Characters>
  <Application>Microsoft Office Word</Application>
  <DocSecurity>0</DocSecurity>
  <Lines>2</Lines>
  <Paragraphs>1</Paragraphs>
  <ScaleCrop>false</ScaleCrop>
  <Company>Senado Federal</Company>
  <LinksUpToDate>false</LinksUpToDate>
  <CharactersWithSpaces>303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Camila</dc:creator>
  <cp:lastModifiedBy>Camila</cp:lastModifiedBy>
  <cp:revision>1</cp:revision>
  <dcterms:created xsi:type="dcterms:W3CDTF">2013-12-09T12:12:00Z</dcterms:created>
  <dcterms:modified xsi:type="dcterms:W3CDTF">2013-12-09T12:12:00Z</dcterms:modified>
</cp:coreProperties>
</file>