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B5" w:rsidRPr="00602B05" w:rsidRDefault="00602B05">
      <w:pPr>
        <w:jc w:val="both"/>
        <w:rPr>
          <w:rFonts w:ascii="ITC Stone Sans Std Medium" w:eastAsia="Myriad Pro" w:hAnsi="ITC Stone Sans Std Medium" w:cs="Myriad Pro"/>
        </w:rPr>
      </w:pPr>
      <w:r w:rsidRPr="00602B05">
        <w:rPr>
          <w:rFonts w:ascii="ITC Stone Sans Std Medium" w:eastAsia="Myriad Pro" w:hAnsi="ITC Stone Sans Std Medium" w:cs="Myriad Pro"/>
        </w:rPr>
        <w:t>ATA DA 48ª REUNIÃO, EXTRAORDINÁRIA, DA COMISSÃO DE DIREITOS HUMANOS E LEGISLAÇÃO PARTICIPATIVA DA 3ª SESSÃO LEGISLATIVA ORDINÁRIA DA 55ª LEGISLATURA, REALIZADA EM 13 DE JULHO DE 2017, QUINTA-FEIRA, NO SENADO FEDERAL, ANEXO II, ALA SENADOR NILO COELHO, PLENÁRIO Nº 2.</w:t>
      </w:r>
    </w:p>
    <w:p w:rsidR="00094CB5" w:rsidRPr="00602B05" w:rsidRDefault="00094CB5" w:rsidP="00602B05">
      <w:pPr>
        <w:jc w:val="both"/>
        <w:rPr>
          <w:rFonts w:ascii="ITC Stone Sans Std Medium" w:eastAsia="Myriad Pro" w:hAnsi="ITC Stone Sans Std Medium" w:cs="Myriad Pro"/>
        </w:rPr>
      </w:pPr>
    </w:p>
    <w:p w:rsidR="00602B05" w:rsidRPr="00987025" w:rsidRDefault="00602B05" w:rsidP="00602B05">
      <w:pPr>
        <w:jc w:val="both"/>
        <w:rPr>
          <w:rFonts w:ascii="ITC Stone Sans Std Medium" w:hAnsi="ITC Stone Sans Std Medium" w:cs="Arial"/>
        </w:rPr>
      </w:pPr>
      <w:r w:rsidRPr="00602B05">
        <w:rPr>
          <w:rFonts w:ascii="ITC Stone Sans Std Medium" w:eastAsia="Myriad Pro" w:hAnsi="ITC Stone Sans Std Medium" w:cs="Myriad Pro"/>
        </w:rPr>
        <w:t xml:space="preserve">Às nove horas e quarenta e um minutos do dia treze de julho de dois mil e dezessete, no Anexo II, Ala Senador Nilo Coelho, </w:t>
      </w:r>
      <w:proofErr w:type="gramStart"/>
      <w:r w:rsidRPr="00602B05">
        <w:rPr>
          <w:rFonts w:ascii="ITC Stone Sans Std Medium" w:eastAsia="Myriad Pro" w:hAnsi="ITC Stone Sans Std Medium" w:cs="Myriad Pro"/>
        </w:rPr>
        <w:t>Plenário</w:t>
      </w:r>
      <w:proofErr w:type="gramEnd"/>
      <w:r w:rsidRPr="00602B05">
        <w:rPr>
          <w:rFonts w:ascii="ITC Stone Sans Std Medium" w:eastAsia="Myriad Pro" w:hAnsi="ITC Stone Sans Std Medium" w:cs="Myriad Pro"/>
        </w:rPr>
        <w:t xml:space="preserve"> nº 2, sob a Presidência do Senador José Medeiros, reúne-se a Comissão de Direitos Humanos e Legislação Participativa com a presença dos Senadores Hélio José, Valdir Raupp, Paulo Paim e Regina Sousa. Deixam de comparecer os Senadores Marta Suplicy, Ângela Portela, Fátima Bezerra, João Capiberibe, Romário, Magno Malta e Telmário Mota. Passa-se à apreciação da pauta: Audiência Pública Interativa, atendendo ao requerimento RDH 63/2017, de autoria do Senador José Medeiros. Finalidade: Debater sobre: "o desabastecimento de penicilina no Sistema Único de Saúde (SUS)". Participantes: Patrícia Castilho, Representante da Gerência Geral de Medicamentos e Produtos Biológicos da ANVISA; Pedro Bernardo, Representante da Associação da Indústria Farmacêutica de Pesquisa - INTERFARMA; Arthur </w:t>
      </w:r>
      <w:proofErr w:type="spellStart"/>
      <w:r w:rsidRPr="00602B05">
        <w:rPr>
          <w:rFonts w:ascii="ITC Stone Sans Std Medium" w:eastAsia="Myriad Pro" w:hAnsi="ITC Stone Sans Std Medium" w:cs="Myriad Pro"/>
        </w:rPr>
        <w:t>Covacevick</w:t>
      </w:r>
      <w:proofErr w:type="spellEnd"/>
      <w:r w:rsidRPr="00602B05">
        <w:rPr>
          <w:rFonts w:ascii="ITC Stone Sans Std Medium" w:eastAsia="Myriad Pro" w:hAnsi="ITC Stone Sans Std Medium" w:cs="Myriad Pro"/>
        </w:rPr>
        <w:t xml:space="preserve">, Representante da Empresa </w:t>
      </w:r>
      <w:proofErr w:type="spellStart"/>
      <w:r w:rsidRPr="00602B05">
        <w:rPr>
          <w:rFonts w:ascii="ITC Stone Sans Std Medium" w:eastAsia="Myriad Pro" w:hAnsi="ITC Stone Sans Std Medium" w:cs="Myriad Pro"/>
        </w:rPr>
        <w:t>Nord</w:t>
      </w:r>
      <w:proofErr w:type="spellEnd"/>
      <w:r w:rsidRPr="00602B05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602B05">
        <w:rPr>
          <w:rFonts w:ascii="ITC Stone Sans Std Medium" w:eastAsia="Myriad Pro" w:hAnsi="ITC Stone Sans Std Medium" w:cs="Myriad Pro"/>
        </w:rPr>
        <w:t>Regulatorial</w:t>
      </w:r>
      <w:proofErr w:type="spellEnd"/>
      <w:r w:rsidRPr="00602B05">
        <w:rPr>
          <w:rFonts w:ascii="ITC Stone Sans Std Medium" w:eastAsia="Myriad Pro" w:hAnsi="ITC Stone Sans Std Medium" w:cs="Myriad Pro"/>
        </w:rPr>
        <w:t>. Lorena Brito Evangelista, Coordenadora Geral de Assistência Farmacêutica e Medicamentos Estratégicos do Departamento de Assistência Farmacêutica e Insumos Estrat</w:t>
      </w:r>
      <w:r w:rsidR="00DE47BA">
        <w:rPr>
          <w:rFonts w:ascii="ITC Stone Sans Std Medium" w:eastAsia="Myriad Pro" w:hAnsi="ITC Stone Sans Std Medium" w:cs="Myriad Pro"/>
        </w:rPr>
        <w:t xml:space="preserve">égicos do Ministério da Saúde. </w:t>
      </w:r>
      <w:r w:rsidRPr="00602B05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dez h</w:t>
      </w:r>
      <w:r>
        <w:rPr>
          <w:rFonts w:ascii="ITC Stone Sans Std Medium" w:eastAsia="Myriad Pro" w:hAnsi="ITC Stone Sans Std Medium" w:cs="Myriad Pro"/>
        </w:rPr>
        <w:t xml:space="preserve">oras e quarenta e três minutos; </w:t>
      </w:r>
      <w:r w:rsidRPr="00987025">
        <w:rPr>
          <w:rFonts w:ascii="ITC Stone Sans Std Medium" w:hAnsi="ITC Stone Sans Std Medium" w:cs="Arial"/>
        </w:rPr>
        <w:t>e para constar, eu,</w:t>
      </w:r>
      <w:r w:rsidRPr="00987025">
        <w:rPr>
          <w:rFonts w:ascii="ITC Stone Sans Std Medium" w:hAnsi="ITC Stone Sans Std Medium" w:cs="Arial"/>
          <w:i/>
        </w:rPr>
        <w:t xml:space="preserve"> </w:t>
      </w:r>
      <w:r w:rsidRPr="00987025">
        <w:rPr>
          <w:rFonts w:ascii="ITC Stone Sans Std Medium" w:hAnsi="ITC Stone Sans Std Medium" w:cs="Arial"/>
        </w:rPr>
        <w:t>Maria</w:t>
      </w:r>
      <w:r>
        <w:rPr>
          <w:rFonts w:ascii="ITC Stone Sans Std Medium" w:hAnsi="ITC Stone Sans Std Medium" w:cs="Arial"/>
        </w:rPr>
        <w:t>na</w:t>
      </w:r>
      <w:r w:rsidRPr="00987025">
        <w:rPr>
          <w:rFonts w:ascii="ITC Stone Sans Std Medium" w:hAnsi="ITC Stone Sans Std Medium" w:cs="Arial"/>
        </w:rPr>
        <w:t xml:space="preserve"> Borges Frizzera Paiva Lyrio, Secretária da Comissão de Direitos Humanos e Legislação Participativa, lavrei a presente Ata que, lida e aprovada, será assinada pelo Senhor Presidente e publicada no Diário do Senado Federal</w:t>
      </w:r>
      <w:bookmarkStart w:id="0" w:name="_GoBack"/>
      <w:bookmarkEnd w:id="0"/>
      <w:r w:rsidRPr="00987025">
        <w:rPr>
          <w:rFonts w:ascii="ITC Stone Sans Std Medium" w:hAnsi="ITC Stone Sans Std Medium" w:cs="Arial"/>
        </w:rPr>
        <w:t>.</w:t>
      </w:r>
    </w:p>
    <w:p w:rsidR="00094CB5" w:rsidRPr="00602B05" w:rsidRDefault="00094CB5" w:rsidP="00602B05">
      <w:pPr>
        <w:jc w:val="both"/>
        <w:rPr>
          <w:rFonts w:ascii="ITC Stone Sans Std Medium" w:eastAsia="Myriad Pro" w:hAnsi="ITC Stone Sans Std Medium" w:cs="Myriad Pro"/>
        </w:rPr>
      </w:pPr>
    </w:p>
    <w:p w:rsidR="00094CB5" w:rsidRPr="00602B05" w:rsidRDefault="00094CB5" w:rsidP="00602B05">
      <w:pPr>
        <w:jc w:val="both"/>
        <w:rPr>
          <w:rFonts w:ascii="ITC Stone Sans Std Medium" w:eastAsia="Myriad Pro" w:hAnsi="ITC Stone Sans Std Medium" w:cs="Myriad Pro"/>
        </w:rPr>
      </w:pPr>
    </w:p>
    <w:p w:rsidR="00094CB5" w:rsidRPr="00602B05" w:rsidRDefault="00602B05" w:rsidP="00602B05">
      <w:pPr>
        <w:jc w:val="center"/>
        <w:rPr>
          <w:rFonts w:ascii="ITC Stone Sans Std Medium" w:eastAsia="Myriad Pro" w:hAnsi="ITC Stone Sans Std Medium" w:cs="Myriad Pro"/>
          <w:b/>
        </w:rPr>
      </w:pPr>
      <w:r w:rsidRPr="00602B05">
        <w:rPr>
          <w:rFonts w:ascii="ITC Stone Sans Std Medium" w:eastAsia="Myriad Pro" w:hAnsi="ITC Stone Sans Std Medium" w:cs="Myriad Pro"/>
          <w:b/>
        </w:rPr>
        <w:t>Senador José Medeiros</w:t>
      </w:r>
    </w:p>
    <w:p w:rsidR="00094CB5" w:rsidRPr="00602B05" w:rsidRDefault="00602B05" w:rsidP="00602B05">
      <w:pPr>
        <w:jc w:val="center"/>
        <w:rPr>
          <w:rFonts w:ascii="ITC Stone Sans Std Medium" w:eastAsia="Myriad Pro" w:hAnsi="ITC Stone Sans Std Medium" w:cs="Myriad Pro"/>
        </w:rPr>
      </w:pPr>
      <w:r w:rsidRPr="00602B05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094CB5" w:rsidRPr="00602B05" w:rsidRDefault="00094CB5" w:rsidP="00602B05">
      <w:pPr>
        <w:jc w:val="center"/>
        <w:rPr>
          <w:rFonts w:ascii="ITC Stone Sans Std Medium" w:eastAsia="Myriad Pro" w:hAnsi="ITC Stone Sans Std Medium" w:cs="Myriad Pro"/>
        </w:rPr>
      </w:pPr>
    </w:p>
    <w:p w:rsidR="00094CB5" w:rsidRPr="00602B05" w:rsidRDefault="00094CB5" w:rsidP="00602B05">
      <w:pPr>
        <w:jc w:val="center"/>
        <w:rPr>
          <w:rFonts w:ascii="ITC Stone Sans Std Medium" w:eastAsia="Myriad Pro" w:hAnsi="ITC Stone Sans Std Medium" w:cs="Myriad Pro"/>
        </w:rPr>
      </w:pPr>
    </w:p>
    <w:p w:rsidR="00094CB5" w:rsidRPr="00602B05" w:rsidRDefault="00602B05" w:rsidP="00602B05">
      <w:pPr>
        <w:jc w:val="center"/>
        <w:rPr>
          <w:rFonts w:ascii="ITC Stone Sans Std Medium" w:eastAsia="Myriad Pro" w:hAnsi="ITC Stone Sans Std Medium" w:cs="Myriad Pro"/>
        </w:rPr>
      </w:pPr>
      <w:r w:rsidRPr="00602B05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094CB5" w:rsidRPr="00602B05" w:rsidRDefault="00876F61" w:rsidP="00602B05">
      <w:pPr>
        <w:jc w:val="center"/>
        <w:rPr>
          <w:rFonts w:ascii="ITC Stone Sans Std Medium" w:eastAsia="Myriad Pro" w:hAnsi="ITC Stone Sans Std Medium" w:cs="Myriad Pro"/>
        </w:rPr>
      </w:pPr>
      <w:hyperlink r:id="rId6">
        <w:r w:rsidR="00602B05" w:rsidRPr="00602B05">
          <w:rPr>
            <w:rFonts w:ascii="ITC Stone Sans Std Medium" w:eastAsia="Myriad Pro" w:hAnsi="ITC Stone Sans Std Medium" w:cs="Myriad Pro"/>
          </w:rPr>
          <w:t>http://www12.senado.leg.br/multimidia/eventos/2017/07/13</w:t>
        </w:r>
      </w:hyperlink>
    </w:p>
    <w:sectPr w:rsidR="00094CB5" w:rsidRPr="00602B0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60" w:rsidRDefault="00602B05">
      <w:pPr>
        <w:spacing w:after="0" w:line="240" w:lineRule="auto"/>
      </w:pPr>
      <w:r>
        <w:separator/>
      </w:r>
    </w:p>
  </w:endnote>
  <w:endnote w:type="continuationSeparator" w:id="0">
    <w:p w:rsidR="00FA2860" w:rsidRDefault="0060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60" w:rsidRDefault="00602B05">
      <w:pPr>
        <w:spacing w:after="0" w:line="240" w:lineRule="auto"/>
      </w:pPr>
      <w:r>
        <w:separator/>
      </w:r>
    </w:p>
  </w:footnote>
  <w:footnote w:type="continuationSeparator" w:id="0">
    <w:p w:rsidR="00FA2860" w:rsidRDefault="0060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CB5" w:rsidRDefault="00602B0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CB5" w:rsidRDefault="00602B05">
    <w:pPr>
      <w:jc w:val="center"/>
    </w:pPr>
    <w:r>
      <w:rPr>
        <w:sz w:val="16"/>
      </w:rPr>
      <w:t>SENADO FEDERAL</w:t>
    </w:r>
  </w:p>
  <w:p w:rsidR="00094CB5" w:rsidRDefault="00602B05">
    <w:pPr>
      <w:jc w:val="center"/>
    </w:pPr>
    <w:r>
      <w:rPr>
        <w:sz w:val="16"/>
      </w:rPr>
      <w:t>SECRETARIA-GERAL DA MESA</w:t>
    </w:r>
  </w:p>
  <w:p w:rsidR="00094CB5" w:rsidRDefault="00094C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B5"/>
    <w:rsid w:val="00094CB5"/>
    <w:rsid w:val="00602B05"/>
    <w:rsid w:val="00876F61"/>
    <w:rsid w:val="00B9242A"/>
    <w:rsid w:val="00D41559"/>
    <w:rsid w:val="00DE47BA"/>
    <w:rsid w:val="00FA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14C36-630D-4E0B-8CEA-AC1A31A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7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48 ª Reunião, Extraordinária, da Comissão de Direitos Humanos e Legislação Participativa, de 13/07/2017</vt:lpstr>
    </vt:vector>
  </TitlesOfParts>
  <Company>Senado Federal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48 ª Reunião, Extraordinária, da Comissão de Direitos Humanos e Legislação Participativa, de 13/07/2017</dc:title>
  <dc:subject>Ata de reunião de Comissão do Senado Federal</dc:subject>
  <dc:creator>Silvana Egídio Mendonça Costa</dc:creator>
  <dc:description>Ata da 48 ª Reunião, Extraordinária, da Comissão de Direitos Humanos e Legislação Participativa, de 13/07/2017 da 3ª Sessão Legislativa Ordinária da 55ª Legislatura, realizada em 13 de Julho de 2017, Quinta-feira, no Senado Federal, Anexo II, Ala Senador Nilo Coelho, Plenário nº 2.
Arquivo gerado através do sistema Comiss.
Usuário: Silvana Egídio Mendonça Costa (segidio). Gerado em: 14/07/2017 09:05:28.</dc:description>
  <cp:lastModifiedBy>Christiano de Oliveira Emery</cp:lastModifiedBy>
  <cp:revision>5</cp:revision>
  <dcterms:created xsi:type="dcterms:W3CDTF">2017-07-14T12:10:00Z</dcterms:created>
  <dcterms:modified xsi:type="dcterms:W3CDTF">2017-09-26T18:34:00Z</dcterms:modified>
</cp:coreProperties>
</file>