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3513" w:rsidRDefault="00352449">
      <w:pPr>
        <w:jc w:val="both"/>
      </w:pPr>
      <w:r>
        <w:rPr>
          <w:rFonts w:ascii="Myriad Pro" w:eastAsia="Myriad Pro" w:hAnsi="Myriad Pro" w:cs="Myriad Pro"/>
          <w:caps/>
        </w:rPr>
        <w:t xml:space="preserve">ATA DA 5 ª REUNIÃO, Extraordinária, DA Comissão de Assuntos Econômicos DA 3ª SESSÃO LEGISLATIVA Ordinária DA 55ª LEGISLATURA, REALIZADA EM 29 de Março de 2017, Quarta-feira, NO SENADO FEDERAL, Anexo II, Ala Senador Alexandre Costa, </w:t>
      </w:r>
      <w:bookmarkStart w:id="0" w:name="_GoBack"/>
      <w:bookmarkEnd w:id="0"/>
      <w:r>
        <w:rPr>
          <w:rFonts w:ascii="Myriad Pro" w:eastAsia="Myriad Pro" w:hAnsi="Myriad Pro" w:cs="Myriad Pro"/>
          <w:caps/>
        </w:rPr>
        <w:t>Plenário nº 19.</w:t>
      </w:r>
    </w:p>
    <w:p w:rsidR="00DA3513" w:rsidRDefault="00DA3513"/>
    <w:p w:rsidR="00DA3513" w:rsidRDefault="00352449">
      <w:pPr>
        <w:jc w:val="both"/>
      </w:pPr>
      <w:r>
        <w:rPr>
          <w:rFonts w:ascii="Myriad Pro" w:eastAsia="Myriad Pro" w:hAnsi="Myriad Pro" w:cs="Myriad Pro"/>
        </w:rPr>
        <w:t xml:space="preserve">Às quatorze horas e dezoito minutos do dia vinte e nove de março de dois mil e dezessete, no Anexo II, Ala Senador Alexandre Costa, Plenário nº 19, sob as Presidências dos Senadores Garibaldi Alves Filho e Pedro Chaves, reúne-se a Comissão de Assuntos Econômicos com a presença dos Senadores Roberto Requião, Simone Tebet, Valdir Raupp, Waldemir Moka, Humberto Costa, José Pimentel, Acir </w:t>
      </w:r>
      <w:proofErr w:type="spellStart"/>
      <w:r>
        <w:rPr>
          <w:rFonts w:ascii="Myriad Pro" w:eastAsia="Myriad Pro" w:hAnsi="Myriad Pro" w:cs="Myriad Pro"/>
        </w:rPr>
        <w:t>Gurgacz</w:t>
      </w:r>
      <w:proofErr w:type="spellEnd"/>
      <w:r>
        <w:rPr>
          <w:rFonts w:ascii="Myriad Pro" w:eastAsia="Myriad Pro" w:hAnsi="Myriad Pro" w:cs="Myriad Pro"/>
        </w:rPr>
        <w:t xml:space="preserve">, Ângela Portela, Fátima Bezerra, Paulo Paim, Ronaldo Caiado, Flexa Ribeiro, </w:t>
      </w:r>
      <w:r>
        <w:rPr>
          <w:rFonts w:ascii="Myriad Pro" w:eastAsia="Myriad Pro" w:hAnsi="Myriad Pro" w:cs="Myriad Pro"/>
        </w:rPr>
        <w:lastRenderedPageBreak/>
        <w:t>Davi Alcolumbre, Sérgio Petecão, Vanessa Grazziotin, Wellington Fagundes</w:t>
      </w:r>
      <w:r w:rsidR="00541132">
        <w:rPr>
          <w:rFonts w:ascii="Myriad Pro" w:eastAsia="Myriad Pro" w:hAnsi="Myriad Pro" w:cs="Myriad Pro"/>
        </w:rPr>
        <w:t xml:space="preserve">, </w:t>
      </w:r>
      <w:proofErr w:type="spellStart"/>
      <w:r w:rsidR="00541132">
        <w:rPr>
          <w:rFonts w:ascii="Myriad Pro" w:eastAsia="Myriad Pro" w:hAnsi="Myriad Pro" w:cs="Myriad Pro"/>
        </w:rPr>
        <w:t>Thieres</w:t>
      </w:r>
      <w:proofErr w:type="spellEnd"/>
      <w:r w:rsidR="00541132">
        <w:rPr>
          <w:rFonts w:ascii="Myriad Pro" w:eastAsia="Myriad Pro" w:hAnsi="Myriad Pro" w:cs="Myriad Pro"/>
        </w:rPr>
        <w:t xml:space="preserve"> Pinto, Cidinho Santos e como não membros</w:t>
      </w:r>
      <w:r>
        <w:rPr>
          <w:rFonts w:ascii="Myriad Pro" w:eastAsia="Myriad Pro" w:hAnsi="Myriad Pro" w:cs="Myriad Pro"/>
        </w:rPr>
        <w:t xml:space="preserve"> Ivo Cassol e Hélio José. Deixam de comparecer os Senadores Kátia Abreu, Raimundo Lira, Gleisi Hoffmann, Jorge Viana, Lindbergh Farias, Tasso Jereissati, Ricardo Ferraço, José Serra, José Agripino, Otto Alencar, Omar Aziz, Ciro Nogueira, Fernando Bezerra Coelho, </w:t>
      </w:r>
      <w:proofErr w:type="spellStart"/>
      <w:r>
        <w:rPr>
          <w:rFonts w:ascii="Myriad Pro" w:eastAsia="Myriad Pro" w:hAnsi="Myriad Pro" w:cs="Myriad Pro"/>
        </w:rPr>
        <w:t>Lídice</w:t>
      </w:r>
      <w:proofErr w:type="spellEnd"/>
      <w:r>
        <w:rPr>
          <w:rFonts w:ascii="Myriad Pro" w:eastAsia="Myriad Pro" w:hAnsi="Myriad Pro" w:cs="Myriad Pro"/>
        </w:rPr>
        <w:t xml:space="preserve"> da Mata, Armando Monteiro e Vicentinho Alves. Passa-se à apreciação da pauta:</w:t>
      </w:r>
      <w:r>
        <w:rPr>
          <w:rFonts w:ascii="Myriad Pro" w:eastAsia="Myriad Pro" w:hAnsi="Myriad Pro" w:cs="Myriad Pro"/>
          <w:b/>
        </w:rPr>
        <w:t xml:space="preserve"> Audiência Pública Interativa</w:t>
      </w:r>
      <w:r>
        <w:rPr>
          <w:rFonts w:ascii="Myriad Pro" w:eastAsia="Myriad Pro" w:hAnsi="Myriad Pro" w:cs="Myriad Pro"/>
        </w:rPr>
        <w:t xml:space="preserve">, atendendo ao requerimento RQE 5/2017, de autoria da Senadora Vanessa </w:t>
      </w:r>
      <w:r w:rsidRPr="00B431D0">
        <w:rPr>
          <w:rFonts w:ascii="Myriad Pro" w:eastAsia="Myriad Pro" w:hAnsi="Myriad Pro" w:cs="Myriad Pro"/>
        </w:rPr>
        <w:t xml:space="preserve">Grazziotin. </w:t>
      </w:r>
      <w:r w:rsidRPr="00B431D0">
        <w:rPr>
          <w:rFonts w:ascii="Myriad Pro" w:eastAsia="Myriad Pro" w:hAnsi="Myriad Pro" w:cs="Myriad Pro"/>
          <w:b/>
        </w:rPr>
        <w:t xml:space="preserve">Finalidade: </w:t>
      </w:r>
      <w:r w:rsidRPr="00B431D0">
        <w:rPr>
          <w:rFonts w:ascii="Myriad Pro" w:eastAsia="Myriad Pro" w:hAnsi="Myriad Pro" w:cs="Myriad Pro"/>
        </w:rPr>
        <w:t>Debater os impactos à economia brasileira decorrentes das recentes divulgações acerca da operação deflagrada pela Polícia Federal, denominada “carne fraca”.</w:t>
      </w:r>
      <w:r w:rsidRPr="00B431D0">
        <w:rPr>
          <w:rFonts w:ascii="Myriad Pro" w:eastAsia="Myriad Pro" w:hAnsi="Myriad Pro" w:cs="Myriad Pro"/>
          <w:b/>
        </w:rPr>
        <w:t xml:space="preserve"> Participantes: </w:t>
      </w:r>
      <w:r w:rsidRPr="00B431D0">
        <w:rPr>
          <w:rFonts w:ascii="Myriad Pro" w:eastAsia="Myriad Pro" w:hAnsi="Myriad Pro" w:cs="Myriad Pro"/>
        </w:rPr>
        <w:t xml:space="preserve">João Fagundes Salomão, Coordenador-Geral da Secretaria de Política Agrícola, do Ministério da Agricultura, Pecuária e Abastecimento; Antoninho </w:t>
      </w:r>
      <w:proofErr w:type="spellStart"/>
      <w:r w:rsidRPr="00B431D0">
        <w:rPr>
          <w:rFonts w:ascii="Myriad Pro" w:eastAsia="Myriad Pro" w:hAnsi="Myriad Pro" w:cs="Myriad Pro"/>
        </w:rPr>
        <w:lastRenderedPageBreak/>
        <w:t>Rovaris</w:t>
      </w:r>
      <w:proofErr w:type="spellEnd"/>
      <w:r w:rsidRPr="00B431D0">
        <w:rPr>
          <w:rFonts w:ascii="Myriad Pro" w:eastAsia="Myriad Pro" w:hAnsi="Myriad Pro" w:cs="Myriad Pro"/>
        </w:rPr>
        <w:t xml:space="preserve">, Secretário de Meio Ambiente (representante de: Confederação Nacional dos Trabalhadores na Agricultura - Contag). </w:t>
      </w:r>
      <w:proofErr w:type="spellStart"/>
      <w:r w:rsidRPr="00B431D0">
        <w:rPr>
          <w:rFonts w:ascii="Myriad Pro" w:eastAsia="Myriad Pro" w:hAnsi="Myriad Pro" w:cs="Myriad Pro"/>
        </w:rPr>
        <w:t>Herlon</w:t>
      </w:r>
      <w:proofErr w:type="spellEnd"/>
      <w:r w:rsidRPr="00B431D0">
        <w:rPr>
          <w:rFonts w:ascii="Myriad Pro" w:eastAsia="Myriad Pro" w:hAnsi="Myriad Pro" w:cs="Myriad Pro"/>
        </w:rPr>
        <w:t xml:space="preserve"> Alves Brandão, Diretor de Estatística e Apoio à Exportação da Secretaria de Comércio Exterior do Ministério da Indústria, Comércio Exterior e Serviços. </w:t>
      </w:r>
      <w:r w:rsidRPr="00B431D0">
        <w:rPr>
          <w:rFonts w:ascii="Myriad Pro" w:eastAsia="Myriad Pro" w:hAnsi="Myriad Pro" w:cs="Myriad Pro"/>
          <w:b/>
        </w:rPr>
        <w:t xml:space="preserve"> Resultado:</w:t>
      </w:r>
      <w:r>
        <w:rPr>
          <w:rFonts w:ascii="Myriad Pro" w:eastAsia="Myriad Pro" w:hAnsi="Myriad Pro" w:cs="Myriad Pro"/>
          <w:b/>
          <w:color w:val="0646A2"/>
        </w:rPr>
        <w:t xml:space="preserve"> </w:t>
      </w:r>
      <w:r>
        <w:rPr>
          <w:rFonts w:ascii="Myriad Pro" w:eastAsia="Myriad Pro" w:hAnsi="Myriad Pro" w:cs="Myriad Pro"/>
        </w:rPr>
        <w:t>Realizada a audiência pública. Nada mais havendo a tratar, encerra-se a reunião às quinze horas e vinte e cinco minutos. Após aprovação, a presente Ata será assinada pelo Senhor Presidente e publicada no Diário do Senado Federal, juntamente com a íntegra das notas taquigráficas.</w:t>
      </w:r>
    </w:p>
    <w:p w:rsidR="00DA3513" w:rsidRDefault="00DA3513"/>
    <w:p w:rsidR="00DA3513" w:rsidRDefault="00DA3513"/>
    <w:p w:rsidR="00DA3513" w:rsidRDefault="00352449">
      <w:pPr>
        <w:jc w:val="center"/>
      </w:pPr>
      <w:r>
        <w:rPr>
          <w:rFonts w:ascii="Myriad Pro" w:eastAsia="Myriad Pro" w:hAnsi="Myriad Pro" w:cs="Myriad Pro"/>
          <w:b/>
        </w:rPr>
        <w:t>Senador Garibaldi Alves Filho</w:t>
      </w:r>
    </w:p>
    <w:p w:rsidR="00DA3513" w:rsidRDefault="00352449">
      <w:pPr>
        <w:jc w:val="center"/>
        <w:rPr>
          <w:rFonts w:ascii="Myriad Pro" w:eastAsia="Myriad Pro" w:hAnsi="Myriad Pro" w:cs="Myriad Pro"/>
        </w:rPr>
      </w:pPr>
      <w:r>
        <w:rPr>
          <w:rFonts w:ascii="Myriad Pro" w:eastAsia="Myriad Pro" w:hAnsi="Myriad Pro" w:cs="Myriad Pro"/>
        </w:rPr>
        <w:t>Vice-Presidente da Comissão de Assuntos Econômicos</w:t>
      </w:r>
    </w:p>
    <w:p w:rsidR="00C84D8D" w:rsidRDefault="00C84D8D">
      <w:pPr>
        <w:jc w:val="center"/>
        <w:rPr>
          <w:rFonts w:ascii="Myriad Pro" w:eastAsia="Myriad Pro" w:hAnsi="Myriad Pro" w:cs="Myriad Pro"/>
        </w:rPr>
      </w:pPr>
    </w:p>
    <w:p w:rsidR="003D16FC" w:rsidRDefault="003D16FC" w:rsidP="003D16FC">
      <w:pPr>
        <w:rPr>
          <w:rFonts w:ascii="Myriad Pro" w:eastAsia="Myriad Pro" w:hAnsi="Myriad Pro" w:cs="Myriad Pro"/>
        </w:rPr>
      </w:pPr>
    </w:p>
    <w:p w:rsidR="003D16FC" w:rsidRDefault="003D16FC" w:rsidP="003D16FC">
      <w:r>
        <w:t>Esta reunião pode ser acompanhada em áudio e vídeo pelo link abaixo:</w:t>
      </w:r>
    </w:p>
    <w:p w:rsidR="003D16FC" w:rsidRDefault="003D16FC" w:rsidP="003D16FC">
      <w:r>
        <w:t>http://www12.senado.leg.br/multimidia/eventos/2017/03/29</w:t>
      </w:r>
    </w:p>
    <w:sectPr w:rsidR="003D16FC">
      <w:headerReference w:type="default" r:id="rId6"/>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7653" w:rsidRDefault="00C97653">
      <w:pPr>
        <w:spacing w:after="0" w:line="240" w:lineRule="auto"/>
      </w:pPr>
      <w:r>
        <w:separator/>
      </w:r>
    </w:p>
  </w:endnote>
  <w:endnote w:type="continuationSeparator" w:id="0">
    <w:p w:rsidR="00C97653" w:rsidRDefault="00C976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yriad Pro">
    <w:altName w:val="Arial"/>
    <w:panose1 w:val="00000000000000000000"/>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7653" w:rsidRDefault="00C97653">
      <w:pPr>
        <w:spacing w:after="0" w:line="240" w:lineRule="auto"/>
      </w:pPr>
      <w:r>
        <w:separator/>
      </w:r>
    </w:p>
  </w:footnote>
  <w:footnote w:type="continuationSeparator" w:id="0">
    <w:p w:rsidR="00C97653" w:rsidRDefault="00C976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3513" w:rsidRDefault="00352449">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DA3513" w:rsidRDefault="00352449">
    <w:pPr>
      <w:jc w:val="center"/>
    </w:pPr>
    <w:r>
      <w:rPr>
        <w:sz w:val="16"/>
      </w:rPr>
      <w:t>SENADO FEDERAL</w:t>
    </w:r>
  </w:p>
  <w:p w:rsidR="00DA3513" w:rsidRDefault="00352449">
    <w:pPr>
      <w:jc w:val="center"/>
    </w:pPr>
    <w:r>
      <w:rPr>
        <w:sz w:val="16"/>
      </w:rPr>
      <w:t>SECRETARIA-GERAL DA MESA</w:t>
    </w:r>
  </w:p>
  <w:p w:rsidR="00DA3513" w:rsidRDefault="00DA3513"/>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7"/>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3513"/>
    <w:rsid w:val="000C6829"/>
    <w:rsid w:val="00352449"/>
    <w:rsid w:val="003D16FC"/>
    <w:rsid w:val="00541132"/>
    <w:rsid w:val="007C7484"/>
    <w:rsid w:val="00B431D0"/>
    <w:rsid w:val="00C84D8D"/>
    <w:rsid w:val="00C97653"/>
    <w:rsid w:val="00DA351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7918CC0-B40B-41CE-8FE3-5251E36B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377</Words>
  <Characters>2036</Characters>
  <Application>Microsoft Office Word</Application>
  <DocSecurity>0</DocSecurity>
  <Lines>16</Lines>
  <Paragraphs>4</Paragraphs>
  <ScaleCrop>false</ScaleCrop>
  <Company>Senado Federal</Company>
  <LinksUpToDate>false</LinksUpToDate>
  <CharactersWithSpaces>2409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5 ª Reunião, Extraordinária, da Comissão de Assuntos Econômicos, de 29/03/2017</dc:title>
  <dc:subject>Ata de reunião de Comissão do Senado Federal</dc:subject>
  <dc:creator>Bruno Cunha Lima</dc:creator>
  <dc:description>Ata da 5 ª Reunião, Extraordinária, da Comissão de Assuntos Econômicos, de 29/03/2017 da 3ª Sessão Legislativa Ordinária da 55ª Legislatura, realizada em 29 de Março de 2017, Quarta-feira, no Senado Federal, Anexo II, Ala Senador Alexandre Costa, Plenário nº 19.
Arquivo gerado através do sistema Comiss.
Usuário: Bruno Cunha Lima (brunocl). Gerado em: 26/04/2017 16:35:20.</dc:description>
  <cp:lastModifiedBy>José Alexandre Girao Mota da Silva</cp:lastModifiedBy>
  <cp:revision>3</cp:revision>
  <dcterms:created xsi:type="dcterms:W3CDTF">2017-04-27T12:39:00Z</dcterms:created>
  <dcterms:modified xsi:type="dcterms:W3CDTF">2017-04-27T12:42:00Z</dcterms:modified>
</cp:coreProperties>
</file>