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D18" w:rsidRPr="00522D4E" w:rsidRDefault="00522D4E">
      <w:pPr>
        <w:jc w:val="both"/>
        <w:rPr>
          <w:rFonts w:ascii="ITC Stone Sans Std Medium" w:hAnsi="ITC Stone Sans Std Medium" w:cs="Arial"/>
        </w:rPr>
      </w:pPr>
      <w:r w:rsidRPr="00522D4E">
        <w:rPr>
          <w:rFonts w:ascii="ITC Stone Sans Std Medium" w:hAnsi="ITC Stone Sans Std Medium" w:cs="Arial"/>
        </w:rPr>
        <w:t>ATA DA 61ª REUNIÃO, EXTRAORDINÁRIA, DA COMISSÃO DE DIREITOS HUMANOS E LEGISLAÇÃO PARTICIPATIVA DA 3ª SESSÃO LEGISLATIVA ORDINÁRIA DA 55ª LEGISLATURA, REALIZADA EM 28 DE AGOSTO DE 2017, SEGUNDA-FEIRA, NO SENADO FEDERAL, ANEXO II, ALA SENADOR NILO COELHO, PLENÁRIO Nº 6.</w:t>
      </w:r>
    </w:p>
    <w:p w:rsidR="00550D18" w:rsidRPr="00522D4E" w:rsidRDefault="00550D18" w:rsidP="00522D4E">
      <w:pPr>
        <w:jc w:val="both"/>
        <w:rPr>
          <w:rFonts w:ascii="ITC Stone Sans Std Medium" w:hAnsi="ITC Stone Sans Std Medium" w:cs="Arial"/>
        </w:rPr>
      </w:pPr>
    </w:p>
    <w:p w:rsidR="00522D4E" w:rsidRPr="00987025" w:rsidRDefault="00522D4E" w:rsidP="00522D4E">
      <w:pPr>
        <w:jc w:val="both"/>
        <w:rPr>
          <w:rFonts w:ascii="ITC Stone Sans Std Medium" w:hAnsi="ITC Stone Sans Std Medium" w:cs="Arial"/>
        </w:rPr>
      </w:pPr>
      <w:r w:rsidRPr="00522D4E">
        <w:rPr>
          <w:rFonts w:ascii="ITC Stone Sans Std Medium" w:hAnsi="ITC Stone Sans Std Medium" w:cs="Arial"/>
        </w:rPr>
        <w:t xml:space="preserve">Às nove horas e dezoito minutos do dia vinte e oito de agosto de dois mil e dezessete, no Anexo II, Ala Senador Nilo Coelho, </w:t>
      </w:r>
      <w:proofErr w:type="gramStart"/>
      <w:r w:rsidRPr="00522D4E">
        <w:rPr>
          <w:rFonts w:ascii="ITC Stone Sans Std Medium" w:hAnsi="ITC Stone Sans Std Medium" w:cs="Arial"/>
        </w:rPr>
        <w:t>Plenário</w:t>
      </w:r>
      <w:proofErr w:type="gramEnd"/>
      <w:r w:rsidRPr="00522D4E">
        <w:rPr>
          <w:rFonts w:ascii="ITC Stone Sans Std Medium" w:hAnsi="ITC Stone Sans Std Medium" w:cs="Arial"/>
        </w:rPr>
        <w:t xml:space="preserve"> nº 6, sob a Presidência do Senador Paulo Paim, reúne-se a Comissão de Direitos Humanos e Legislação Participativa com a presença do Senador Hélio José. Deixam de comparecer os Senadores Marta Suplicy, Ângela Portela, Fátima Bezerra, Regina Sousa, José Medeiros, João Capiberibe, Romário, Magno Malta e Telmário Mota. Passa-se à apreciação da pauta: Audiência Pública Interativa, atendendo ao requerimento RDH 3/2017, de autoria do Senador Paulo Paim. Finalidade: Debater sobre: “As reformas previdenciária e trabalhista", com foco na reforma trabalhista e seu impacto na vida do trabalhador. Participantes: João Carlos Teixeira, Procurador do Trabalho e Coordenador Nacional de Promoção da Liberdade Sindical - CONALIS - Ministério Público do Trabalho; Guilherme </w:t>
      </w:r>
      <w:proofErr w:type="spellStart"/>
      <w:r w:rsidRPr="00522D4E">
        <w:rPr>
          <w:rFonts w:ascii="ITC Stone Sans Std Medium" w:hAnsi="ITC Stone Sans Std Medium" w:cs="Arial"/>
        </w:rPr>
        <w:t>Kopfer</w:t>
      </w:r>
      <w:proofErr w:type="spellEnd"/>
      <w:r w:rsidRPr="00522D4E">
        <w:rPr>
          <w:rFonts w:ascii="ITC Stone Sans Std Medium" w:hAnsi="ITC Stone Sans Std Medium" w:cs="Arial"/>
        </w:rPr>
        <w:t xml:space="preserve">, Advogado da Divisão Sindical da Confederação Nacional do Comércio de Bens, Serviços e Turismo - CNC; Clóvis Scherer, Coordenador Adjunto do Departamento Intersindical de Estatística e Estudos Sócio Econômicos - DIEESE; Waldemiro </w:t>
      </w:r>
      <w:proofErr w:type="spellStart"/>
      <w:r w:rsidRPr="00522D4E">
        <w:rPr>
          <w:rFonts w:ascii="ITC Stone Sans Std Medium" w:hAnsi="ITC Stone Sans Std Medium" w:cs="Arial"/>
        </w:rPr>
        <w:t>Livingston</w:t>
      </w:r>
      <w:proofErr w:type="spellEnd"/>
      <w:r w:rsidRPr="00522D4E">
        <w:rPr>
          <w:rFonts w:ascii="ITC Stone Sans Std Medium" w:hAnsi="ITC Stone Sans Std Medium" w:cs="Arial"/>
        </w:rPr>
        <w:t xml:space="preserve"> de Souza, Presidente da Associação dos Prestadores de Serviços do Senado Federal - APRESEFE; </w:t>
      </w:r>
      <w:proofErr w:type="spellStart"/>
      <w:r w:rsidRPr="00522D4E">
        <w:rPr>
          <w:rFonts w:ascii="ITC Stone Sans Std Medium" w:hAnsi="ITC Stone Sans Std Medium" w:cs="Arial"/>
        </w:rPr>
        <w:t>Noemia</w:t>
      </w:r>
      <w:proofErr w:type="spellEnd"/>
      <w:r w:rsidRPr="00522D4E">
        <w:rPr>
          <w:rFonts w:ascii="ITC Stone Sans Std Medium" w:hAnsi="ITC Stone Sans Std Medium" w:cs="Arial"/>
        </w:rPr>
        <w:t xml:space="preserve"> Aparecida Garcia Porto, Vice-Presidente da Associação Nacional dos Magistrados da Justiça do Trabalho - ANAMATRA; Carlos Alberto Altino, Representante da Força Sindical; Luiz Carlos Prates, Representante da CSP-Conlutas; e Francisco Urbano Araújo Filho, Representante da Confederação Nacional dos Trabalhadores na Agricultura – CONTAG. O Senhor Presidente concede a palavra as seguintes pessoas presentes no plenário:  </w:t>
      </w:r>
      <w:proofErr w:type="spellStart"/>
      <w:r w:rsidRPr="00522D4E">
        <w:rPr>
          <w:rFonts w:ascii="ITC Stone Sans Std Medium" w:hAnsi="ITC Stone Sans Std Medium" w:cs="Arial"/>
        </w:rPr>
        <w:t>Adevislon</w:t>
      </w:r>
      <w:proofErr w:type="spellEnd"/>
      <w:r w:rsidRPr="00522D4E">
        <w:rPr>
          <w:rFonts w:ascii="ITC Stone Sans Std Medium" w:hAnsi="ITC Stone Sans Std Medium" w:cs="Arial"/>
        </w:rPr>
        <w:t xml:space="preserve"> Bispo, Prestador de serviços no Senado Federal</w:t>
      </w:r>
      <w:r>
        <w:rPr>
          <w:rFonts w:ascii="ITC Stone Sans Std Medium" w:hAnsi="ITC Stone Sans Std Medium" w:cs="Arial"/>
        </w:rPr>
        <w:t xml:space="preserve">; e </w:t>
      </w:r>
      <w:r w:rsidRPr="00522D4E">
        <w:rPr>
          <w:rFonts w:ascii="ITC Stone Sans Std Medium" w:hAnsi="ITC Stone Sans Std Medium" w:cs="Arial"/>
        </w:rPr>
        <w:t>Flávio Werneck, Vice-Presidente da CSB. Fazem uso da palavra os Senadores Paulo Paim e Hélio José.  Resultado: Audiência Pública realizada em caráter interativo, mediante a participação popular por meio do Portal e-Cidadania (http://www.senado.leg.br/ecidadania) e do Alô Senado (0800 61 22 11). Nada mais havendo a tratar, encerra-se a reunião às doze horas e dez minutos</w:t>
      </w:r>
      <w:r>
        <w:rPr>
          <w:rFonts w:ascii="ITC Stone Sans Std Medium" w:hAnsi="ITC Stone Sans Std Medium" w:cs="Arial"/>
        </w:rPr>
        <w:t>;</w:t>
      </w:r>
      <w:r w:rsidRPr="00987025">
        <w:rPr>
          <w:rFonts w:ascii="ITC Stone Sans Std Medium" w:hAnsi="ITC Stone Sans Std Medium" w:cs="Arial"/>
        </w:rPr>
        <w:t xml:space="preserve"> </w:t>
      </w:r>
      <w:r w:rsidR="00EA4B19" w:rsidRPr="00987025">
        <w:rPr>
          <w:rFonts w:ascii="ITC Stone Sans Std Medium" w:hAnsi="ITC Stone Sans Std Medium" w:cs="Arial"/>
        </w:rPr>
        <w:t>eu,</w:t>
      </w:r>
      <w:r w:rsidR="00EA4B19" w:rsidRPr="00A34716">
        <w:rPr>
          <w:rFonts w:ascii="ITC Stone Sans Std Medium" w:hAnsi="ITC Stone Sans Std Medium" w:cs="Arial"/>
        </w:rPr>
        <w:t xml:space="preserve"> </w:t>
      </w:r>
      <w:r w:rsidR="00EA4B19">
        <w:rPr>
          <w:rFonts w:ascii="ITC Stone Sans Std Medium" w:hAnsi="ITC Stone Sans Std Medium" w:cs="Arial"/>
        </w:rPr>
        <w:t>Tânia Márcia Oliveira de Andrade, Secretária Substituta</w:t>
      </w:r>
      <w:r w:rsidR="00EA4B19" w:rsidRPr="00987025">
        <w:rPr>
          <w:rFonts w:ascii="ITC Stone Sans Std Medium" w:hAnsi="ITC Stone Sans Std Medium" w:cs="Arial"/>
        </w:rPr>
        <w:t xml:space="preserve"> </w:t>
      </w:r>
      <w:r w:rsidRPr="00987025">
        <w:rPr>
          <w:rFonts w:ascii="ITC Stone Sans Std Medium" w:hAnsi="ITC Stone Sans Std Medium" w:cs="Arial"/>
        </w:rPr>
        <w:t>da Comissão de 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o</w:t>
      </w:r>
      <w:r w:rsidRPr="00987025">
        <w:rPr>
          <w:rFonts w:ascii="ITC Stone Sans Std Medium" w:hAnsi="ITC Stone Sans Std Medium" w:cs="Arial"/>
        </w:rPr>
        <w:t xml:space="preserve"> Senhor Presidente e public</w:t>
      </w:r>
      <w:r w:rsidR="00EE4BE3">
        <w:rPr>
          <w:rFonts w:ascii="ITC Stone Sans Std Medium" w:hAnsi="ITC Stone Sans Std Medium" w:cs="Arial"/>
        </w:rPr>
        <w:t>ada no Diário do Senado Federal</w:t>
      </w:r>
      <w:bookmarkStart w:id="0" w:name="_GoBack"/>
      <w:bookmarkEnd w:id="0"/>
      <w:r w:rsidRPr="00987025">
        <w:rPr>
          <w:rFonts w:ascii="ITC Stone Sans Std Medium" w:hAnsi="ITC Stone Sans Std Medium" w:cs="Arial"/>
        </w:rPr>
        <w:t>.</w:t>
      </w:r>
    </w:p>
    <w:p w:rsidR="00550D18" w:rsidRPr="00522D4E" w:rsidRDefault="00550D18" w:rsidP="00522D4E">
      <w:pPr>
        <w:jc w:val="both"/>
        <w:rPr>
          <w:rFonts w:ascii="ITC Stone Sans Std Medium" w:hAnsi="ITC Stone Sans Std Medium" w:cs="Arial"/>
        </w:rPr>
      </w:pPr>
    </w:p>
    <w:p w:rsidR="00550D18" w:rsidRPr="00522D4E" w:rsidRDefault="00522D4E" w:rsidP="00522D4E">
      <w:pPr>
        <w:jc w:val="center"/>
        <w:rPr>
          <w:rFonts w:ascii="ITC Stone Sans Std Medium" w:hAnsi="ITC Stone Sans Std Medium" w:cs="Arial"/>
          <w:b/>
        </w:rPr>
      </w:pPr>
      <w:r w:rsidRPr="00522D4E">
        <w:rPr>
          <w:rFonts w:ascii="ITC Stone Sans Std Medium" w:hAnsi="ITC Stone Sans Std Medium" w:cs="Arial"/>
          <w:b/>
        </w:rPr>
        <w:t>Senador Paulo Paim</w:t>
      </w:r>
    </w:p>
    <w:p w:rsidR="00550D18" w:rsidRPr="00522D4E" w:rsidRDefault="00522D4E" w:rsidP="00522D4E">
      <w:pPr>
        <w:jc w:val="center"/>
        <w:rPr>
          <w:rFonts w:ascii="ITC Stone Sans Std Medium" w:hAnsi="ITC Stone Sans Std Medium" w:cs="Arial"/>
        </w:rPr>
      </w:pPr>
      <w:r w:rsidRPr="00522D4E">
        <w:rPr>
          <w:rFonts w:ascii="ITC Stone Sans Std Medium" w:hAnsi="ITC Stone Sans Std Medium" w:cs="Arial"/>
        </w:rPr>
        <w:t>Vice-Presidente da Comissão de Direitos Humanos e Legislação Participativa</w:t>
      </w:r>
    </w:p>
    <w:sectPr w:rsidR="00550D18" w:rsidRPr="00522D4E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C0D" w:rsidRDefault="00522D4E">
      <w:pPr>
        <w:spacing w:after="0" w:line="240" w:lineRule="auto"/>
      </w:pPr>
      <w:r>
        <w:separator/>
      </w:r>
    </w:p>
  </w:endnote>
  <w:endnote w:type="continuationSeparator" w:id="0">
    <w:p w:rsidR="00556C0D" w:rsidRDefault="005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C0D" w:rsidRDefault="00522D4E">
      <w:pPr>
        <w:spacing w:after="0" w:line="240" w:lineRule="auto"/>
      </w:pPr>
      <w:r>
        <w:separator/>
      </w:r>
    </w:p>
  </w:footnote>
  <w:footnote w:type="continuationSeparator" w:id="0">
    <w:p w:rsidR="00556C0D" w:rsidRDefault="0052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D18" w:rsidRDefault="00522D4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0D18" w:rsidRDefault="00522D4E">
    <w:pPr>
      <w:jc w:val="center"/>
    </w:pPr>
    <w:r>
      <w:rPr>
        <w:sz w:val="16"/>
      </w:rPr>
      <w:t>SENADO FEDERAL</w:t>
    </w:r>
  </w:p>
  <w:p w:rsidR="00550D18" w:rsidRDefault="00522D4E">
    <w:pPr>
      <w:jc w:val="center"/>
    </w:pPr>
    <w:r>
      <w:rPr>
        <w:sz w:val="16"/>
      </w:rPr>
      <w:t>SECRETARIA-GERAL DA MESA</w:t>
    </w:r>
  </w:p>
  <w:p w:rsidR="00550D18" w:rsidRDefault="00550D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18"/>
    <w:rsid w:val="00522D4E"/>
    <w:rsid w:val="00550D18"/>
    <w:rsid w:val="00556C0D"/>
    <w:rsid w:val="00EA4B19"/>
    <w:rsid w:val="00E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32B55-5086-44CC-9389-0301F733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61 ª Reunião, Extraordinária, da Comissão de Direitos Humanos e Legislação Participativa, de 28/08/2017</vt:lpstr>
    </vt:vector>
  </TitlesOfParts>
  <Company>Senado Federal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61 ª Reunião, Extraordinária, da Comissão de Direitos Humanos e Legislação Participativa, de 28/08/2017</dc:title>
  <dc:subject>Ata de reunião de Comissão do Senado Federal</dc:subject>
  <dc:creator>Silvana Egídio Mendonça Costa</dc:creator>
  <dc:description>Ata da 61 ª Reunião, Extraordinária, da Comissão de Direitos Humanos e Legislação Participativa, de 28/08/2017 da 3ª Sessão Legislativa Ordinária da 55ª Legislatura, realizada em 28 de Agosto de 2017, Segunda-feira, no Senado Federal, Anexo II, Ala Senador Nilo Coelho, Plenário nº 6.
Arquivo gerado através do sistema Comiss.
Usuário: Silvana Egídio Mendonça Costa (segidio). Gerado em: 28/08/2017 12:21:27.</dc:description>
  <cp:lastModifiedBy>Christiano de Oliveira Emery</cp:lastModifiedBy>
  <cp:revision>4</cp:revision>
  <dcterms:created xsi:type="dcterms:W3CDTF">2017-08-28T15:28:00Z</dcterms:created>
  <dcterms:modified xsi:type="dcterms:W3CDTF">2017-09-26T18:55:00Z</dcterms:modified>
</cp:coreProperties>
</file>