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D4" w:rsidRDefault="00FC672A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908, de 2019 DA 2ª SESSÃO LEGISLATIVA Ordinária DA 56ª LEGISLATURA, REALIZADA EM 11 de Fevereiro de 2020, Terça-feira, NO SENADO FEDERAL, Anexo II, Ala Senador Alexandre Costa, Plenário nº 9.</w:t>
      </w:r>
    </w:p>
    <w:p w:rsidR="006259D4" w:rsidRDefault="006259D4"/>
    <w:p w:rsidR="006259D4" w:rsidRDefault="00FC672A">
      <w:pPr>
        <w:jc w:val="both"/>
      </w:pPr>
      <w:r>
        <w:rPr>
          <w:rFonts w:ascii="Myriad Pro" w:eastAsia="Myriad Pro" w:hAnsi="Myriad Pro" w:cs="Myriad Pro"/>
        </w:rPr>
        <w:t>Às quinze horas e quatro minutos do dia onze de fevereiro de dois mil e vinte, no Anexo II, Ala Senador Alexandre Costa, Plenário nº 9, sob a Presidência do</w:t>
      </w:r>
      <w:r w:rsidR="00BB601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Raimundo Costa, reúne-se a Comissão Mista da Medida Provisória n° 908, de 2019 com a presença dos Parlamentares Marcelo Castro, Major Olimpio, Soraya Thronicke, Leila Barros, Otto Alencar, Angelo Coronel, Rogério Carvalho, Jorginho Mello, Diego Andrade, João Roma,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Eduardo Bismarck, Paulo Paim, Eliziane Gama, Carlos </w:t>
      </w:r>
      <w:proofErr w:type="spellStart"/>
      <w:r>
        <w:rPr>
          <w:rFonts w:ascii="Myriad Pro" w:eastAsia="Myriad Pro" w:hAnsi="Myriad Pro" w:cs="Myriad Pro"/>
        </w:rPr>
        <w:t>Chiodini</w:t>
      </w:r>
      <w:proofErr w:type="spellEnd"/>
      <w:r>
        <w:rPr>
          <w:rFonts w:ascii="Myriad Pro" w:eastAsia="Myriad Pro" w:hAnsi="Myriad Pro" w:cs="Myriad Pro"/>
        </w:rPr>
        <w:t xml:space="preserve">, Chico Rodrigues, Léo Moraes, Arolde de Oliveira, Pr. Marco Feliciano, </w:t>
      </w:r>
      <w:proofErr w:type="spellStart"/>
      <w:r>
        <w:rPr>
          <w:rFonts w:ascii="Myriad Pro" w:eastAsia="Myriad Pro" w:hAnsi="Myriad Pro" w:cs="Myriad Pro"/>
        </w:rPr>
        <w:t>Sanderson</w:t>
      </w:r>
      <w:proofErr w:type="spellEnd"/>
      <w:r>
        <w:rPr>
          <w:rFonts w:ascii="Myriad Pro" w:eastAsia="Myriad Pro" w:hAnsi="Myriad Pro" w:cs="Myriad Pro"/>
        </w:rPr>
        <w:t xml:space="preserve">, Capitão Wagner, Flávio Bolsonaro, Eduardo Braga, Telmário Mota, Dário Berger, Marcos do Val, Luiz Pastore, Wellington Fagundes, Sidney Leite, Luis Miranda, Izalci Lucas e Rogério Peninha Mendonça. Deixam de comparecer os Parlamentares Fernando Bezerra Coelho, Vanderlan Cardoso, Rodrigo Cunha, Weverton, Randolfe Rodrigues, Paulo Albuquerque, Jean Paul Prates, Rodrigo Pacheco, Eduardo Girão, Mário Negromonte Jr., </w:t>
      </w:r>
      <w:proofErr w:type="spellStart"/>
      <w:r>
        <w:rPr>
          <w:rFonts w:ascii="Myriad Pro" w:eastAsia="Myriad Pro" w:hAnsi="Myriad Pro" w:cs="Myriad Pro"/>
        </w:rPr>
        <w:t>Isnaldo</w:t>
      </w:r>
      <w:proofErr w:type="spellEnd"/>
      <w:r>
        <w:rPr>
          <w:rFonts w:ascii="Myriad Pro" w:eastAsia="Myriad Pro" w:hAnsi="Myriad Pro" w:cs="Myriad Pro"/>
        </w:rPr>
        <w:t xml:space="preserve"> Bulhões Jr., Rejane Dias,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André de Paula, João H. Campos,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Adolfo Viana,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Ricardo Teobaldo e Marreca Filho. Havendo número regimental, a reunião é </w:t>
      </w:r>
      <w:proofErr w:type="gramStart"/>
      <w:r>
        <w:rPr>
          <w:rFonts w:ascii="Myriad Pro" w:eastAsia="Myriad Pro" w:hAnsi="Myriad Pro" w:cs="Myriad Pro"/>
        </w:rPr>
        <w:t>aberta..</w:t>
      </w:r>
      <w:proofErr w:type="gramEnd"/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908,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Jorge </w:t>
      </w:r>
      <w:proofErr w:type="spellStart"/>
      <w:r>
        <w:rPr>
          <w:rFonts w:ascii="Myriad Pro" w:eastAsia="Myriad Pro" w:hAnsi="Myriad Pro" w:cs="Myriad Pro"/>
        </w:rPr>
        <w:t>Seif</w:t>
      </w:r>
      <w:proofErr w:type="spellEnd"/>
      <w:r>
        <w:rPr>
          <w:rFonts w:ascii="Myriad Pro" w:eastAsia="Myriad Pro" w:hAnsi="Myriad Pro" w:cs="Myriad Pro"/>
        </w:rPr>
        <w:t xml:space="preserve"> Junior, Secretário Nacional de Aquicultura e Pesca do Ministério da Agricultura, Pecuária e Abastecimento. Faz uso da palavra a senhora Danielle Blanc, </w:t>
      </w:r>
      <w:r w:rsidRPr="00FC672A">
        <w:rPr>
          <w:rFonts w:ascii="Myriad Pro" w:eastAsia="Myriad Pro" w:hAnsi="Myriad Pro" w:cs="Myriad Pro"/>
        </w:rPr>
        <w:t xml:space="preserve">Assessora da Secretaria Nacional de Aquicultura e Pesca </w:t>
      </w:r>
      <w:r>
        <w:rPr>
          <w:rFonts w:ascii="Myriad Pro" w:eastAsia="Myriad Pro" w:hAnsi="Myriad Pro" w:cs="Myriad Pro"/>
        </w:rPr>
        <w:t xml:space="preserve">do Ministério da Agricultura, Pecuária e Abastecimento.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quinze horas e cinquenta e seis minutos. Após aprovação, a presente Ata será assinada pelo Senhor Presidente e publicada no Diário do Congresso Nacional.</w:t>
      </w:r>
    </w:p>
    <w:p w:rsidR="006259D4" w:rsidRDefault="006259D4"/>
    <w:p w:rsidR="006259D4" w:rsidRDefault="006259D4"/>
    <w:p w:rsidR="006259D4" w:rsidRDefault="00FC672A">
      <w:pPr>
        <w:jc w:val="center"/>
      </w:pPr>
      <w:r>
        <w:rPr>
          <w:rFonts w:ascii="Myriad Pro" w:eastAsia="Myriad Pro" w:hAnsi="Myriad Pro" w:cs="Myriad Pro"/>
          <w:b/>
        </w:rPr>
        <w:t>Deputado Raimundo Costa</w:t>
      </w:r>
    </w:p>
    <w:p w:rsidR="006259D4" w:rsidRDefault="00FC672A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908, de 2019</w:t>
      </w:r>
    </w:p>
    <w:p w:rsidR="006259D4" w:rsidRDefault="006259D4"/>
    <w:p w:rsidR="006259D4" w:rsidRDefault="006259D4"/>
    <w:p w:rsidR="006259D4" w:rsidRDefault="00FC672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259D4" w:rsidRDefault="00D21011">
      <w:pPr>
        <w:jc w:val="center"/>
      </w:pPr>
      <w:hyperlink r:id="rId6">
        <w:r w:rsidR="00FC672A">
          <w:t>http://www12.senado.leg.br/multimidia/eventos/2020/02/11</w:t>
        </w:r>
      </w:hyperlink>
    </w:p>
    <w:sectPr w:rsidR="006259D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F12" w:rsidRDefault="00FC672A">
      <w:pPr>
        <w:spacing w:after="0" w:line="240" w:lineRule="auto"/>
      </w:pPr>
      <w:r>
        <w:separator/>
      </w:r>
    </w:p>
  </w:endnote>
  <w:endnote w:type="continuationSeparator" w:id="0">
    <w:p w:rsidR="001A0F12" w:rsidRDefault="00F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F12" w:rsidRDefault="00FC672A">
      <w:pPr>
        <w:spacing w:after="0" w:line="240" w:lineRule="auto"/>
      </w:pPr>
      <w:r>
        <w:separator/>
      </w:r>
    </w:p>
  </w:footnote>
  <w:footnote w:type="continuationSeparator" w:id="0">
    <w:p w:rsidR="001A0F12" w:rsidRDefault="00FC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D4" w:rsidRDefault="00FC672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59D4" w:rsidRDefault="00FC672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6259D4" w:rsidRDefault="00FC672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6259D4" w:rsidRDefault="006259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D4"/>
    <w:rsid w:val="001A0F12"/>
    <w:rsid w:val="006259D4"/>
    <w:rsid w:val="00BB6019"/>
    <w:rsid w:val="00D21011"/>
    <w:rsid w:val="00F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958DB-520C-428C-A80A-D5E3353A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908, de 2019, de 11/02/2020</vt:lpstr>
    </vt:vector>
  </TitlesOfParts>
  <Company>Senado Federal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908, de 2019, de 11/02/2020</dc:title>
  <dc:subject>Ata de reunião de Comissão do Senado Federal</dc:subject>
  <dc:creator>Carolina Freitas Mendonça Mariano</dc:creator>
  <dc:description>Ata da 3 ª Reunião, Reunião, da Comissão Mista da Medida Provisória n° 908, de 2019, de 11/02/2020 da 2ª Sessão Legislativa Ordinária da 56ª Legislatura, realizada em 11 de Fevereiro de 2020, Terça-feira, no Senado Federal, Anexo II, Ala Senador Alexandre Costa, Plenário nº 9.
Arquivo gerado através do sistema Comiss.
Usuário: Carolina Freitas Mendonça Mariano (CAROLFM). Gerado em: 11/02/2020 16:09:39.</dc:description>
  <cp:lastModifiedBy>Guilherme Marques Veroneze</cp:lastModifiedBy>
  <cp:revision>4</cp:revision>
  <dcterms:created xsi:type="dcterms:W3CDTF">2020-02-11T19:10:00Z</dcterms:created>
  <dcterms:modified xsi:type="dcterms:W3CDTF">2020-02-14T17:09:00Z</dcterms:modified>
</cp:coreProperties>
</file>