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520" w:rsidRDefault="007E487D">
      <w:pPr>
        <w:jc w:val="both"/>
      </w:pPr>
      <w:r>
        <w:rPr>
          <w:rFonts w:ascii="Myriad Pro" w:eastAsia="Myriad Pro" w:hAnsi="Myriad Pro" w:cs="Myriad Pro"/>
          <w:caps/>
        </w:rPr>
        <w:t>ATA DA 9ª REUNIÃO DA Comissão Permanente Mista de Combate à Violência contra a Mulher DA 1ª SESSÃO LEGISLATIVA Ordinária DA 56ª LEGISLATURA, REALIZADA EM 04 de Dezembro de 2019, Quarta-feira, NO SENADO FEDERAL, Anexo II, Ala Senador Alexandre Costa, Plenário nº 9.</w:t>
      </w:r>
    </w:p>
    <w:p w:rsidR="00063520" w:rsidRDefault="00063520"/>
    <w:p w:rsidR="00063520" w:rsidRDefault="007E487D">
      <w:pPr>
        <w:jc w:val="both"/>
      </w:pPr>
      <w:r>
        <w:rPr>
          <w:rFonts w:ascii="Myriad Pro" w:eastAsia="Myriad Pro" w:hAnsi="Myriad Pro" w:cs="Myriad Pro"/>
        </w:rPr>
        <w:t xml:space="preserve">Às treze horas e cinquenta e oito minutos do dia quatro de dezembro de dois mil e dezenove, no Anexo II, Ala Senador Alexandre Costa, Plenário nº 9, sob a Presidência da Senadora Zenaide Maia, reúne-se a Comissão Permanente Mista de Combate à Violência contra a Mulher com a presença dos Parlamentares Mara Gabrilli, Leila Barros, Eliziane Gama, Fabiano Contarato, Nelsinho Trad, Paulo Paim, Maria do Carmo Alves, Chico Rodrigues,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Angela Amin,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, Marcelo Ramos, Pr. Marco Feliciano, Baleia Rossi, Arolde de Oliveira, Flávio Bolsonaro, Túlio </w:t>
      </w:r>
      <w:proofErr w:type="spellStart"/>
      <w:r>
        <w:rPr>
          <w:rFonts w:ascii="Myriad Pro" w:eastAsia="Myriad Pro" w:hAnsi="Myriad Pro" w:cs="Myriad Pro"/>
        </w:rPr>
        <w:t>Gadêlha</w:t>
      </w:r>
      <w:proofErr w:type="spellEnd"/>
      <w:r>
        <w:rPr>
          <w:rFonts w:ascii="Myriad Pro" w:eastAsia="Myriad Pro" w:hAnsi="Myriad Pro" w:cs="Myriad Pro"/>
        </w:rPr>
        <w:t xml:space="preserve">, Dário Berger, Diego Garcia, Hugo Motta,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Marcos do Val, Paulo Rocha, Wellington Fagundes, Diego Andrade, Rodrigo Cunha, Carlos </w:t>
      </w:r>
      <w:proofErr w:type="spellStart"/>
      <w:r>
        <w:rPr>
          <w:rFonts w:ascii="Myriad Pro" w:eastAsia="Myriad Pro" w:hAnsi="Myriad Pro" w:cs="Myriad Pro"/>
        </w:rPr>
        <w:t>Jordy</w:t>
      </w:r>
      <w:proofErr w:type="spellEnd"/>
      <w:r>
        <w:rPr>
          <w:rFonts w:ascii="Myriad Pro" w:eastAsia="Myriad Pro" w:hAnsi="Myriad Pro" w:cs="Myriad Pro"/>
        </w:rPr>
        <w:t xml:space="preserve">, Angelo Coronel, Luis Miranda, Marcelo Castro, Izalci Lucas, Major Olimpio, Delegado Pablo, José Medeiros e Carlos Zarattini. Deixam de comparecer os Parlamentares Simone Tebet, Daniella Ribeiro, Rose de Freitas,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Aline Gurgel, Flávia Morais, Léo Moraes,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 e Áurea Carolina.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REQ 1/2019 - CMCVM, de autoria Deputada Federal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 (MDB/PA).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sobre o Formulário Nacional de Risco e de Proteção à Vida (FRIDA).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Valter </w:t>
      </w:r>
      <w:proofErr w:type="spellStart"/>
      <w:r>
        <w:rPr>
          <w:rFonts w:ascii="Myriad Pro" w:eastAsia="Myriad Pro" w:hAnsi="Myriad Pro" w:cs="Myriad Pro"/>
        </w:rPr>
        <w:t>Shuenquener</w:t>
      </w:r>
      <w:proofErr w:type="spellEnd"/>
      <w:r>
        <w:rPr>
          <w:rFonts w:ascii="Myriad Pro" w:eastAsia="Myriad Pro" w:hAnsi="Myriad Pro" w:cs="Myriad Pro"/>
        </w:rPr>
        <w:t xml:space="preserve"> de Araújo, Juiz Federal, Conselheiro do Conselho Nacional do Ministério Público, autor e coordenador do FRIDA. </w:t>
      </w:r>
      <w:proofErr w:type="spellStart"/>
      <w:r>
        <w:rPr>
          <w:rFonts w:ascii="Myriad Pro" w:eastAsia="Myriad Pro" w:hAnsi="Myriad Pro" w:cs="Myriad Pro"/>
        </w:rPr>
        <w:t>Wânia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Pasinato</w:t>
      </w:r>
      <w:proofErr w:type="spellEnd"/>
      <w:r>
        <w:rPr>
          <w:rFonts w:ascii="Myriad Pro" w:eastAsia="Myriad Pro" w:hAnsi="Myriad Pro" w:cs="Myriad Pro"/>
        </w:rPr>
        <w:t xml:space="preserve">, Socióloga, Perita Nacional do Projeto Diálogos União Europeia-Brasil, componente da equipe de desenvolvimento do FRIDA.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, atendendo ao requerimento REQ 4/2019 - CMCVM, de autoria Deputada Federal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 (PT/CE).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Conhecer os resultados da pesquisa sobre Violência Doméstica e Familiar contra a Mulher - 2019, realizada pelo </w:t>
      </w:r>
      <w:proofErr w:type="spellStart"/>
      <w:r>
        <w:rPr>
          <w:rFonts w:ascii="Myriad Pro" w:eastAsia="Myriad Pro" w:hAnsi="Myriad Pro" w:cs="Myriad Pro"/>
        </w:rPr>
        <w:t>DataSenado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proofErr w:type="spellStart"/>
      <w:r>
        <w:rPr>
          <w:rFonts w:ascii="Myriad Pro" w:eastAsia="Myriad Pro" w:hAnsi="Myriad Pro" w:cs="Myriad Pro"/>
        </w:rPr>
        <w:t>Ilana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Trombka</w:t>
      </w:r>
      <w:proofErr w:type="spellEnd"/>
      <w:r>
        <w:rPr>
          <w:rFonts w:ascii="Myriad Pro" w:eastAsia="Myriad Pro" w:hAnsi="Myriad Pro" w:cs="Myriad Pro"/>
        </w:rPr>
        <w:t xml:space="preserve">, Diretora-Geral do Senado Federal; Elga Mara Teixeira Lopes, Diretora da Secretaria de Transparência do Senado Federal. Henrique Marques Ribeiro, Representante do Observatório da Mulher contra a Violência.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dezesseis horas. </w:t>
      </w:r>
      <w:r w:rsidR="00E148FE">
        <w:rPr>
          <w:rFonts w:ascii="Myriad Pro" w:eastAsia="Myriad Pro" w:hAnsi="Myriad Pro" w:cs="Myriad Pro"/>
        </w:rPr>
        <w:t>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presente Ata será assinada pela Senhora Presidente e publicada no Diário do </w:t>
      </w:r>
      <w:r w:rsidR="00E148FE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063520" w:rsidRDefault="00063520"/>
    <w:p w:rsidR="00063520" w:rsidRDefault="007E487D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063520" w:rsidRDefault="007E487D" w:rsidP="007E487D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7E487D" w:rsidRDefault="007E487D" w:rsidP="007E487D">
      <w:pPr>
        <w:jc w:val="center"/>
      </w:pPr>
    </w:p>
    <w:p w:rsidR="00063520" w:rsidRDefault="007E487D" w:rsidP="007E487D">
      <w:pPr>
        <w:spacing w:after="0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63520" w:rsidRDefault="00E148FE" w:rsidP="007E487D">
      <w:pPr>
        <w:spacing w:after="0"/>
        <w:jc w:val="center"/>
      </w:pPr>
      <w:hyperlink r:id="rId6">
        <w:r w:rsidR="007E487D">
          <w:t>http://www12.senado.leg.br/multimidia/eventos/2019/12/04</w:t>
        </w:r>
      </w:hyperlink>
    </w:p>
    <w:sectPr w:rsidR="0006352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7B" w:rsidRDefault="007E487D">
      <w:pPr>
        <w:spacing w:after="0" w:line="240" w:lineRule="auto"/>
      </w:pPr>
      <w:r>
        <w:separator/>
      </w:r>
    </w:p>
  </w:endnote>
  <w:endnote w:type="continuationSeparator" w:id="0">
    <w:p w:rsidR="0033637B" w:rsidRDefault="007E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7B" w:rsidRDefault="007E487D">
      <w:pPr>
        <w:spacing w:after="0" w:line="240" w:lineRule="auto"/>
      </w:pPr>
      <w:r>
        <w:separator/>
      </w:r>
    </w:p>
  </w:footnote>
  <w:footnote w:type="continuationSeparator" w:id="0">
    <w:p w:rsidR="0033637B" w:rsidRDefault="007E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520" w:rsidRDefault="007E487D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3520" w:rsidRDefault="007E487D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63520" w:rsidRDefault="007E487D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63520" w:rsidRDefault="000635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20"/>
    <w:rsid w:val="00063520"/>
    <w:rsid w:val="0033637B"/>
    <w:rsid w:val="007E487D"/>
    <w:rsid w:val="00E1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24E08-2C3D-4B94-8B19-F8B9A6ED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Reunião, da Comissão Permanente Mista de Combate à Violência contra a Mulher, de 04/12/2019</vt:lpstr>
    </vt:vector>
  </TitlesOfParts>
  <Company>Senado Federal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Comissão Permanente Mista de Combate à Violência contra a Mulher, de 04/12/2019</dc:title>
  <dc:subject>Ata de reunião de Comissão do Senado Federal</dc:subject>
  <dc:creator>Marina Ladeira Cotta Marçal</dc:creator>
  <dc:description>Ata da 9 ª Reunião, Reunião, da Comissão Permanente Mista de Combate à Violência contra a Mulher, de 04/12/2019 da 1ª Sessão Legislativa Ordinária da 56ª Legislatura, realizada em 04 de Dezembro de 2019, Quarta-feira, no Senado Federal, Anexo II, Ala Senador Alexandre Costa, Plenário nº 9.
Arquivo gerado através do sistema Comiss.
Usuário: Marina Ladeira Cotta Marçal (marinacm). Gerado em: 04/12/2019 16:28:10.</dc:description>
  <cp:lastModifiedBy>Bruno Brey Vieira</cp:lastModifiedBy>
  <cp:revision>3</cp:revision>
  <dcterms:created xsi:type="dcterms:W3CDTF">2019-12-04T19:31:00Z</dcterms:created>
  <dcterms:modified xsi:type="dcterms:W3CDTF">2019-12-20T16:55:00Z</dcterms:modified>
</cp:coreProperties>
</file>