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F19" w:rsidRDefault="00B115B4">
      <w:pPr>
        <w:jc w:val="both"/>
      </w:pPr>
      <w:r>
        <w:rPr>
          <w:rFonts w:ascii="Myriad Pro" w:eastAsia="Myriad Pro" w:hAnsi="Myriad Pro" w:cs="Myriad Pro"/>
          <w:caps/>
        </w:rPr>
        <w:t>ATA DA 3ª REUNIÃO DA Comissão Senado do Futuro DA 4ª SESSÃO LEGISLATIVA Ordinária DA 55ª LEGISLATURA, REALIZADA EM 22 de Fevereiro de 2018, Quinta-feira, NO SENADO FEDERAL, Anexo II, Ala Senador Alexandre Costa, Plenário nº 15.</w:t>
      </w:r>
    </w:p>
    <w:p w:rsidR="00880F19" w:rsidRDefault="00880F19"/>
    <w:p w:rsidR="00880F19" w:rsidRDefault="00B115B4">
      <w:pPr>
        <w:jc w:val="both"/>
      </w:pPr>
      <w:r>
        <w:rPr>
          <w:rFonts w:ascii="Myriad Pro" w:eastAsia="Myriad Pro" w:hAnsi="Myriad Pro" w:cs="Myriad Pro"/>
        </w:rPr>
        <w:t xml:space="preserve">Às dezessete horas e vinte e quatro minutos do dia vinte e dois de fevereiro de dois mil e dezoito,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15, sob a Presidência do Senador Hélio José, reúne-se a Comissão Senado do Futuro com a presença do Senador Paulo Paim. Deixam de comparecer os Senadores Valdir Raupp, João Alberto Souza, Fátima Bezerra, Lindbergh Farias, Davi Alcolumbre, Roberto Muniz, Cristovam Buarque e Wellington Fagundes. Havendo número regimental, a reunião é aberta.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RFF 2/2018, de autoria do Senador Hélio José.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os mecanismos de defesa adotados pelos cidadãos no sentido de fechamento de ruas ou cercamento de condomínios prediais para defesa e proteção de suas moradias em face do aumento da violência urbana e as legislações estaduais e federais sobre o assunto, usando o caso das grades residenciais do Cruzeiro, no Distrito Federal como exemplo do problema.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Sr. </w:t>
      </w:r>
      <w:proofErr w:type="spellStart"/>
      <w:r>
        <w:rPr>
          <w:rFonts w:ascii="Myriad Pro" w:eastAsia="Myriad Pro" w:hAnsi="Myriad Pro" w:cs="Myriad Pro"/>
        </w:rPr>
        <w:t>Og</w:t>
      </w:r>
      <w:proofErr w:type="spellEnd"/>
      <w:r>
        <w:rPr>
          <w:rFonts w:ascii="Myriad Pro" w:eastAsia="Myriad Pro" w:hAnsi="Myriad Pro" w:cs="Myriad Pro"/>
        </w:rPr>
        <w:t xml:space="preserve"> Pereira de Souza, Conselheiro da OAB/DF; Sr. Vicente Lima, Subsecretário de Políticas e Planejamento Urbano do GDF - SEGETH; Sr. </w:t>
      </w:r>
      <w:proofErr w:type="spellStart"/>
      <w:r>
        <w:rPr>
          <w:rFonts w:ascii="Myriad Pro" w:eastAsia="Myriad Pro" w:hAnsi="Myriad Pro" w:cs="Myriad Pro"/>
        </w:rPr>
        <w:t>Salin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Siddartha</w:t>
      </w:r>
      <w:proofErr w:type="spellEnd"/>
      <w:r>
        <w:rPr>
          <w:rFonts w:ascii="Myriad Pro" w:eastAsia="Myriad Pro" w:hAnsi="Myriad Pro" w:cs="Myriad Pro"/>
        </w:rPr>
        <w:t xml:space="preserve">, Presidente do Movimento em Defesa do Cruzeiro Novo; Carlos </w:t>
      </w:r>
      <w:proofErr w:type="spellStart"/>
      <w:r>
        <w:rPr>
          <w:rFonts w:ascii="Myriad Pro" w:eastAsia="Myriad Pro" w:hAnsi="Myriad Pro" w:cs="Myriad Pro"/>
        </w:rPr>
        <w:t>Madson</w:t>
      </w:r>
      <w:proofErr w:type="spellEnd"/>
      <w:r>
        <w:rPr>
          <w:rFonts w:ascii="Myriad Pro" w:eastAsia="Myriad Pro" w:hAnsi="Myriad Pro" w:cs="Myriad Pro"/>
        </w:rPr>
        <w:t xml:space="preserve"> Reis, Superintendente do Instituto do Patrimônio Histórico e Artístico Nacional DF (IPHAN); Sr. Jorge Guilherme </w:t>
      </w:r>
      <w:proofErr w:type="spellStart"/>
      <w:r>
        <w:rPr>
          <w:rFonts w:ascii="Myriad Pro" w:eastAsia="Myriad Pro" w:hAnsi="Myriad Pro" w:cs="Myriad Pro"/>
        </w:rPr>
        <w:t>Francisconi</w:t>
      </w:r>
      <w:proofErr w:type="spellEnd"/>
      <w:r>
        <w:rPr>
          <w:rFonts w:ascii="Myriad Pro" w:eastAsia="Myriad Pro" w:hAnsi="Myriad Pro" w:cs="Myriad Pro"/>
        </w:rPr>
        <w:t xml:space="preserve">, Arquiteto; Sr. Herbert Borges Paes de Barros, </w:t>
      </w:r>
      <w:proofErr w:type="spellStart"/>
      <w:r>
        <w:rPr>
          <w:rFonts w:ascii="Myriad Pro" w:eastAsia="Myriad Pro" w:hAnsi="Myriad Pro" w:cs="Myriad Pro"/>
        </w:rPr>
        <w:t>Secretario</w:t>
      </w:r>
      <w:proofErr w:type="spellEnd"/>
      <w:r>
        <w:rPr>
          <w:rFonts w:ascii="Myriad Pro" w:eastAsia="Myriad Pro" w:hAnsi="Myriad Pro" w:cs="Myriad Pro"/>
        </w:rPr>
        <w:t xml:space="preserve"> Adjunto da Secretaria Nacional de cidadania; Sr. Tiago Pimentel Souza, Procurador-Chefe da Procuradoria do Meio Ambiente Patrimônio Urbanístico e Imobiliário do DF. </w:t>
      </w:r>
      <w:proofErr w:type="spellStart"/>
      <w:r>
        <w:rPr>
          <w:rFonts w:ascii="Myriad Pro" w:eastAsia="Myriad Pro" w:hAnsi="Myriad Pro" w:cs="Myriad Pro"/>
        </w:rPr>
        <w:t>Srª</w:t>
      </w:r>
      <w:proofErr w:type="spellEnd"/>
      <w:r>
        <w:rPr>
          <w:rFonts w:ascii="Myriad Pro" w:eastAsia="Myriad Pro" w:hAnsi="Myriad Pro" w:cs="Myriad Pro"/>
        </w:rPr>
        <w:t xml:space="preserve">. Diana Meirelles da Motta, Diretora do Departamento de Planejamento e Gestão Urbana da Secretária Nacional de Desenvolvimento Urbano do Ministério das Cidades. </w:t>
      </w:r>
      <w:r w:rsidR="00CF0E88">
        <w:rPr>
          <w:rFonts w:ascii="Myriad Pro" w:eastAsia="Myriad Pro" w:hAnsi="Myriad Pro" w:cs="Myriad Pro"/>
        </w:rPr>
        <w:t xml:space="preserve">O Senhor Presidente ainda concedeu a palavra à Deputada Érika </w:t>
      </w:r>
      <w:proofErr w:type="spellStart"/>
      <w:r w:rsidR="00CF0E88">
        <w:rPr>
          <w:rFonts w:ascii="Myriad Pro" w:eastAsia="Myriad Pro" w:hAnsi="Myriad Pro" w:cs="Myriad Pro"/>
        </w:rPr>
        <w:t>Kokai</w:t>
      </w:r>
      <w:proofErr w:type="spellEnd"/>
      <w:r w:rsidR="00CF0E88">
        <w:rPr>
          <w:rFonts w:ascii="Myriad Pro" w:eastAsia="Myriad Pro" w:hAnsi="Myriad Pro" w:cs="Myriad Pro"/>
        </w:rPr>
        <w:t xml:space="preserve"> e aos seguintes participantes da assistência: Senhor Marcelo Virgílio, Coronel Jean Oliveira, </w:t>
      </w:r>
      <w:proofErr w:type="spellStart"/>
      <w:r w:rsidR="00CF0E88">
        <w:rPr>
          <w:rFonts w:ascii="Myriad Pro" w:eastAsia="Myriad Pro" w:hAnsi="Myriad Pro" w:cs="Myriad Pro"/>
        </w:rPr>
        <w:t>Wilmon</w:t>
      </w:r>
      <w:proofErr w:type="spellEnd"/>
      <w:r w:rsidR="00CF0E88">
        <w:rPr>
          <w:rFonts w:ascii="Myriad Pro" w:eastAsia="Myriad Pro" w:hAnsi="Myriad Pro" w:cs="Myriad Pro"/>
        </w:rPr>
        <w:t xml:space="preserve"> Oliveira, Abrahão Lima, Senhora </w:t>
      </w:r>
      <w:proofErr w:type="spellStart"/>
      <w:r w:rsidR="00CF0E88">
        <w:rPr>
          <w:rFonts w:ascii="Myriad Pro" w:eastAsia="Myriad Pro" w:hAnsi="Myriad Pro" w:cs="Myriad Pro"/>
        </w:rPr>
        <w:t>Olimpia</w:t>
      </w:r>
      <w:proofErr w:type="spellEnd"/>
      <w:r w:rsidR="00CF0E88">
        <w:rPr>
          <w:rFonts w:ascii="Myriad Pro" w:eastAsia="Myriad Pro" w:hAnsi="Myriad Pro" w:cs="Myriad Pro"/>
        </w:rPr>
        <w:t>, Keli Oliveira, Liliane, Alda e Ênio Ferreira Silva.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 Nada mais havendo a tratar, encerra-se a reunião às vinte horas e trinta e três minutos. Após aprovação, a presente Ata será assinada pelo Senhor Presidente e publicada no Diário do Senado Federal. </w:t>
      </w:r>
    </w:p>
    <w:p w:rsidR="00880F19" w:rsidRDefault="00880F19"/>
    <w:p w:rsidR="00880F19" w:rsidRDefault="00880F19"/>
    <w:p w:rsidR="00880F19" w:rsidRDefault="00880F19"/>
    <w:p w:rsidR="00880F19" w:rsidRDefault="00B115B4">
      <w:pPr>
        <w:jc w:val="center"/>
      </w:pPr>
      <w:r>
        <w:rPr>
          <w:rFonts w:ascii="Myriad Pro" w:eastAsia="Myriad Pro" w:hAnsi="Myriad Pro" w:cs="Myriad Pro"/>
          <w:b/>
        </w:rPr>
        <w:t>Senador Hélio José</w:t>
      </w:r>
    </w:p>
    <w:p w:rsidR="00880F19" w:rsidRDefault="00B115B4">
      <w:pPr>
        <w:jc w:val="center"/>
      </w:pPr>
      <w:r>
        <w:rPr>
          <w:rFonts w:ascii="Myriad Pro" w:eastAsia="Myriad Pro" w:hAnsi="Myriad Pro" w:cs="Myriad Pro"/>
        </w:rPr>
        <w:lastRenderedPageBreak/>
        <w:t>Presidente da Comissão Senado do Futuro</w:t>
      </w:r>
    </w:p>
    <w:p w:rsidR="00880F19" w:rsidRDefault="00880F19"/>
    <w:p w:rsidR="00880F19" w:rsidRDefault="00880F19"/>
    <w:p w:rsidR="00880F19" w:rsidRDefault="00880F19"/>
    <w:p w:rsidR="00880F19" w:rsidRDefault="00B115B4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880F19" w:rsidRDefault="00B115B4">
      <w:pPr>
        <w:jc w:val="center"/>
      </w:pPr>
      <w:hyperlink r:id="rId6">
        <w:r>
          <w:t>http://www12.senado.leg.br/multimidia/eventos/2018/02/22</w:t>
        </w:r>
      </w:hyperlink>
    </w:p>
    <w:sectPr w:rsidR="00880F1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5B4" w:rsidRDefault="00B115B4">
      <w:pPr>
        <w:spacing w:after="0" w:line="240" w:lineRule="auto"/>
      </w:pPr>
      <w:r>
        <w:separator/>
      </w:r>
    </w:p>
  </w:endnote>
  <w:endnote w:type="continuationSeparator" w:id="0">
    <w:p w:rsidR="00B115B4" w:rsidRDefault="00B11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5B4" w:rsidRDefault="00B115B4">
      <w:pPr>
        <w:spacing w:after="0" w:line="240" w:lineRule="auto"/>
      </w:pPr>
      <w:r>
        <w:separator/>
      </w:r>
    </w:p>
  </w:footnote>
  <w:footnote w:type="continuationSeparator" w:id="0">
    <w:p w:rsidR="00B115B4" w:rsidRDefault="00B11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5B4" w:rsidRDefault="00B115B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15B4" w:rsidRDefault="00B115B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115B4" w:rsidRDefault="00B115B4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B115B4" w:rsidRDefault="00B115B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19"/>
    <w:rsid w:val="005F021D"/>
    <w:rsid w:val="00880F19"/>
    <w:rsid w:val="00B115B4"/>
    <w:rsid w:val="00C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F7675-59D2-4428-A1C1-8A6CFBB4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2/2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Reunião, da Comissão Senado do Futuro, de 22/02/2018</vt:lpstr>
    </vt:vector>
  </TitlesOfParts>
  <Company>Senado Federal</Company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Reunião, da Comissão Senado do Futuro, de 22/02/2018</dc:title>
  <dc:subject>Ata de reunião de Comissão do Senado Federal</dc:subject>
  <dc:creator>Raymundo Franco Diniz</dc:creator>
  <dc:description>Ata da 3 ª Reunião, Reunião, da Comissão Senado do Futuro, de 22/02/2018 da 4ª Sessão Legislativa Ordinária da 55ª Legislatura, realizada em 22 de Fevereiro de 2018, Quinta-feira, no Senado Federal, Anexo II, Ala Senador Alexandre Costa, Plenário nº 15.
Arquivo gerado através do sistema Comiss.
Usuário: Raymundo Franco Diniz (RAYMUNDO). Gerado em: 27/03/2018 17:22:57.</dc:description>
  <cp:lastModifiedBy>Raymundo Franco Diniz</cp:lastModifiedBy>
  <cp:revision>3</cp:revision>
  <dcterms:created xsi:type="dcterms:W3CDTF">2018-03-27T20:26:00Z</dcterms:created>
  <dcterms:modified xsi:type="dcterms:W3CDTF">2018-03-27T20:37:00Z</dcterms:modified>
</cp:coreProperties>
</file>