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40C5" w:rsidRPr="00F040C5" w:rsidRDefault="00F040C5" w:rsidP="007D2F6A">
      <w:pPr>
        <w:shd w:val="clear" w:color="auto" w:fill="FFFFFF"/>
        <w:ind w:firstLine="708"/>
        <w:jc w:val="center"/>
        <w:rPr>
          <w:rFonts w:ascii="Times New Roman" w:hAnsi="Times New Roman"/>
          <w:b/>
          <w:color w:val="282828"/>
          <w:sz w:val="28"/>
          <w:szCs w:val="28"/>
        </w:rPr>
      </w:pPr>
    </w:p>
    <w:p w:rsidR="007D2F6A" w:rsidRPr="003E6A86" w:rsidRDefault="007D2F6A" w:rsidP="003E6A86">
      <w:pPr>
        <w:pStyle w:val="02-TtuloRQ-CLG"/>
      </w:pPr>
      <w:r w:rsidRPr="003E6A86">
        <w:t>REQUERIMENTO Nº</w:t>
      </w:r>
      <w:r w:rsidR="00F040C5" w:rsidRPr="003E6A86">
        <w:t xml:space="preserve">           –</w:t>
      </w:r>
      <w:r w:rsidRPr="003E6A86">
        <w:t xml:space="preserve"> CE, DE </w:t>
      </w:r>
      <w:r w:rsidR="003F1D05" w:rsidRPr="003E6A86">
        <w:t>2015.</w:t>
      </w:r>
    </w:p>
    <w:p w:rsidR="00780AA1" w:rsidRPr="00F040C5" w:rsidRDefault="00780AA1" w:rsidP="003E6A86">
      <w:pPr>
        <w:pStyle w:val="03-PargrafodeTexto-RQ-CLG"/>
        <w:spacing w:before="0" w:after="360"/>
        <w:ind w:firstLine="1418"/>
        <w:jc w:val="both"/>
        <w:rPr>
          <w:color w:val="282828"/>
          <w:szCs w:val="28"/>
        </w:rPr>
      </w:pPr>
      <w:r w:rsidRPr="00F040C5">
        <w:rPr>
          <w:color w:val="282828"/>
          <w:szCs w:val="28"/>
        </w:rPr>
        <w:t>Reque</w:t>
      </w:r>
      <w:r w:rsidR="00F040C5">
        <w:rPr>
          <w:color w:val="282828"/>
          <w:szCs w:val="28"/>
        </w:rPr>
        <w:t>iro</w:t>
      </w:r>
      <w:r w:rsidRPr="00F040C5">
        <w:rPr>
          <w:color w:val="282828"/>
          <w:szCs w:val="28"/>
        </w:rPr>
        <w:t>, n</w:t>
      </w:r>
      <w:r w:rsidR="007D2F6A" w:rsidRPr="00F040C5">
        <w:rPr>
          <w:color w:val="282828"/>
          <w:szCs w:val="28"/>
        </w:rPr>
        <w:t xml:space="preserve">os termos do art. 93, inciso II, do Regimento Interno do Senado Federal, a realização de </w:t>
      </w:r>
      <w:r w:rsidRPr="00F040C5">
        <w:rPr>
          <w:color w:val="282828"/>
          <w:szCs w:val="28"/>
        </w:rPr>
        <w:t>ciclo de audiências públicas destinadas a debater alternativas para o financiamento da educação básica no Brasil, considerando:</w:t>
      </w:r>
    </w:p>
    <w:p w:rsidR="00F040C5" w:rsidRDefault="00150B76" w:rsidP="003E6A86">
      <w:pPr>
        <w:pStyle w:val="03-PargrafodeTexto-RQ-CLG"/>
        <w:numPr>
          <w:ilvl w:val="0"/>
          <w:numId w:val="5"/>
        </w:numPr>
        <w:spacing w:before="0" w:after="360"/>
        <w:jc w:val="both"/>
        <w:rPr>
          <w:color w:val="282828"/>
          <w:szCs w:val="28"/>
        </w:rPr>
      </w:pPr>
      <w:proofErr w:type="gramStart"/>
      <w:r w:rsidRPr="00F040C5">
        <w:rPr>
          <w:color w:val="282828"/>
          <w:szCs w:val="28"/>
        </w:rPr>
        <w:t>a</w:t>
      </w:r>
      <w:proofErr w:type="gramEnd"/>
      <w:r w:rsidRPr="00F040C5">
        <w:rPr>
          <w:color w:val="282828"/>
          <w:szCs w:val="28"/>
        </w:rPr>
        <w:t xml:space="preserve"> urgência de valorização dos profissionais da área, em termos de carreira, jornada, formação e remuneração;</w:t>
      </w:r>
    </w:p>
    <w:p w:rsidR="00F040C5" w:rsidRDefault="00780AA1" w:rsidP="003E6A86">
      <w:pPr>
        <w:pStyle w:val="03-PargrafodeTexto-RQ-CLG"/>
        <w:numPr>
          <w:ilvl w:val="0"/>
          <w:numId w:val="5"/>
        </w:numPr>
        <w:spacing w:before="0" w:after="360"/>
        <w:jc w:val="both"/>
        <w:rPr>
          <w:color w:val="282828"/>
          <w:szCs w:val="28"/>
        </w:rPr>
      </w:pPr>
      <w:proofErr w:type="gramStart"/>
      <w:r w:rsidRPr="00F040C5">
        <w:rPr>
          <w:color w:val="282828"/>
          <w:szCs w:val="28"/>
        </w:rPr>
        <w:t>os</w:t>
      </w:r>
      <w:proofErr w:type="gramEnd"/>
      <w:r w:rsidRPr="00F040C5">
        <w:rPr>
          <w:color w:val="282828"/>
          <w:szCs w:val="28"/>
        </w:rPr>
        <w:t xml:space="preserve"> desafios para a implementação do Custo</w:t>
      </w:r>
      <w:r w:rsidR="00150B76">
        <w:rPr>
          <w:color w:val="282828"/>
          <w:szCs w:val="28"/>
        </w:rPr>
        <w:t xml:space="preserve"> </w:t>
      </w:r>
      <w:r w:rsidRPr="00F040C5">
        <w:rPr>
          <w:color w:val="282828"/>
          <w:szCs w:val="28"/>
        </w:rPr>
        <w:t>Aluno</w:t>
      </w:r>
      <w:r w:rsidR="00150B76">
        <w:rPr>
          <w:color w:val="282828"/>
          <w:szCs w:val="28"/>
        </w:rPr>
        <w:t xml:space="preserve"> </w:t>
      </w:r>
      <w:r w:rsidRPr="00F040C5">
        <w:rPr>
          <w:color w:val="282828"/>
          <w:szCs w:val="28"/>
        </w:rPr>
        <w:t>Qualidade (CAQ)</w:t>
      </w:r>
      <w:r w:rsidR="00CA7FF7" w:rsidRPr="00F040C5">
        <w:rPr>
          <w:color w:val="282828"/>
          <w:szCs w:val="28"/>
        </w:rPr>
        <w:t xml:space="preserve"> e do Custo</w:t>
      </w:r>
      <w:r w:rsidR="00150B76">
        <w:rPr>
          <w:color w:val="282828"/>
          <w:szCs w:val="28"/>
        </w:rPr>
        <w:t xml:space="preserve"> </w:t>
      </w:r>
      <w:r w:rsidR="00CA7FF7" w:rsidRPr="00F040C5">
        <w:rPr>
          <w:color w:val="282828"/>
          <w:szCs w:val="28"/>
        </w:rPr>
        <w:t>Aluno</w:t>
      </w:r>
      <w:r w:rsidR="00150B76">
        <w:rPr>
          <w:color w:val="282828"/>
          <w:szCs w:val="28"/>
        </w:rPr>
        <w:t xml:space="preserve"> </w:t>
      </w:r>
      <w:r w:rsidR="00CA7FF7" w:rsidRPr="00F040C5">
        <w:rPr>
          <w:color w:val="282828"/>
          <w:szCs w:val="28"/>
        </w:rPr>
        <w:t>Qualidade inicial</w:t>
      </w:r>
      <w:r w:rsidRPr="00F040C5">
        <w:rPr>
          <w:color w:val="282828"/>
          <w:szCs w:val="28"/>
        </w:rPr>
        <w:t>;</w:t>
      </w:r>
    </w:p>
    <w:p w:rsidR="00150B76" w:rsidRDefault="00CA7FF7" w:rsidP="003E6A86">
      <w:pPr>
        <w:pStyle w:val="03-PargrafodeTexto-RQ-CLG"/>
        <w:numPr>
          <w:ilvl w:val="0"/>
          <w:numId w:val="5"/>
        </w:numPr>
        <w:spacing w:before="0" w:after="360"/>
        <w:jc w:val="both"/>
        <w:rPr>
          <w:color w:val="282828"/>
          <w:szCs w:val="28"/>
        </w:rPr>
      </w:pPr>
      <w:proofErr w:type="gramStart"/>
      <w:r w:rsidRPr="00F040C5">
        <w:rPr>
          <w:color w:val="282828"/>
          <w:szCs w:val="28"/>
        </w:rPr>
        <w:t>o</w:t>
      </w:r>
      <w:proofErr w:type="gramEnd"/>
      <w:r w:rsidRPr="00F040C5">
        <w:rPr>
          <w:color w:val="282828"/>
          <w:szCs w:val="28"/>
        </w:rPr>
        <w:t xml:space="preserve"> requisito de</w:t>
      </w:r>
      <w:r w:rsidR="00780AA1" w:rsidRPr="00F040C5">
        <w:rPr>
          <w:color w:val="282828"/>
          <w:szCs w:val="28"/>
        </w:rPr>
        <w:t xml:space="preserve"> construção de um Sistema Nacional de Educação articulado, em regime de colaboração</w:t>
      </w:r>
      <w:r w:rsidR="00DD44D4" w:rsidRPr="00F040C5">
        <w:rPr>
          <w:color w:val="282828"/>
          <w:szCs w:val="28"/>
        </w:rPr>
        <w:t xml:space="preserve"> federativa</w:t>
      </w:r>
      <w:r w:rsidR="00150B76">
        <w:rPr>
          <w:color w:val="282828"/>
          <w:szCs w:val="28"/>
        </w:rPr>
        <w:t xml:space="preserve">; </w:t>
      </w:r>
    </w:p>
    <w:p w:rsidR="00150B76" w:rsidRDefault="00150B76" w:rsidP="003E6A86">
      <w:pPr>
        <w:pStyle w:val="03-PargrafodeTexto-RQ-CLG"/>
        <w:numPr>
          <w:ilvl w:val="0"/>
          <w:numId w:val="5"/>
        </w:numPr>
        <w:spacing w:before="0" w:after="360"/>
        <w:jc w:val="both"/>
        <w:rPr>
          <w:color w:val="282828"/>
          <w:szCs w:val="28"/>
        </w:rPr>
      </w:pPr>
      <w:proofErr w:type="gramStart"/>
      <w:r w:rsidRPr="00F040C5">
        <w:rPr>
          <w:color w:val="282828"/>
          <w:szCs w:val="28"/>
        </w:rPr>
        <w:t>o</w:t>
      </w:r>
      <w:proofErr w:type="gramEnd"/>
      <w:r w:rsidRPr="00F040C5">
        <w:rPr>
          <w:color w:val="282828"/>
          <w:szCs w:val="28"/>
        </w:rPr>
        <w:t xml:space="preserve"> fim da vigência do Fundo de Manutenção e Desenvolvimento da Educação Básica e de Valorização dos Profissionais da Educação (FUNDEB)</w:t>
      </w:r>
      <w:r>
        <w:rPr>
          <w:color w:val="282828"/>
          <w:szCs w:val="28"/>
        </w:rPr>
        <w:t xml:space="preserve"> em 2020; e </w:t>
      </w:r>
    </w:p>
    <w:p w:rsidR="007D2F6A" w:rsidRPr="00F040C5" w:rsidRDefault="00150B76" w:rsidP="003E6A86">
      <w:pPr>
        <w:pStyle w:val="03-PargrafodeTexto-RQ-CLG"/>
        <w:numPr>
          <w:ilvl w:val="0"/>
          <w:numId w:val="5"/>
        </w:numPr>
        <w:spacing w:before="0" w:after="360"/>
        <w:jc w:val="both"/>
        <w:rPr>
          <w:color w:val="282828"/>
          <w:szCs w:val="28"/>
        </w:rPr>
      </w:pPr>
      <w:proofErr w:type="gramStart"/>
      <w:r>
        <w:rPr>
          <w:color w:val="282828"/>
          <w:szCs w:val="28"/>
        </w:rPr>
        <w:t>as</w:t>
      </w:r>
      <w:proofErr w:type="gramEnd"/>
      <w:r>
        <w:rPr>
          <w:color w:val="282828"/>
          <w:szCs w:val="28"/>
        </w:rPr>
        <w:t xml:space="preserve"> metas do Plano Nacional de Educação</w:t>
      </w:r>
      <w:r w:rsidR="00780AA1" w:rsidRPr="00F040C5">
        <w:rPr>
          <w:color w:val="282828"/>
          <w:szCs w:val="28"/>
        </w:rPr>
        <w:t>.</w:t>
      </w:r>
    </w:p>
    <w:p w:rsidR="00780AA1" w:rsidRPr="00F040C5" w:rsidRDefault="00780AA1" w:rsidP="003E6A86">
      <w:pPr>
        <w:pStyle w:val="03-PargrafodeTexto-RQ-CLG"/>
        <w:spacing w:before="0" w:after="360"/>
        <w:ind w:firstLine="1418"/>
        <w:jc w:val="both"/>
        <w:rPr>
          <w:color w:val="282828"/>
          <w:szCs w:val="28"/>
        </w:rPr>
      </w:pPr>
      <w:r w:rsidRPr="00F040C5">
        <w:rPr>
          <w:color w:val="282828"/>
          <w:szCs w:val="28"/>
        </w:rPr>
        <w:t xml:space="preserve">A programação preliminar e a lista de convidados encontram-se </w:t>
      </w:r>
      <w:r w:rsidR="00DD44D4" w:rsidRPr="00F040C5">
        <w:rPr>
          <w:color w:val="282828"/>
          <w:szCs w:val="28"/>
        </w:rPr>
        <w:t xml:space="preserve">detalhados </w:t>
      </w:r>
      <w:r w:rsidR="00DC1AAF">
        <w:rPr>
          <w:color w:val="282828"/>
          <w:szCs w:val="28"/>
        </w:rPr>
        <w:t xml:space="preserve">no Anexo </w:t>
      </w:r>
      <w:r w:rsidR="00DC3955">
        <w:rPr>
          <w:color w:val="282828"/>
          <w:szCs w:val="28"/>
        </w:rPr>
        <w:t>I.</w:t>
      </w:r>
      <w:bookmarkStart w:id="0" w:name="_GoBack"/>
      <w:bookmarkEnd w:id="0"/>
    </w:p>
    <w:p w:rsidR="00DD44D4" w:rsidRPr="003E6A86" w:rsidRDefault="00DD44D4" w:rsidP="003E6A86">
      <w:pPr>
        <w:pStyle w:val="06-Justificao-CLG"/>
      </w:pPr>
      <w:r w:rsidRPr="003E6A86">
        <w:t>JUSTIFICAÇÃO</w:t>
      </w:r>
    </w:p>
    <w:p w:rsidR="004F5B1E" w:rsidRPr="00F040C5" w:rsidRDefault="004F5B1E" w:rsidP="00F040C5">
      <w:pPr>
        <w:shd w:val="clear" w:color="auto" w:fill="FFFFFF"/>
        <w:spacing w:before="120" w:after="120"/>
        <w:ind w:firstLine="1418"/>
        <w:jc w:val="both"/>
        <w:rPr>
          <w:rFonts w:ascii="Times New Roman" w:hAnsi="Times New Roman"/>
          <w:color w:val="282828"/>
          <w:sz w:val="28"/>
          <w:szCs w:val="28"/>
        </w:rPr>
      </w:pPr>
      <w:r w:rsidRPr="00F040C5">
        <w:rPr>
          <w:rFonts w:ascii="Times New Roman" w:hAnsi="Times New Roman"/>
          <w:color w:val="282828"/>
          <w:sz w:val="28"/>
          <w:szCs w:val="28"/>
        </w:rPr>
        <w:t>O Fundo de Manutenção e Desenvolvimento da Educação Básica e de Valorização dos Profissionais da Educação</w:t>
      </w:r>
      <w:r w:rsidR="00E70B93">
        <w:rPr>
          <w:rFonts w:ascii="Times New Roman" w:hAnsi="Times New Roman"/>
          <w:color w:val="282828"/>
          <w:sz w:val="28"/>
          <w:szCs w:val="28"/>
        </w:rPr>
        <w:t xml:space="preserve"> </w:t>
      </w:r>
      <w:r w:rsidRPr="00F040C5">
        <w:rPr>
          <w:rFonts w:ascii="Times New Roman" w:hAnsi="Times New Roman"/>
          <w:color w:val="282828"/>
          <w:sz w:val="28"/>
          <w:szCs w:val="28"/>
        </w:rPr>
        <w:t>(FUNDEB), instituído pela Emenda Constitucional nº 53</w:t>
      </w:r>
      <w:r w:rsidR="00CA7FF7" w:rsidRPr="00F040C5">
        <w:rPr>
          <w:rFonts w:ascii="Times New Roman" w:hAnsi="Times New Roman"/>
          <w:color w:val="282828"/>
          <w:sz w:val="28"/>
          <w:szCs w:val="28"/>
        </w:rPr>
        <w:t xml:space="preserve">, de </w:t>
      </w:r>
      <w:r w:rsidRPr="00F040C5">
        <w:rPr>
          <w:rFonts w:ascii="Times New Roman" w:hAnsi="Times New Roman"/>
          <w:color w:val="282828"/>
          <w:sz w:val="28"/>
          <w:szCs w:val="28"/>
        </w:rPr>
        <w:t>2006</w:t>
      </w:r>
      <w:r w:rsidR="00CA7FF7" w:rsidRPr="00F040C5">
        <w:rPr>
          <w:rFonts w:ascii="Times New Roman" w:hAnsi="Times New Roman"/>
          <w:color w:val="282828"/>
          <w:sz w:val="28"/>
          <w:szCs w:val="28"/>
        </w:rPr>
        <w:t>,</w:t>
      </w:r>
      <w:r w:rsidRPr="00F040C5">
        <w:rPr>
          <w:rFonts w:ascii="Times New Roman" w:hAnsi="Times New Roman"/>
          <w:color w:val="282828"/>
          <w:sz w:val="28"/>
          <w:szCs w:val="28"/>
        </w:rPr>
        <w:t xml:space="preserve"> e regulamentado pela Lei nº 11.494</w:t>
      </w:r>
      <w:r w:rsidR="00CA7FF7" w:rsidRPr="00F040C5">
        <w:rPr>
          <w:rFonts w:ascii="Times New Roman" w:hAnsi="Times New Roman"/>
          <w:color w:val="282828"/>
          <w:sz w:val="28"/>
          <w:szCs w:val="28"/>
        </w:rPr>
        <w:t xml:space="preserve">, de </w:t>
      </w:r>
      <w:r w:rsidRPr="00F040C5">
        <w:rPr>
          <w:rFonts w:ascii="Times New Roman" w:hAnsi="Times New Roman"/>
          <w:color w:val="282828"/>
          <w:sz w:val="28"/>
          <w:szCs w:val="28"/>
        </w:rPr>
        <w:t>2007, tem vigência até o ano de 2020. Faltam, portanto, apenas cinco anos para que o Poder Legislativo</w:t>
      </w:r>
      <w:r w:rsidR="00CA7FF7" w:rsidRPr="00F040C5">
        <w:rPr>
          <w:rFonts w:ascii="Times New Roman" w:hAnsi="Times New Roman"/>
          <w:color w:val="282828"/>
          <w:sz w:val="28"/>
          <w:szCs w:val="28"/>
        </w:rPr>
        <w:t>, em estreito diálogo com o Executivo e os entes federados,</w:t>
      </w:r>
      <w:r w:rsidR="005172CB">
        <w:rPr>
          <w:rFonts w:ascii="Times New Roman" w:hAnsi="Times New Roman"/>
          <w:color w:val="282828"/>
          <w:sz w:val="28"/>
          <w:szCs w:val="28"/>
        </w:rPr>
        <w:t xml:space="preserve"> </w:t>
      </w:r>
      <w:r w:rsidR="00CA7FF7" w:rsidRPr="00F040C5">
        <w:rPr>
          <w:rFonts w:ascii="Times New Roman" w:hAnsi="Times New Roman"/>
          <w:color w:val="282828"/>
          <w:sz w:val="28"/>
          <w:szCs w:val="28"/>
        </w:rPr>
        <w:t>redesenhe</w:t>
      </w:r>
      <w:r w:rsidR="00C5263C" w:rsidRPr="00F040C5">
        <w:rPr>
          <w:rFonts w:ascii="Times New Roman" w:hAnsi="Times New Roman"/>
          <w:color w:val="282828"/>
          <w:sz w:val="28"/>
          <w:szCs w:val="28"/>
        </w:rPr>
        <w:t xml:space="preserve"> a arquitetura do</w:t>
      </w:r>
      <w:r w:rsidRPr="00F040C5">
        <w:rPr>
          <w:rFonts w:ascii="Times New Roman" w:hAnsi="Times New Roman"/>
          <w:color w:val="282828"/>
          <w:sz w:val="28"/>
          <w:szCs w:val="28"/>
        </w:rPr>
        <w:t xml:space="preserve"> </w:t>
      </w:r>
      <w:r w:rsidRPr="00F040C5">
        <w:rPr>
          <w:rFonts w:ascii="Times New Roman" w:hAnsi="Times New Roman"/>
          <w:color w:val="282828"/>
          <w:sz w:val="28"/>
          <w:szCs w:val="28"/>
        </w:rPr>
        <w:lastRenderedPageBreak/>
        <w:t xml:space="preserve">financiamento </w:t>
      </w:r>
      <w:r w:rsidR="00C5263C" w:rsidRPr="00F040C5">
        <w:rPr>
          <w:rFonts w:ascii="Times New Roman" w:hAnsi="Times New Roman"/>
          <w:color w:val="282828"/>
          <w:sz w:val="28"/>
          <w:szCs w:val="28"/>
        </w:rPr>
        <w:t>d</w:t>
      </w:r>
      <w:r w:rsidRPr="00F040C5">
        <w:rPr>
          <w:rFonts w:ascii="Times New Roman" w:hAnsi="Times New Roman"/>
          <w:color w:val="282828"/>
          <w:sz w:val="28"/>
          <w:szCs w:val="28"/>
        </w:rPr>
        <w:t>a educação no Brasil.</w:t>
      </w:r>
      <w:r w:rsidR="009A60D1" w:rsidRPr="00F040C5">
        <w:rPr>
          <w:rFonts w:ascii="Times New Roman" w:hAnsi="Times New Roman"/>
          <w:color w:val="282828"/>
          <w:sz w:val="28"/>
          <w:szCs w:val="28"/>
        </w:rPr>
        <w:t xml:space="preserve"> Nesse ínterim, diversas medidas precisam ser tomadas.</w:t>
      </w:r>
    </w:p>
    <w:p w:rsidR="004F5B1E" w:rsidRPr="00F040C5" w:rsidRDefault="004F5B1E" w:rsidP="00F040C5">
      <w:pPr>
        <w:shd w:val="clear" w:color="auto" w:fill="FFFFFF"/>
        <w:spacing w:before="120" w:after="120"/>
        <w:ind w:firstLine="1418"/>
        <w:jc w:val="both"/>
        <w:rPr>
          <w:rFonts w:ascii="Times New Roman" w:hAnsi="Times New Roman"/>
          <w:color w:val="282828"/>
          <w:sz w:val="28"/>
          <w:szCs w:val="28"/>
        </w:rPr>
      </w:pPr>
      <w:r w:rsidRPr="00F040C5">
        <w:rPr>
          <w:rFonts w:ascii="Times New Roman" w:hAnsi="Times New Roman"/>
          <w:color w:val="282828"/>
          <w:sz w:val="28"/>
          <w:szCs w:val="28"/>
        </w:rPr>
        <w:t>Trata-se de tema bastante complexo. Em primeiro lugar, porque envolve a manutenção de uma das áreas mais sensíveis no conjunto das políticas públicas: a educação</w:t>
      </w:r>
      <w:r w:rsidR="009A60D1" w:rsidRPr="00F040C5">
        <w:rPr>
          <w:rFonts w:ascii="Times New Roman" w:hAnsi="Times New Roman"/>
          <w:color w:val="282828"/>
          <w:sz w:val="28"/>
          <w:szCs w:val="28"/>
        </w:rPr>
        <w:t xml:space="preserve"> básica</w:t>
      </w:r>
      <w:r w:rsidRPr="00F040C5">
        <w:rPr>
          <w:rFonts w:ascii="Times New Roman" w:hAnsi="Times New Roman"/>
          <w:color w:val="282828"/>
          <w:sz w:val="28"/>
          <w:szCs w:val="28"/>
        </w:rPr>
        <w:t>. Em segundo, porque tem profundas implicações nas repartições de receitas entre os diversos entes da federação. E, por último, porque se trata de discussão que deve ocorrer no âmbito de uma reforma constitucional, uma vez que o tema está constitucionalizado.</w:t>
      </w:r>
    </w:p>
    <w:p w:rsidR="004F5B1E" w:rsidRPr="00F040C5" w:rsidRDefault="004F5B1E" w:rsidP="00F040C5">
      <w:pPr>
        <w:shd w:val="clear" w:color="auto" w:fill="FFFFFF"/>
        <w:spacing w:before="120" w:after="120"/>
        <w:ind w:firstLine="1418"/>
        <w:jc w:val="both"/>
        <w:rPr>
          <w:rFonts w:ascii="Times New Roman" w:hAnsi="Times New Roman"/>
          <w:color w:val="282828"/>
          <w:sz w:val="28"/>
          <w:szCs w:val="28"/>
        </w:rPr>
      </w:pPr>
      <w:r w:rsidRPr="00F040C5">
        <w:rPr>
          <w:rFonts w:ascii="Times New Roman" w:hAnsi="Times New Roman"/>
          <w:color w:val="282828"/>
          <w:sz w:val="28"/>
          <w:szCs w:val="28"/>
        </w:rPr>
        <w:t xml:space="preserve">Tudo isso exige que o Poder Legislativo se antecipe e comece o debate sobre as virtudes e as fragilidades do Fundeb, sobre o modelo de financiamento da educação a vigorar a partir de 2021 e também sobre a </w:t>
      </w:r>
      <w:proofErr w:type="gramStart"/>
      <w:r w:rsidRPr="00F040C5">
        <w:rPr>
          <w:rFonts w:ascii="Times New Roman" w:hAnsi="Times New Roman"/>
          <w:color w:val="282828"/>
          <w:sz w:val="28"/>
          <w:szCs w:val="28"/>
        </w:rPr>
        <w:t>implementação</w:t>
      </w:r>
      <w:proofErr w:type="gramEnd"/>
      <w:r w:rsidRPr="00F040C5">
        <w:rPr>
          <w:rFonts w:ascii="Times New Roman" w:hAnsi="Times New Roman"/>
          <w:color w:val="282828"/>
          <w:sz w:val="28"/>
          <w:szCs w:val="28"/>
        </w:rPr>
        <w:t xml:space="preserve"> das metas do P</w:t>
      </w:r>
      <w:r w:rsidR="00CA7FF7" w:rsidRPr="00F040C5">
        <w:rPr>
          <w:rFonts w:ascii="Times New Roman" w:hAnsi="Times New Roman"/>
          <w:color w:val="282828"/>
          <w:sz w:val="28"/>
          <w:szCs w:val="28"/>
        </w:rPr>
        <w:t xml:space="preserve">lano </w:t>
      </w:r>
      <w:r w:rsidRPr="00F040C5">
        <w:rPr>
          <w:rFonts w:ascii="Times New Roman" w:hAnsi="Times New Roman"/>
          <w:color w:val="282828"/>
          <w:sz w:val="28"/>
          <w:szCs w:val="28"/>
        </w:rPr>
        <w:t>N</w:t>
      </w:r>
      <w:r w:rsidR="00CA7FF7" w:rsidRPr="00F040C5">
        <w:rPr>
          <w:rFonts w:ascii="Times New Roman" w:hAnsi="Times New Roman"/>
          <w:color w:val="282828"/>
          <w:sz w:val="28"/>
          <w:szCs w:val="28"/>
        </w:rPr>
        <w:t xml:space="preserve">acional de </w:t>
      </w:r>
      <w:r w:rsidRPr="00F040C5">
        <w:rPr>
          <w:rFonts w:ascii="Times New Roman" w:hAnsi="Times New Roman"/>
          <w:color w:val="282828"/>
          <w:sz w:val="28"/>
          <w:szCs w:val="28"/>
        </w:rPr>
        <w:t>E</w:t>
      </w:r>
      <w:r w:rsidR="00CA7FF7" w:rsidRPr="00F040C5">
        <w:rPr>
          <w:rFonts w:ascii="Times New Roman" w:hAnsi="Times New Roman"/>
          <w:color w:val="282828"/>
          <w:sz w:val="28"/>
          <w:szCs w:val="28"/>
        </w:rPr>
        <w:t>ducação</w:t>
      </w:r>
      <w:r w:rsidR="00DC1AAF">
        <w:rPr>
          <w:rFonts w:ascii="Times New Roman" w:hAnsi="Times New Roman"/>
          <w:color w:val="282828"/>
          <w:sz w:val="28"/>
          <w:szCs w:val="28"/>
        </w:rPr>
        <w:t xml:space="preserve"> </w:t>
      </w:r>
      <w:r w:rsidR="00CA7FF7" w:rsidRPr="00F040C5">
        <w:rPr>
          <w:rFonts w:ascii="Times New Roman" w:hAnsi="Times New Roman"/>
          <w:color w:val="282828"/>
          <w:sz w:val="28"/>
          <w:szCs w:val="28"/>
        </w:rPr>
        <w:t xml:space="preserve">(PNE) </w:t>
      </w:r>
      <w:r w:rsidRPr="00F040C5">
        <w:rPr>
          <w:rFonts w:ascii="Times New Roman" w:hAnsi="Times New Roman"/>
          <w:color w:val="282828"/>
          <w:sz w:val="28"/>
          <w:szCs w:val="28"/>
        </w:rPr>
        <w:t>no que se refere a esse tema.</w:t>
      </w:r>
      <w:r w:rsidR="00CA7FF7" w:rsidRPr="00F040C5">
        <w:rPr>
          <w:rFonts w:ascii="Times New Roman" w:hAnsi="Times New Roman"/>
          <w:color w:val="282828"/>
          <w:sz w:val="28"/>
          <w:szCs w:val="28"/>
        </w:rPr>
        <w:t xml:space="preserve"> Entre elas, destaca-se a previsão de que os investimentos públicos em educação pública cheguem a 7% do produto interno bruto até 2019 e a 10% em 2024. </w:t>
      </w:r>
    </w:p>
    <w:p w:rsidR="00CA7FF7" w:rsidRPr="00F040C5" w:rsidRDefault="004F5B1E" w:rsidP="00F040C5">
      <w:pPr>
        <w:shd w:val="clear" w:color="auto" w:fill="FFFFFF"/>
        <w:spacing w:before="120" w:after="120"/>
        <w:ind w:firstLine="1418"/>
        <w:jc w:val="both"/>
        <w:rPr>
          <w:rFonts w:ascii="Times New Roman" w:hAnsi="Times New Roman"/>
          <w:color w:val="282828"/>
          <w:sz w:val="28"/>
          <w:szCs w:val="28"/>
        </w:rPr>
      </w:pPr>
      <w:r w:rsidRPr="00F040C5">
        <w:rPr>
          <w:rFonts w:ascii="Times New Roman" w:hAnsi="Times New Roman"/>
          <w:color w:val="282828"/>
          <w:sz w:val="28"/>
          <w:szCs w:val="28"/>
        </w:rPr>
        <w:t xml:space="preserve">Essa discussão, evidentemente, não ocorrerá no vazio. Ela </w:t>
      </w:r>
      <w:r w:rsidR="00CA7FF7" w:rsidRPr="00F040C5">
        <w:rPr>
          <w:rFonts w:ascii="Times New Roman" w:hAnsi="Times New Roman"/>
          <w:color w:val="282828"/>
          <w:sz w:val="28"/>
          <w:szCs w:val="28"/>
        </w:rPr>
        <w:t>precisa ser</w:t>
      </w:r>
      <w:r w:rsidRPr="00F040C5">
        <w:rPr>
          <w:rFonts w:ascii="Times New Roman" w:hAnsi="Times New Roman"/>
          <w:color w:val="282828"/>
          <w:sz w:val="28"/>
          <w:szCs w:val="28"/>
        </w:rPr>
        <w:t xml:space="preserve"> balizada pel</w:t>
      </w:r>
      <w:r w:rsidR="00CA7FF7" w:rsidRPr="00F040C5">
        <w:rPr>
          <w:rFonts w:ascii="Times New Roman" w:hAnsi="Times New Roman"/>
          <w:color w:val="282828"/>
          <w:sz w:val="28"/>
          <w:szCs w:val="28"/>
        </w:rPr>
        <w:t>a implantação d</w:t>
      </w:r>
      <w:r w:rsidRPr="00F040C5">
        <w:rPr>
          <w:rFonts w:ascii="Times New Roman" w:hAnsi="Times New Roman"/>
          <w:color w:val="282828"/>
          <w:sz w:val="28"/>
          <w:szCs w:val="28"/>
        </w:rPr>
        <w:t xml:space="preserve">o mecanismo do Custo Aluno Qualidade (CAQ) como critério para alocação dos recursos da educação, </w:t>
      </w:r>
      <w:r w:rsidR="00CA7FF7" w:rsidRPr="00F040C5">
        <w:rPr>
          <w:rFonts w:ascii="Times New Roman" w:hAnsi="Times New Roman"/>
          <w:color w:val="282828"/>
          <w:sz w:val="28"/>
          <w:szCs w:val="28"/>
        </w:rPr>
        <w:t xml:space="preserve">definição consagrada no PNE, cujo formato inicial deve ser </w:t>
      </w:r>
      <w:proofErr w:type="gramStart"/>
      <w:r w:rsidR="00CA7FF7" w:rsidRPr="00F040C5">
        <w:rPr>
          <w:rFonts w:ascii="Times New Roman" w:hAnsi="Times New Roman"/>
          <w:color w:val="282828"/>
          <w:sz w:val="28"/>
          <w:szCs w:val="28"/>
        </w:rPr>
        <w:t>implementado</w:t>
      </w:r>
      <w:proofErr w:type="gramEnd"/>
      <w:r w:rsidR="00CA7FF7" w:rsidRPr="00F040C5">
        <w:rPr>
          <w:rFonts w:ascii="Times New Roman" w:hAnsi="Times New Roman"/>
          <w:color w:val="282828"/>
          <w:sz w:val="28"/>
          <w:szCs w:val="28"/>
        </w:rPr>
        <w:t xml:space="preserve"> </w:t>
      </w:r>
      <w:r w:rsidR="009A60D1" w:rsidRPr="00F040C5">
        <w:rPr>
          <w:rFonts w:ascii="Times New Roman" w:hAnsi="Times New Roman"/>
          <w:color w:val="282828"/>
          <w:sz w:val="28"/>
          <w:szCs w:val="28"/>
        </w:rPr>
        <w:t>ainda em</w:t>
      </w:r>
      <w:r w:rsidR="00CA7FF7" w:rsidRPr="00F040C5">
        <w:rPr>
          <w:rFonts w:ascii="Times New Roman" w:hAnsi="Times New Roman"/>
          <w:color w:val="282828"/>
          <w:sz w:val="28"/>
          <w:szCs w:val="28"/>
        </w:rPr>
        <w:t xml:space="preserve"> 2016. </w:t>
      </w:r>
    </w:p>
    <w:p w:rsidR="00CA7FF7" w:rsidRPr="00F040C5" w:rsidRDefault="00CA7FF7" w:rsidP="00F040C5">
      <w:pPr>
        <w:shd w:val="clear" w:color="auto" w:fill="FFFFFF"/>
        <w:spacing w:before="120" w:after="120"/>
        <w:ind w:firstLine="1418"/>
        <w:jc w:val="both"/>
        <w:rPr>
          <w:rFonts w:ascii="Times New Roman" w:hAnsi="Times New Roman"/>
          <w:color w:val="282828"/>
          <w:sz w:val="28"/>
          <w:szCs w:val="28"/>
        </w:rPr>
      </w:pPr>
      <w:r w:rsidRPr="00F040C5">
        <w:rPr>
          <w:rFonts w:ascii="Times New Roman" w:hAnsi="Times New Roman"/>
          <w:color w:val="282828"/>
          <w:sz w:val="28"/>
          <w:szCs w:val="28"/>
        </w:rPr>
        <w:t>Outro parâmetro fundamental da reforma do financiamento da educação no País é a meta, também insculpida no PNE, de que o rendimento médio dos profissionais do magistério das redes públicas seja equiparado ao dos demais profissionais de nível superior no País até 2020, no âmbito de planos de carreira estabelecidos até o ano de 2016.</w:t>
      </w:r>
    </w:p>
    <w:p w:rsidR="009A60D1" w:rsidRPr="00F040C5" w:rsidRDefault="00CA7FF7" w:rsidP="00F040C5">
      <w:pPr>
        <w:shd w:val="clear" w:color="auto" w:fill="FFFFFF"/>
        <w:spacing w:before="120" w:after="120"/>
        <w:ind w:firstLine="1418"/>
        <w:jc w:val="both"/>
        <w:rPr>
          <w:rFonts w:ascii="Times New Roman" w:hAnsi="Times New Roman"/>
          <w:color w:val="282828"/>
          <w:sz w:val="28"/>
          <w:szCs w:val="28"/>
        </w:rPr>
      </w:pPr>
      <w:r w:rsidRPr="00F040C5">
        <w:rPr>
          <w:rFonts w:ascii="Times New Roman" w:hAnsi="Times New Roman"/>
          <w:color w:val="282828"/>
          <w:sz w:val="28"/>
          <w:szCs w:val="28"/>
        </w:rPr>
        <w:t xml:space="preserve">É consenso que esses cenários exigem </w:t>
      </w:r>
      <w:r w:rsidR="004F5B1E" w:rsidRPr="00F040C5">
        <w:rPr>
          <w:rFonts w:ascii="Times New Roman" w:hAnsi="Times New Roman"/>
          <w:color w:val="282828"/>
          <w:sz w:val="28"/>
          <w:szCs w:val="28"/>
        </w:rPr>
        <w:t>uma maior participação da União no financiamento da área</w:t>
      </w:r>
      <w:r w:rsidRPr="00F040C5">
        <w:rPr>
          <w:rFonts w:ascii="Times New Roman" w:hAnsi="Times New Roman"/>
          <w:color w:val="282828"/>
          <w:sz w:val="28"/>
          <w:szCs w:val="28"/>
        </w:rPr>
        <w:t xml:space="preserve">, a partir da efetivação de seu papel supletivo e redistributivo, não só </w:t>
      </w:r>
      <w:r w:rsidR="009A60D1" w:rsidRPr="00F040C5">
        <w:rPr>
          <w:rFonts w:ascii="Times New Roman" w:hAnsi="Times New Roman"/>
          <w:color w:val="282828"/>
          <w:sz w:val="28"/>
          <w:szCs w:val="28"/>
        </w:rPr>
        <w:t>por meio</w:t>
      </w:r>
      <w:r w:rsidRPr="00F040C5">
        <w:rPr>
          <w:rFonts w:ascii="Times New Roman" w:hAnsi="Times New Roman"/>
          <w:color w:val="282828"/>
          <w:sz w:val="28"/>
          <w:szCs w:val="28"/>
        </w:rPr>
        <w:t xml:space="preserve"> dos recursos advindos da exploração do petróleo, mas também de outras fontes permanentes e sustentáveis. Entretanto, o esforço requerido não se dará só na esfera federal. De fato, </w:t>
      </w:r>
      <w:r w:rsidR="009A60D1" w:rsidRPr="00F040C5">
        <w:rPr>
          <w:rFonts w:ascii="Times New Roman" w:hAnsi="Times New Roman"/>
          <w:color w:val="282828"/>
          <w:sz w:val="28"/>
          <w:szCs w:val="28"/>
        </w:rPr>
        <w:t xml:space="preserve">também o PNE previu </w:t>
      </w:r>
      <w:r w:rsidRPr="00F040C5">
        <w:rPr>
          <w:rFonts w:ascii="Times New Roman" w:hAnsi="Times New Roman"/>
          <w:color w:val="282828"/>
          <w:sz w:val="28"/>
          <w:szCs w:val="28"/>
        </w:rPr>
        <w:t>a construção de um Sistema Nacional de</w:t>
      </w:r>
      <w:r w:rsidR="00150B76">
        <w:rPr>
          <w:rFonts w:ascii="Times New Roman" w:hAnsi="Times New Roman"/>
          <w:color w:val="282828"/>
          <w:sz w:val="28"/>
          <w:szCs w:val="28"/>
        </w:rPr>
        <w:t xml:space="preserve"> </w:t>
      </w:r>
      <w:r w:rsidRPr="00F040C5">
        <w:rPr>
          <w:rFonts w:ascii="Times New Roman" w:hAnsi="Times New Roman"/>
          <w:color w:val="282828"/>
          <w:sz w:val="28"/>
          <w:szCs w:val="28"/>
        </w:rPr>
        <w:t xml:space="preserve">Educação articulado, pautado </w:t>
      </w:r>
      <w:r w:rsidR="009A60D1" w:rsidRPr="00F040C5">
        <w:rPr>
          <w:rFonts w:ascii="Times New Roman" w:hAnsi="Times New Roman"/>
          <w:color w:val="282828"/>
          <w:sz w:val="28"/>
          <w:szCs w:val="28"/>
        </w:rPr>
        <w:t xml:space="preserve">por um pacto federativo que supere a lógica competitiva entre Estados e Municípios, em prol de uma educação básica de qualidade para todos. Para tanto, </w:t>
      </w:r>
      <w:r w:rsidR="00494D80" w:rsidRPr="00F040C5">
        <w:rPr>
          <w:rFonts w:ascii="Times New Roman" w:hAnsi="Times New Roman"/>
          <w:color w:val="282828"/>
          <w:sz w:val="28"/>
          <w:szCs w:val="28"/>
        </w:rPr>
        <w:t>o prazo estabelecido é também 2016.</w:t>
      </w:r>
    </w:p>
    <w:p w:rsidR="004F5B1E" w:rsidRPr="00F040C5" w:rsidRDefault="00494D80" w:rsidP="00F040C5">
      <w:pPr>
        <w:shd w:val="clear" w:color="auto" w:fill="FFFFFF"/>
        <w:spacing w:before="120" w:after="120"/>
        <w:ind w:firstLine="1418"/>
        <w:jc w:val="both"/>
        <w:rPr>
          <w:rFonts w:ascii="Times New Roman" w:hAnsi="Times New Roman"/>
          <w:color w:val="282828"/>
          <w:sz w:val="28"/>
          <w:szCs w:val="28"/>
        </w:rPr>
      </w:pPr>
      <w:r w:rsidRPr="00F040C5">
        <w:rPr>
          <w:rFonts w:ascii="Times New Roman" w:hAnsi="Times New Roman"/>
          <w:color w:val="282828"/>
          <w:sz w:val="28"/>
          <w:szCs w:val="28"/>
        </w:rPr>
        <w:t>Diversos</w:t>
      </w:r>
      <w:r w:rsidR="004F5B1E" w:rsidRPr="00F040C5">
        <w:rPr>
          <w:rFonts w:ascii="Times New Roman" w:hAnsi="Times New Roman"/>
          <w:color w:val="282828"/>
          <w:sz w:val="28"/>
          <w:szCs w:val="28"/>
        </w:rPr>
        <w:t xml:space="preserve"> prazos para definição e implantação </w:t>
      </w:r>
      <w:r w:rsidRPr="00F040C5">
        <w:rPr>
          <w:rFonts w:ascii="Times New Roman" w:hAnsi="Times New Roman"/>
          <w:color w:val="282828"/>
          <w:sz w:val="28"/>
          <w:szCs w:val="28"/>
        </w:rPr>
        <w:t xml:space="preserve">de novas sistemáticas de financiamento na educação </w:t>
      </w:r>
      <w:r w:rsidR="004F5B1E" w:rsidRPr="00F040C5">
        <w:rPr>
          <w:rFonts w:ascii="Times New Roman" w:hAnsi="Times New Roman"/>
          <w:color w:val="282828"/>
          <w:sz w:val="28"/>
          <w:szCs w:val="28"/>
        </w:rPr>
        <w:t>estão</w:t>
      </w:r>
      <w:r w:rsidRPr="00F040C5">
        <w:rPr>
          <w:rFonts w:ascii="Times New Roman" w:hAnsi="Times New Roman"/>
          <w:color w:val="282828"/>
          <w:sz w:val="28"/>
          <w:szCs w:val="28"/>
        </w:rPr>
        <w:t>, portanto,</w:t>
      </w:r>
      <w:r w:rsidR="004F5B1E" w:rsidRPr="00F040C5">
        <w:rPr>
          <w:rFonts w:ascii="Times New Roman" w:hAnsi="Times New Roman"/>
          <w:color w:val="282828"/>
          <w:sz w:val="28"/>
          <w:szCs w:val="28"/>
        </w:rPr>
        <w:t xml:space="preserve"> bastante próximos.  </w:t>
      </w:r>
    </w:p>
    <w:p w:rsidR="004F5B1E" w:rsidRPr="00F040C5" w:rsidRDefault="004F5B1E" w:rsidP="00F040C5">
      <w:pPr>
        <w:shd w:val="clear" w:color="auto" w:fill="FFFFFF"/>
        <w:spacing w:before="120" w:after="120"/>
        <w:ind w:firstLine="1418"/>
        <w:jc w:val="both"/>
        <w:rPr>
          <w:rFonts w:ascii="Times New Roman" w:hAnsi="Times New Roman"/>
          <w:color w:val="282828"/>
          <w:sz w:val="28"/>
          <w:szCs w:val="28"/>
        </w:rPr>
      </w:pPr>
      <w:r w:rsidRPr="00F040C5">
        <w:rPr>
          <w:rFonts w:ascii="Times New Roman" w:hAnsi="Times New Roman"/>
          <w:color w:val="282828"/>
          <w:sz w:val="28"/>
          <w:szCs w:val="28"/>
        </w:rPr>
        <w:lastRenderedPageBreak/>
        <w:t> </w:t>
      </w:r>
      <w:r w:rsidR="00494D80" w:rsidRPr="00F040C5">
        <w:rPr>
          <w:rFonts w:ascii="Times New Roman" w:hAnsi="Times New Roman"/>
          <w:color w:val="282828"/>
          <w:sz w:val="28"/>
          <w:szCs w:val="28"/>
        </w:rPr>
        <w:t xml:space="preserve">Cabe lembrar que </w:t>
      </w:r>
      <w:r w:rsidRPr="00F040C5">
        <w:rPr>
          <w:rFonts w:ascii="Times New Roman" w:hAnsi="Times New Roman"/>
          <w:color w:val="282828"/>
          <w:sz w:val="28"/>
          <w:szCs w:val="28"/>
        </w:rPr>
        <w:t>as deliberações da Conferência Nacional de Educação de 2014</w:t>
      </w:r>
      <w:r w:rsidR="00494D80" w:rsidRPr="00F040C5">
        <w:rPr>
          <w:rFonts w:ascii="Times New Roman" w:hAnsi="Times New Roman"/>
          <w:color w:val="282828"/>
          <w:sz w:val="28"/>
          <w:szCs w:val="28"/>
        </w:rPr>
        <w:t>, por sua vez, referendaram a necessidade de</w:t>
      </w:r>
      <w:r w:rsidRPr="00F040C5">
        <w:rPr>
          <w:rFonts w:ascii="Times New Roman" w:hAnsi="Times New Roman"/>
          <w:color w:val="282828"/>
          <w:sz w:val="28"/>
          <w:szCs w:val="28"/>
        </w:rPr>
        <w:t xml:space="preserve"> modificações no Fundeb</w:t>
      </w:r>
      <w:r w:rsidR="00494D80" w:rsidRPr="00F040C5">
        <w:rPr>
          <w:rFonts w:ascii="Times New Roman" w:hAnsi="Times New Roman"/>
          <w:color w:val="282828"/>
          <w:sz w:val="28"/>
          <w:szCs w:val="28"/>
        </w:rPr>
        <w:t>,</w:t>
      </w:r>
      <w:r w:rsidRPr="00F040C5">
        <w:rPr>
          <w:rFonts w:ascii="Times New Roman" w:hAnsi="Times New Roman"/>
          <w:color w:val="282828"/>
          <w:sz w:val="28"/>
          <w:szCs w:val="28"/>
        </w:rPr>
        <w:t xml:space="preserve"> com vistas a transformá-lo em um fundo nacional, com ampliação da participação da União e </w:t>
      </w:r>
      <w:r w:rsidR="00494D80" w:rsidRPr="00F040C5">
        <w:rPr>
          <w:rFonts w:ascii="Times New Roman" w:hAnsi="Times New Roman"/>
          <w:color w:val="282828"/>
          <w:sz w:val="28"/>
          <w:szCs w:val="28"/>
        </w:rPr>
        <w:t xml:space="preserve">garantia de </w:t>
      </w:r>
      <w:proofErr w:type="gramStart"/>
      <w:r w:rsidRPr="00F040C5">
        <w:rPr>
          <w:rFonts w:ascii="Times New Roman" w:hAnsi="Times New Roman"/>
          <w:color w:val="282828"/>
          <w:sz w:val="28"/>
          <w:szCs w:val="28"/>
        </w:rPr>
        <w:t>implementação</w:t>
      </w:r>
      <w:proofErr w:type="gramEnd"/>
      <w:r w:rsidRPr="00F040C5">
        <w:rPr>
          <w:rFonts w:ascii="Times New Roman" w:hAnsi="Times New Roman"/>
          <w:color w:val="282828"/>
          <w:sz w:val="28"/>
          <w:szCs w:val="28"/>
        </w:rPr>
        <w:t xml:space="preserve"> do CAQ.</w:t>
      </w:r>
      <w:r w:rsidR="00494D80" w:rsidRPr="00F040C5">
        <w:rPr>
          <w:rFonts w:ascii="Times New Roman" w:hAnsi="Times New Roman"/>
          <w:color w:val="282828"/>
          <w:sz w:val="28"/>
          <w:szCs w:val="28"/>
        </w:rPr>
        <w:t xml:space="preserve"> Diversas outras conclusões </w:t>
      </w:r>
      <w:r w:rsidR="00150B76">
        <w:rPr>
          <w:rFonts w:ascii="Times New Roman" w:hAnsi="Times New Roman"/>
          <w:color w:val="282828"/>
          <w:sz w:val="28"/>
          <w:szCs w:val="28"/>
        </w:rPr>
        <w:t>ratificadas</w:t>
      </w:r>
      <w:r w:rsidR="00150B76" w:rsidRPr="00F040C5">
        <w:rPr>
          <w:rFonts w:ascii="Times New Roman" w:hAnsi="Times New Roman"/>
          <w:color w:val="282828"/>
          <w:sz w:val="28"/>
          <w:szCs w:val="28"/>
        </w:rPr>
        <w:t xml:space="preserve"> </w:t>
      </w:r>
      <w:r w:rsidR="00494D80" w:rsidRPr="00F040C5">
        <w:rPr>
          <w:rFonts w:ascii="Times New Roman" w:hAnsi="Times New Roman"/>
          <w:color w:val="282828"/>
          <w:sz w:val="28"/>
          <w:szCs w:val="28"/>
        </w:rPr>
        <w:t>pelos participantes da CONAE dispuseram sobre reformulações da política e alterações legislativas relacionadas ao financiamento da educação básica.</w:t>
      </w:r>
    </w:p>
    <w:p w:rsidR="004F5B1E" w:rsidRPr="00F040C5" w:rsidRDefault="004F5B1E" w:rsidP="00F040C5">
      <w:pPr>
        <w:shd w:val="clear" w:color="auto" w:fill="FFFFFF"/>
        <w:spacing w:before="120" w:after="120"/>
        <w:ind w:firstLine="1418"/>
        <w:jc w:val="both"/>
        <w:rPr>
          <w:rFonts w:ascii="Times New Roman" w:hAnsi="Times New Roman"/>
          <w:color w:val="282828"/>
          <w:sz w:val="28"/>
          <w:szCs w:val="28"/>
        </w:rPr>
      </w:pPr>
      <w:r w:rsidRPr="00F040C5">
        <w:rPr>
          <w:rFonts w:ascii="Times New Roman" w:hAnsi="Times New Roman"/>
          <w:color w:val="282828"/>
          <w:sz w:val="28"/>
          <w:szCs w:val="28"/>
        </w:rPr>
        <w:t xml:space="preserve">Trata-se, portanto, de montar </w:t>
      </w:r>
      <w:r w:rsidR="00494D80" w:rsidRPr="00F040C5">
        <w:rPr>
          <w:rFonts w:ascii="Times New Roman" w:hAnsi="Times New Roman"/>
          <w:color w:val="282828"/>
          <w:sz w:val="28"/>
          <w:szCs w:val="28"/>
        </w:rPr>
        <w:t>um</w:t>
      </w:r>
      <w:r w:rsidRPr="00F040C5">
        <w:rPr>
          <w:rFonts w:ascii="Times New Roman" w:hAnsi="Times New Roman"/>
          <w:color w:val="282828"/>
          <w:sz w:val="28"/>
          <w:szCs w:val="28"/>
        </w:rPr>
        <w:t>a arquitetura de financiamento que viabilize a ampliação das oportunidades educacionais por meio do cumprimento das metas do PNE, que, em última instância, significam maior valorização dos profissionais da educação, escola de tempo integral e garantia de padrão de qualidade.</w:t>
      </w:r>
    </w:p>
    <w:p w:rsidR="004F5B1E" w:rsidRPr="00F040C5" w:rsidRDefault="00494D80" w:rsidP="00F040C5">
      <w:pPr>
        <w:shd w:val="clear" w:color="auto" w:fill="FFFFFF"/>
        <w:spacing w:before="120" w:after="120"/>
        <w:ind w:firstLine="1418"/>
        <w:jc w:val="both"/>
        <w:rPr>
          <w:rFonts w:ascii="Times New Roman" w:hAnsi="Times New Roman"/>
          <w:color w:val="282828"/>
          <w:sz w:val="28"/>
          <w:szCs w:val="28"/>
        </w:rPr>
      </w:pPr>
      <w:r w:rsidRPr="00F040C5">
        <w:rPr>
          <w:rFonts w:ascii="Times New Roman" w:hAnsi="Times New Roman"/>
          <w:color w:val="282828"/>
          <w:sz w:val="28"/>
          <w:szCs w:val="28"/>
        </w:rPr>
        <w:t>Diante</w:t>
      </w:r>
      <w:r w:rsidR="005172CB">
        <w:rPr>
          <w:rFonts w:ascii="Times New Roman" w:hAnsi="Times New Roman"/>
          <w:color w:val="282828"/>
          <w:sz w:val="28"/>
          <w:szCs w:val="28"/>
        </w:rPr>
        <w:t xml:space="preserve"> </w:t>
      </w:r>
      <w:r w:rsidRPr="00F040C5">
        <w:rPr>
          <w:rFonts w:ascii="Times New Roman" w:hAnsi="Times New Roman"/>
          <w:color w:val="282828"/>
          <w:sz w:val="28"/>
          <w:szCs w:val="28"/>
        </w:rPr>
        <w:t>d</w:t>
      </w:r>
      <w:r w:rsidR="004F5B1E" w:rsidRPr="00F040C5">
        <w:rPr>
          <w:rFonts w:ascii="Times New Roman" w:hAnsi="Times New Roman"/>
          <w:color w:val="282828"/>
          <w:sz w:val="28"/>
          <w:szCs w:val="28"/>
        </w:rPr>
        <w:t>esse cená</w:t>
      </w:r>
      <w:r w:rsidRPr="00F040C5">
        <w:rPr>
          <w:rFonts w:ascii="Times New Roman" w:hAnsi="Times New Roman"/>
          <w:color w:val="282828"/>
          <w:sz w:val="28"/>
          <w:szCs w:val="28"/>
        </w:rPr>
        <w:t xml:space="preserve">rio, propomos que esta Comissão </w:t>
      </w:r>
      <w:r w:rsidR="004F5B1E" w:rsidRPr="00F040C5">
        <w:rPr>
          <w:rFonts w:ascii="Times New Roman" w:hAnsi="Times New Roman"/>
          <w:color w:val="282828"/>
          <w:sz w:val="28"/>
          <w:szCs w:val="28"/>
        </w:rPr>
        <w:t xml:space="preserve">realize </w:t>
      </w:r>
      <w:r w:rsidRPr="00F040C5">
        <w:rPr>
          <w:rFonts w:ascii="Times New Roman" w:hAnsi="Times New Roman"/>
          <w:color w:val="282828"/>
          <w:sz w:val="28"/>
          <w:szCs w:val="28"/>
        </w:rPr>
        <w:t xml:space="preserve">um ciclo de audiências públicas, </w:t>
      </w:r>
      <w:r w:rsidR="00DB7AF4" w:rsidRPr="00F040C5">
        <w:rPr>
          <w:rFonts w:ascii="Times New Roman" w:hAnsi="Times New Roman"/>
          <w:color w:val="282828"/>
          <w:sz w:val="28"/>
          <w:szCs w:val="28"/>
        </w:rPr>
        <w:t xml:space="preserve">com </w:t>
      </w:r>
      <w:r w:rsidR="004F5B1E" w:rsidRPr="00F040C5">
        <w:rPr>
          <w:rFonts w:ascii="Times New Roman" w:hAnsi="Times New Roman"/>
          <w:color w:val="282828"/>
          <w:sz w:val="28"/>
          <w:szCs w:val="28"/>
        </w:rPr>
        <w:t>o tema “</w:t>
      </w:r>
      <w:r w:rsidR="00DB7AF4" w:rsidRPr="00F040C5">
        <w:rPr>
          <w:rFonts w:ascii="Times New Roman" w:hAnsi="Times New Roman"/>
          <w:color w:val="282828"/>
          <w:sz w:val="28"/>
          <w:szCs w:val="28"/>
        </w:rPr>
        <w:t xml:space="preserve">A construção do cenário </w:t>
      </w:r>
      <w:proofErr w:type="spellStart"/>
      <w:r w:rsidR="00DB7AF4" w:rsidRPr="00F040C5">
        <w:rPr>
          <w:rFonts w:ascii="Times New Roman" w:hAnsi="Times New Roman"/>
          <w:color w:val="282828"/>
          <w:sz w:val="28"/>
          <w:szCs w:val="28"/>
        </w:rPr>
        <w:t>pós-Fundeb</w:t>
      </w:r>
      <w:proofErr w:type="spellEnd"/>
      <w:r w:rsidR="004F5B1E" w:rsidRPr="00F040C5">
        <w:rPr>
          <w:rFonts w:ascii="Times New Roman" w:hAnsi="Times New Roman"/>
          <w:color w:val="282828"/>
          <w:sz w:val="28"/>
          <w:szCs w:val="28"/>
        </w:rPr>
        <w:t xml:space="preserve"> e </w:t>
      </w:r>
      <w:r w:rsidR="00DB7AF4" w:rsidRPr="00F040C5">
        <w:rPr>
          <w:rFonts w:ascii="Times New Roman" w:hAnsi="Times New Roman"/>
          <w:color w:val="282828"/>
          <w:sz w:val="28"/>
          <w:szCs w:val="28"/>
        </w:rPr>
        <w:t xml:space="preserve">a </w:t>
      </w:r>
      <w:r w:rsidR="004F5B1E" w:rsidRPr="00F040C5">
        <w:rPr>
          <w:rFonts w:ascii="Times New Roman" w:hAnsi="Times New Roman"/>
          <w:color w:val="282828"/>
          <w:sz w:val="28"/>
          <w:szCs w:val="28"/>
        </w:rPr>
        <w:t xml:space="preserve">implantação do Custo Aluno Qualidade”, </w:t>
      </w:r>
      <w:r w:rsidR="00DB7AF4" w:rsidRPr="00F040C5">
        <w:rPr>
          <w:rFonts w:ascii="Times New Roman" w:hAnsi="Times New Roman"/>
          <w:color w:val="282828"/>
          <w:sz w:val="28"/>
          <w:szCs w:val="28"/>
        </w:rPr>
        <w:t>com vistas a</w:t>
      </w:r>
      <w:r w:rsidR="004F5B1E" w:rsidRPr="00F040C5">
        <w:rPr>
          <w:rFonts w:ascii="Times New Roman" w:hAnsi="Times New Roman"/>
          <w:color w:val="282828"/>
          <w:sz w:val="28"/>
          <w:szCs w:val="28"/>
        </w:rPr>
        <w:t xml:space="preserve"> levantar contribuições </w:t>
      </w:r>
      <w:r w:rsidR="00DB7AF4" w:rsidRPr="00F040C5">
        <w:rPr>
          <w:rFonts w:ascii="Times New Roman" w:hAnsi="Times New Roman"/>
          <w:color w:val="282828"/>
          <w:sz w:val="28"/>
          <w:szCs w:val="28"/>
        </w:rPr>
        <w:t xml:space="preserve">específicas </w:t>
      </w:r>
      <w:r w:rsidR="004F5B1E" w:rsidRPr="00F040C5">
        <w:rPr>
          <w:rFonts w:ascii="Times New Roman" w:hAnsi="Times New Roman"/>
          <w:color w:val="282828"/>
          <w:sz w:val="28"/>
          <w:szCs w:val="28"/>
        </w:rPr>
        <w:t>para elaboração de uma nova arquitetura de financiamento do setor, tendo por base as metas do PNE.</w:t>
      </w:r>
    </w:p>
    <w:p w:rsidR="004F5B1E" w:rsidRPr="00F040C5" w:rsidRDefault="004F5B1E" w:rsidP="00F040C5">
      <w:pPr>
        <w:shd w:val="clear" w:color="auto" w:fill="FFFFFF"/>
        <w:spacing w:before="120" w:after="120"/>
        <w:ind w:firstLine="1418"/>
        <w:jc w:val="both"/>
        <w:rPr>
          <w:rFonts w:ascii="Times New Roman" w:hAnsi="Times New Roman"/>
          <w:color w:val="282828"/>
          <w:sz w:val="28"/>
          <w:szCs w:val="28"/>
        </w:rPr>
      </w:pPr>
      <w:r w:rsidRPr="00F040C5">
        <w:rPr>
          <w:rFonts w:ascii="Times New Roman" w:hAnsi="Times New Roman"/>
          <w:color w:val="282828"/>
          <w:sz w:val="28"/>
          <w:szCs w:val="28"/>
        </w:rPr>
        <w:t xml:space="preserve">O objetivo </w:t>
      </w:r>
      <w:r w:rsidR="00DB7AF4" w:rsidRPr="00F040C5">
        <w:rPr>
          <w:rFonts w:ascii="Times New Roman" w:hAnsi="Times New Roman"/>
          <w:color w:val="282828"/>
          <w:sz w:val="28"/>
          <w:szCs w:val="28"/>
        </w:rPr>
        <w:t>das audiências</w:t>
      </w:r>
      <w:r w:rsidRPr="00F040C5">
        <w:rPr>
          <w:rFonts w:ascii="Times New Roman" w:hAnsi="Times New Roman"/>
          <w:color w:val="282828"/>
          <w:sz w:val="28"/>
          <w:szCs w:val="28"/>
        </w:rPr>
        <w:t xml:space="preserve">, antes de oferecer diagnósticos, será o de propor alternativas, traçar cenários, </w:t>
      </w:r>
      <w:r w:rsidR="00DB7AF4" w:rsidRPr="00F040C5">
        <w:rPr>
          <w:rFonts w:ascii="Times New Roman" w:hAnsi="Times New Roman"/>
          <w:color w:val="282828"/>
          <w:sz w:val="28"/>
          <w:szCs w:val="28"/>
        </w:rPr>
        <w:t>refinar</w:t>
      </w:r>
      <w:r w:rsidRPr="00F040C5">
        <w:rPr>
          <w:rFonts w:ascii="Times New Roman" w:hAnsi="Times New Roman"/>
          <w:color w:val="282828"/>
          <w:sz w:val="28"/>
          <w:szCs w:val="28"/>
        </w:rPr>
        <w:t xml:space="preserve"> propostas</w:t>
      </w:r>
      <w:r w:rsidR="00DB7AF4" w:rsidRPr="00F040C5">
        <w:rPr>
          <w:rFonts w:ascii="Times New Roman" w:hAnsi="Times New Roman"/>
          <w:color w:val="282828"/>
          <w:sz w:val="28"/>
          <w:szCs w:val="28"/>
        </w:rPr>
        <w:t>. Para tanto</w:t>
      </w:r>
      <w:r w:rsidRPr="00F040C5">
        <w:rPr>
          <w:rFonts w:ascii="Times New Roman" w:hAnsi="Times New Roman"/>
          <w:color w:val="282828"/>
          <w:sz w:val="28"/>
          <w:szCs w:val="28"/>
        </w:rPr>
        <w:t xml:space="preserve">, sugerimos </w:t>
      </w:r>
      <w:r w:rsidR="00DB7AF4" w:rsidRPr="00F040C5">
        <w:rPr>
          <w:rFonts w:ascii="Times New Roman" w:hAnsi="Times New Roman"/>
          <w:color w:val="282828"/>
          <w:sz w:val="28"/>
          <w:szCs w:val="28"/>
        </w:rPr>
        <w:t>a seguinte programação preliminar</w:t>
      </w:r>
      <w:r w:rsidRPr="00F040C5">
        <w:rPr>
          <w:rFonts w:ascii="Times New Roman" w:hAnsi="Times New Roman"/>
          <w:color w:val="282828"/>
          <w:sz w:val="28"/>
          <w:szCs w:val="28"/>
        </w:rPr>
        <w:t>, a ser desenvolvid</w:t>
      </w:r>
      <w:r w:rsidR="00DB7AF4" w:rsidRPr="00F040C5">
        <w:rPr>
          <w:rFonts w:ascii="Times New Roman" w:hAnsi="Times New Roman"/>
          <w:color w:val="282828"/>
          <w:sz w:val="28"/>
          <w:szCs w:val="28"/>
        </w:rPr>
        <w:t>a</w:t>
      </w:r>
      <w:r w:rsidRPr="00F040C5">
        <w:rPr>
          <w:rFonts w:ascii="Times New Roman" w:hAnsi="Times New Roman"/>
          <w:color w:val="282828"/>
          <w:sz w:val="28"/>
          <w:szCs w:val="28"/>
        </w:rPr>
        <w:t xml:space="preserve"> em quatro </w:t>
      </w:r>
      <w:r w:rsidR="00DB7AF4" w:rsidRPr="00F040C5">
        <w:rPr>
          <w:rFonts w:ascii="Times New Roman" w:hAnsi="Times New Roman"/>
          <w:color w:val="282828"/>
          <w:sz w:val="28"/>
          <w:szCs w:val="28"/>
        </w:rPr>
        <w:t>audiências</w:t>
      </w:r>
      <w:r w:rsidRPr="00F040C5">
        <w:rPr>
          <w:rFonts w:ascii="Times New Roman" w:hAnsi="Times New Roman"/>
          <w:color w:val="282828"/>
          <w:sz w:val="28"/>
          <w:szCs w:val="28"/>
        </w:rPr>
        <w:t xml:space="preserve"> distintas</w:t>
      </w:r>
      <w:r w:rsidR="00DB7AF4" w:rsidRPr="00F040C5">
        <w:rPr>
          <w:rFonts w:ascii="Times New Roman" w:hAnsi="Times New Roman"/>
          <w:color w:val="282828"/>
          <w:sz w:val="28"/>
          <w:szCs w:val="28"/>
        </w:rPr>
        <w:t>, entre</w:t>
      </w:r>
      <w:r w:rsidRPr="00F040C5">
        <w:rPr>
          <w:rFonts w:ascii="Times New Roman" w:hAnsi="Times New Roman"/>
          <w:color w:val="282828"/>
          <w:sz w:val="28"/>
          <w:szCs w:val="28"/>
        </w:rPr>
        <w:t xml:space="preserve"> os meses de março e abril</w:t>
      </w:r>
      <w:r w:rsidR="00DB7AF4" w:rsidRPr="00F040C5">
        <w:rPr>
          <w:rFonts w:ascii="Times New Roman" w:hAnsi="Times New Roman"/>
          <w:color w:val="282828"/>
          <w:sz w:val="28"/>
          <w:szCs w:val="28"/>
        </w:rPr>
        <w:t xml:space="preserve"> de 2015</w:t>
      </w:r>
      <w:r w:rsidRPr="00F040C5">
        <w:rPr>
          <w:rFonts w:ascii="Times New Roman" w:hAnsi="Times New Roman"/>
          <w:color w:val="282828"/>
          <w:sz w:val="28"/>
          <w:szCs w:val="28"/>
        </w:rPr>
        <w:t xml:space="preserve">, de acordo com o calendário </w:t>
      </w:r>
      <w:r w:rsidR="00DB7AF4" w:rsidRPr="00F040C5">
        <w:rPr>
          <w:rFonts w:ascii="Times New Roman" w:hAnsi="Times New Roman"/>
          <w:color w:val="282828"/>
          <w:sz w:val="28"/>
          <w:szCs w:val="28"/>
        </w:rPr>
        <w:t>desta Comissão de Educação, Cultura e Esporte</w:t>
      </w:r>
      <w:r w:rsidR="00B10A06" w:rsidRPr="00F040C5">
        <w:rPr>
          <w:rFonts w:ascii="Times New Roman" w:hAnsi="Times New Roman"/>
          <w:color w:val="282828"/>
          <w:sz w:val="28"/>
          <w:szCs w:val="28"/>
        </w:rPr>
        <w:t xml:space="preserve">. </w:t>
      </w:r>
    </w:p>
    <w:p w:rsidR="00DC1AAF" w:rsidRPr="003E6A86" w:rsidRDefault="00DC1AAF" w:rsidP="00DC1AAF">
      <w:pPr>
        <w:pStyle w:val="05-Local-RQ-CLG"/>
        <w:spacing w:after="960"/>
      </w:pPr>
      <w:r w:rsidRPr="003E6A86">
        <w:t>Sala da Comissão,</w:t>
      </w:r>
    </w:p>
    <w:p w:rsidR="00DC1AAF" w:rsidRDefault="00DC1AAF" w:rsidP="00DC1AAF">
      <w:pPr>
        <w:pStyle w:val="06-IdentificaoParlamentar-RQ-CLG"/>
      </w:pPr>
      <w:r w:rsidRPr="003E6A86">
        <w:t>Senadora FÁTIMA BEZERRA</w:t>
      </w:r>
    </w:p>
    <w:p w:rsidR="00DC1AAF" w:rsidRPr="00DC1AAF" w:rsidRDefault="00DC1AAF" w:rsidP="00DC1AAF">
      <w:pPr>
        <w:shd w:val="clear" w:color="auto" w:fill="FFFFFF"/>
        <w:spacing w:before="600"/>
        <w:ind w:firstLine="709"/>
        <w:jc w:val="center"/>
        <w:rPr>
          <w:rFonts w:ascii="Times New Roman" w:hAnsi="Times New Roman"/>
          <w:b/>
          <w:color w:val="282828"/>
          <w:sz w:val="28"/>
          <w:szCs w:val="28"/>
        </w:rPr>
      </w:pPr>
      <w:r w:rsidRPr="00DC1AAF">
        <w:rPr>
          <w:rFonts w:ascii="Times New Roman" w:hAnsi="Times New Roman"/>
          <w:b/>
          <w:color w:val="282828"/>
          <w:sz w:val="28"/>
          <w:szCs w:val="28"/>
        </w:rPr>
        <w:t>ANEXO I</w:t>
      </w:r>
    </w:p>
    <w:p w:rsidR="00DB7AF4" w:rsidRPr="00F040C5" w:rsidRDefault="00DB7AF4" w:rsidP="00DC1AAF">
      <w:pPr>
        <w:shd w:val="clear" w:color="auto" w:fill="FFFFFF"/>
        <w:spacing w:before="240" w:after="600"/>
        <w:ind w:firstLine="709"/>
        <w:jc w:val="center"/>
        <w:rPr>
          <w:rFonts w:ascii="Times New Roman" w:hAnsi="Times New Roman"/>
          <w:b/>
          <w:color w:val="282828"/>
          <w:sz w:val="28"/>
          <w:szCs w:val="28"/>
        </w:rPr>
      </w:pPr>
      <w:proofErr w:type="gramStart"/>
      <w:r w:rsidRPr="00F040C5">
        <w:rPr>
          <w:rFonts w:ascii="Times New Roman" w:hAnsi="Times New Roman"/>
          <w:b/>
          <w:color w:val="282828"/>
          <w:sz w:val="28"/>
          <w:szCs w:val="28"/>
        </w:rPr>
        <w:t>CICLO DE AUDIÊNCIA PÚBLICAS</w:t>
      </w:r>
      <w:proofErr w:type="gramEnd"/>
    </w:p>
    <w:p w:rsidR="00DB7AF4" w:rsidRPr="00F040C5" w:rsidRDefault="00DB7AF4" w:rsidP="00DC1AAF">
      <w:pPr>
        <w:shd w:val="clear" w:color="auto" w:fill="FFFFFF"/>
        <w:spacing w:after="480"/>
        <w:ind w:firstLine="709"/>
        <w:jc w:val="center"/>
        <w:rPr>
          <w:rFonts w:ascii="Times New Roman" w:hAnsi="Times New Roman"/>
          <w:b/>
          <w:color w:val="282828"/>
          <w:sz w:val="28"/>
          <w:szCs w:val="28"/>
        </w:rPr>
      </w:pPr>
      <w:r w:rsidRPr="00F040C5">
        <w:rPr>
          <w:rFonts w:ascii="Times New Roman" w:hAnsi="Times New Roman"/>
          <w:b/>
          <w:color w:val="282828"/>
          <w:sz w:val="28"/>
          <w:szCs w:val="28"/>
        </w:rPr>
        <w:t>A CONSTRUÇÃO DO CENÁRIO PÓS-FUNDEB E A IMPLANTAÇÃO DO CUSTO-ALUNO-QUALIDADE</w:t>
      </w:r>
    </w:p>
    <w:p w:rsidR="00614B2F" w:rsidRPr="00F040C5" w:rsidRDefault="004F5B1E" w:rsidP="00DC1AAF">
      <w:pPr>
        <w:shd w:val="clear" w:color="auto" w:fill="FFFFFF"/>
        <w:ind w:firstLine="709"/>
        <w:jc w:val="both"/>
        <w:rPr>
          <w:rFonts w:ascii="Times New Roman" w:hAnsi="Times New Roman"/>
          <w:b/>
          <w:color w:val="282828"/>
          <w:sz w:val="28"/>
          <w:szCs w:val="28"/>
        </w:rPr>
      </w:pPr>
      <w:r w:rsidRPr="00F040C5">
        <w:rPr>
          <w:rFonts w:ascii="Times New Roman" w:hAnsi="Times New Roman"/>
          <w:color w:val="282828"/>
          <w:sz w:val="28"/>
          <w:szCs w:val="28"/>
        </w:rPr>
        <w:t> </w:t>
      </w:r>
      <w:r w:rsidR="00614B2F" w:rsidRPr="00F040C5">
        <w:rPr>
          <w:rFonts w:ascii="Times New Roman" w:hAnsi="Times New Roman"/>
          <w:b/>
          <w:color w:val="282828"/>
          <w:sz w:val="28"/>
          <w:szCs w:val="28"/>
        </w:rPr>
        <w:t xml:space="preserve">Subtema 1 - FUNDEB: reformulações necessárias, perspectivas de prorrogação e desafios a </w:t>
      </w:r>
      <w:proofErr w:type="gramStart"/>
      <w:r w:rsidR="00614B2F" w:rsidRPr="00F040C5">
        <w:rPr>
          <w:rFonts w:ascii="Times New Roman" w:hAnsi="Times New Roman"/>
          <w:b/>
          <w:color w:val="282828"/>
          <w:sz w:val="28"/>
          <w:szCs w:val="28"/>
        </w:rPr>
        <w:t>vencer</w:t>
      </w:r>
      <w:proofErr w:type="gramEnd"/>
      <w:r w:rsidR="00614B2F" w:rsidRPr="00F040C5">
        <w:rPr>
          <w:rFonts w:ascii="Times New Roman" w:hAnsi="Times New Roman"/>
          <w:b/>
          <w:color w:val="282828"/>
          <w:sz w:val="28"/>
          <w:szCs w:val="28"/>
        </w:rPr>
        <w:t xml:space="preserve"> </w:t>
      </w:r>
    </w:p>
    <w:p w:rsidR="00614B2F" w:rsidRPr="00F040C5" w:rsidRDefault="00614B2F" w:rsidP="00DC3955">
      <w:pPr>
        <w:shd w:val="clear" w:color="auto" w:fill="FFFFFF"/>
        <w:spacing w:before="360" w:after="240"/>
        <w:jc w:val="both"/>
        <w:rPr>
          <w:rFonts w:ascii="Times New Roman" w:hAnsi="Times New Roman"/>
          <w:color w:val="282828"/>
          <w:sz w:val="28"/>
          <w:szCs w:val="28"/>
        </w:rPr>
      </w:pPr>
      <w:r w:rsidRPr="00F040C5">
        <w:rPr>
          <w:rFonts w:ascii="Times New Roman" w:hAnsi="Times New Roman"/>
          <w:color w:val="282828"/>
          <w:sz w:val="28"/>
          <w:szCs w:val="28"/>
        </w:rPr>
        <w:lastRenderedPageBreak/>
        <w:t>Participantes:</w:t>
      </w:r>
    </w:p>
    <w:p w:rsidR="00614B2F" w:rsidRPr="00F040C5" w:rsidRDefault="00124C05" w:rsidP="00614B2F">
      <w:pPr>
        <w:pStyle w:val="PargrafodaLista"/>
        <w:numPr>
          <w:ilvl w:val="0"/>
          <w:numId w:val="3"/>
        </w:numPr>
        <w:shd w:val="clear" w:color="auto" w:fill="FFFFFF"/>
        <w:jc w:val="both"/>
        <w:rPr>
          <w:rFonts w:ascii="Times New Roman" w:hAnsi="Times New Roman"/>
          <w:color w:val="282828"/>
          <w:sz w:val="28"/>
          <w:szCs w:val="28"/>
        </w:rPr>
      </w:pPr>
      <w:r w:rsidRPr="00F040C5">
        <w:rPr>
          <w:rFonts w:ascii="Times New Roman" w:hAnsi="Times New Roman"/>
          <w:color w:val="282828"/>
          <w:sz w:val="28"/>
          <w:szCs w:val="28"/>
        </w:rPr>
        <w:t>Cid Gomes – Ministro da Educação</w:t>
      </w:r>
    </w:p>
    <w:p w:rsidR="009B52D6" w:rsidRPr="00F040C5" w:rsidRDefault="00150B76" w:rsidP="00614B2F">
      <w:pPr>
        <w:pStyle w:val="PargrafodaLista"/>
        <w:numPr>
          <w:ilvl w:val="0"/>
          <w:numId w:val="3"/>
        </w:numPr>
        <w:shd w:val="clear" w:color="auto" w:fill="FFFFFF"/>
        <w:jc w:val="both"/>
        <w:rPr>
          <w:rFonts w:ascii="Times New Roman" w:hAnsi="Times New Roman"/>
          <w:color w:val="282828"/>
          <w:sz w:val="28"/>
          <w:szCs w:val="28"/>
        </w:rPr>
      </w:pPr>
      <w:r>
        <w:rPr>
          <w:rFonts w:ascii="Times New Roman" w:hAnsi="Times New Roman"/>
          <w:color w:val="282828"/>
          <w:sz w:val="28"/>
          <w:szCs w:val="28"/>
        </w:rPr>
        <w:t>Eduardo Deschamps</w:t>
      </w:r>
      <w:r w:rsidR="00124C05" w:rsidRPr="00F040C5">
        <w:rPr>
          <w:rFonts w:ascii="Times New Roman" w:hAnsi="Times New Roman"/>
          <w:color w:val="282828"/>
          <w:sz w:val="28"/>
          <w:szCs w:val="28"/>
        </w:rPr>
        <w:t xml:space="preserve"> – Presidente </w:t>
      </w:r>
      <w:r w:rsidR="009B52D6" w:rsidRPr="00F040C5">
        <w:rPr>
          <w:rFonts w:ascii="Times New Roman" w:hAnsi="Times New Roman"/>
          <w:color w:val="282828"/>
          <w:sz w:val="28"/>
          <w:szCs w:val="28"/>
        </w:rPr>
        <w:t>do Conselho Nacional de Secretários da Educação (CONSED)</w:t>
      </w:r>
    </w:p>
    <w:p w:rsidR="009B52D6" w:rsidRPr="00F040C5" w:rsidRDefault="00124C05" w:rsidP="00614B2F">
      <w:pPr>
        <w:pStyle w:val="PargrafodaLista"/>
        <w:numPr>
          <w:ilvl w:val="0"/>
          <w:numId w:val="3"/>
        </w:numPr>
        <w:shd w:val="clear" w:color="auto" w:fill="FFFFFF"/>
        <w:jc w:val="both"/>
        <w:rPr>
          <w:rFonts w:ascii="Times New Roman" w:hAnsi="Times New Roman"/>
          <w:color w:val="282828"/>
          <w:sz w:val="28"/>
          <w:szCs w:val="28"/>
        </w:rPr>
      </w:pPr>
      <w:r w:rsidRPr="00F040C5">
        <w:rPr>
          <w:rFonts w:ascii="Times New Roman" w:hAnsi="Times New Roman"/>
          <w:color w:val="282828"/>
          <w:sz w:val="28"/>
          <w:szCs w:val="28"/>
        </w:rPr>
        <w:t xml:space="preserve">Cleuza Rodrigues Repulho – Presidente </w:t>
      </w:r>
      <w:r w:rsidR="009B52D6" w:rsidRPr="00F040C5">
        <w:rPr>
          <w:rFonts w:ascii="Times New Roman" w:hAnsi="Times New Roman"/>
          <w:color w:val="282828"/>
          <w:sz w:val="28"/>
          <w:szCs w:val="28"/>
        </w:rPr>
        <w:t>da União Nacional dos Dirigentes Municipais de Educação (UNDIME)</w:t>
      </w:r>
    </w:p>
    <w:p w:rsidR="007A66CE" w:rsidRPr="00F040C5" w:rsidRDefault="007A66CE" w:rsidP="007A66CE">
      <w:pPr>
        <w:pStyle w:val="PargrafodaLista"/>
        <w:numPr>
          <w:ilvl w:val="0"/>
          <w:numId w:val="3"/>
        </w:numPr>
        <w:shd w:val="clear" w:color="auto" w:fill="FFFFFF"/>
        <w:jc w:val="both"/>
        <w:rPr>
          <w:rFonts w:ascii="Times New Roman" w:hAnsi="Times New Roman"/>
          <w:color w:val="282828"/>
          <w:sz w:val="28"/>
          <w:szCs w:val="28"/>
        </w:rPr>
      </w:pPr>
      <w:r w:rsidRPr="00F040C5">
        <w:rPr>
          <w:rFonts w:ascii="Times New Roman" w:hAnsi="Times New Roman"/>
          <w:color w:val="282828"/>
          <w:sz w:val="28"/>
          <w:szCs w:val="28"/>
        </w:rPr>
        <w:t>José Marcelino Rezende Pinto – Presidente da Associação Nacional de Pesquisa em Financiamento da Educação</w:t>
      </w:r>
    </w:p>
    <w:p w:rsidR="00124C05" w:rsidRPr="00F040C5" w:rsidRDefault="00124C05" w:rsidP="00DC1AAF">
      <w:pPr>
        <w:shd w:val="clear" w:color="auto" w:fill="FFFFFF"/>
        <w:spacing w:before="480" w:after="240"/>
        <w:jc w:val="both"/>
        <w:rPr>
          <w:rFonts w:ascii="Times New Roman" w:hAnsi="Times New Roman"/>
          <w:b/>
          <w:color w:val="282828"/>
          <w:sz w:val="28"/>
          <w:szCs w:val="28"/>
        </w:rPr>
      </w:pPr>
      <w:r w:rsidRPr="00F040C5">
        <w:rPr>
          <w:rFonts w:ascii="Times New Roman" w:hAnsi="Times New Roman"/>
          <w:b/>
          <w:color w:val="282828"/>
          <w:sz w:val="28"/>
          <w:szCs w:val="28"/>
        </w:rPr>
        <w:t xml:space="preserve">Subtema 2 – A implementação do </w:t>
      </w:r>
      <w:proofErr w:type="gramStart"/>
      <w:r w:rsidRPr="00F040C5">
        <w:rPr>
          <w:rFonts w:ascii="Times New Roman" w:hAnsi="Times New Roman"/>
          <w:b/>
          <w:color w:val="282828"/>
          <w:sz w:val="28"/>
          <w:szCs w:val="28"/>
        </w:rPr>
        <w:t>CAQi</w:t>
      </w:r>
      <w:proofErr w:type="gramEnd"/>
      <w:r w:rsidRPr="00F040C5">
        <w:rPr>
          <w:rFonts w:ascii="Times New Roman" w:hAnsi="Times New Roman"/>
          <w:b/>
          <w:color w:val="282828"/>
          <w:sz w:val="28"/>
          <w:szCs w:val="28"/>
        </w:rPr>
        <w:t xml:space="preserve"> e do CAQ: definições, fontes, mecanismos </w:t>
      </w:r>
    </w:p>
    <w:p w:rsidR="00124C05" w:rsidRPr="00F040C5" w:rsidRDefault="00124C05" w:rsidP="00DC3955">
      <w:pPr>
        <w:shd w:val="clear" w:color="auto" w:fill="FFFFFF"/>
        <w:spacing w:before="360" w:after="240"/>
        <w:jc w:val="both"/>
        <w:rPr>
          <w:rFonts w:ascii="Times New Roman" w:hAnsi="Times New Roman"/>
          <w:color w:val="282828"/>
          <w:sz w:val="28"/>
          <w:szCs w:val="28"/>
        </w:rPr>
      </w:pPr>
      <w:r w:rsidRPr="00F040C5">
        <w:rPr>
          <w:rFonts w:ascii="Times New Roman" w:hAnsi="Times New Roman"/>
          <w:color w:val="282828"/>
          <w:sz w:val="28"/>
          <w:szCs w:val="28"/>
        </w:rPr>
        <w:t>Participantes:</w:t>
      </w:r>
    </w:p>
    <w:p w:rsidR="00124C05" w:rsidRPr="00F040C5" w:rsidRDefault="00124C05" w:rsidP="00124C05">
      <w:pPr>
        <w:pStyle w:val="PargrafodaLista"/>
        <w:numPr>
          <w:ilvl w:val="0"/>
          <w:numId w:val="3"/>
        </w:numPr>
        <w:shd w:val="clear" w:color="auto" w:fill="FFFFFF"/>
        <w:jc w:val="both"/>
        <w:rPr>
          <w:rFonts w:ascii="Times New Roman" w:hAnsi="Times New Roman"/>
          <w:color w:val="282828"/>
          <w:sz w:val="28"/>
          <w:szCs w:val="28"/>
        </w:rPr>
      </w:pPr>
      <w:r w:rsidRPr="00F040C5">
        <w:rPr>
          <w:rFonts w:ascii="Times New Roman" w:hAnsi="Times New Roman"/>
          <w:color w:val="282828"/>
          <w:sz w:val="28"/>
          <w:szCs w:val="28"/>
        </w:rPr>
        <w:t>Luiz Roberto Alves – Presidente da Câmara de Educação Básica do Conselho Nacional de Educação</w:t>
      </w:r>
      <w:r w:rsidR="007A66CE" w:rsidRPr="00F040C5">
        <w:rPr>
          <w:rFonts w:ascii="Times New Roman" w:hAnsi="Times New Roman"/>
          <w:color w:val="282828"/>
          <w:sz w:val="28"/>
          <w:szCs w:val="28"/>
        </w:rPr>
        <w:t xml:space="preserve"> (CNE/MEC)</w:t>
      </w:r>
    </w:p>
    <w:p w:rsidR="00124C05" w:rsidRPr="00F040C5" w:rsidRDefault="00124C05" w:rsidP="00124C05">
      <w:pPr>
        <w:pStyle w:val="PargrafodaLista"/>
        <w:numPr>
          <w:ilvl w:val="0"/>
          <w:numId w:val="3"/>
        </w:numPr>
        <w:shd w:val="clear" w:color="auto" w:fill="FFFFFF"/>
        <w:jc w:val="both"/>
        <w:rPr>
          <w:rFonts w:ascii="Times New Roman" w:hAnsi="Times New Roman"/>
          <w:color w:val="282828"/>
          <w:sz w:val="28"/>
          <w:szCs w:val="28"/>
        </w:rPr>
      </w:pPr>
      <w:r w:rsidRPr="00F040C5">
        <w:rPr>
          <w:rFonts w:ascii="Times New Roman" w:hAnsi="Times New Roman"/>
          <w:color w:val="282828"/>
          <w:sz w:val="28"/>
          <w:szCs w:val="28"/>
        </w:rPr>
        <w:t xml:space="preserve">Daniel Cara – </w:t>
      </w:r>
      <w:r w:rsidR="007A66CE" w:rsidRPr="00F040C5">
        <w:rPr>
          <w:rFonts w:ascii="Times New Roman" w:hAnsi="Times New Roman"/>
          <w:color w:val="282828"/>
          <w:sz w:val="28"/>
          <w:szCs w:val="28"/>
        </w:rPr>
        <w:t>Coordenador</w:t>
      </w:r>
      <w:r w:rsidRPr="00F040C5">
        <w:rPr>
          <w:rFonts w:ascii="Times New Roman" w:hAnsi="Times New Roman"/>
          <w:color w:val="282828"/>
          <w:sz w:val="28"/>
          <w:szCs w:val="28"/>
        </w:rPr>
        <w:t xml:space="preserve"> d</w:t>
      </w:r>
      <w:r w:rsidR="007A66CE" w:rsidRPr="00F040C5">
        <w:rPr>
          <w:rFonts w:ascii="Times New Roman" w:hAnsi="Times New Roman"/>
          <w:color w:val="282828"/>
          <w:sz w:val="28"/>
          <w:szCs w:val="28"/>
        </w:rPr>
        <w:t>a Campanha Nacional pelo Direito à Educação</w:t>
      </w:r>
    </w:p>
    <w:p w:rsidR="00124C05" w:rsidRPr="00F040C5" w:rsidRDefault="00124C05" w:rsidP="00124C05">
      <w:pPr>
        <w:pStyle w:val="PargrafodaLista"/>
        <w:numPr>
          <w:ilvl w:val="0"/>
          <w:numId w:val="3"/>
        </w:numPr>
        <w:shd w:val="clear" w:color="auto" w:fill="FFFFFF"/>
        <w:jc w:val="both"/>
        <w:rPr>
          <w:rFonts w:ascii="Times New Roman" w:hAnsi="Times New Roman"/>
          <w:color w:val="282828"/>
          <w:sz w:val="28"/>
          <w:szCs w:val="28"/>
        </w:rPr>
      </w:pPr>
      <w:r w:rsidRPr="00F040C5">
        <w:rPr>
          <w:rFonts w:ascii="Times New Roman" w:hAnsi="Times New Roman"/>
          <w:color w:val="282828"/>
          <w:sz w:val="28"/>
          <w:szCs w:val="28"/>
        </w:rPr>
        <w:t xml:space="preserve">Mozart </w:t>
      </w:r>
      <w:r w:rsidR="007A66CE" w:rsidRPr="00F040C5">
        <w:rPr>
          <w:rFonts w:ascii="Times New Roman" w:hAnsi="Times New Roman"/>
          <w:color w:val="282828"/>
          <w:sz w:val="28"/>
          <w:szCs w:val="28"/>
        </w:rPr>
        <w:t xml:space="preserve">Ramos Neves </w:t>
      </w:r>
      <w:r w:rsidRPr="00F040C5">
        <w:rPr>
          <w:rFonts w:ascii="Times New Roman" w:hAnsi="Times New Roman"/>
          <w:color w:val="282828"/>
          <w:sz w:val="28"/>
          <w:szCs w:val="28"/>
        </w:rPr>
        <w:t xml:space="preserve">– </w:t>
      </w:r>
      <w:r w:rsidR="007A66CE" w:rsidRPr="00F040C5">
        <w:rPr>
          <w:rFonts w:ascii="Times New Roman" w:hAnsi="Times New Roman"/>
          <w:color w:val="282828"/>
          <w:sz w:val="28"/>
          <w:szCs w:val="28"/>
        </w:rPr>
        <w:t>Diretor do Instituto Ayrton Senna</w:t>
      </w:r>
    </w:p>
    <w:p w:rsidR="00124C05" w:rsidRDefault="00832197" w:rsidP="00124C05">
      <w:pPr>
        <w:pStyle w:val="PargrafodaLista"/>
        <w:numPr>
          <w:ilvl w:val="0"/>
          <w:numId w:val="3"/>
        </w:numPr>
        <w:shd w:val="clear" w:color="auto" w:fill="FFFFFF"/>
        <w:jc w:val="both"/>
        <w:rPr>
          <w:rFonts w:ascii="Times New Roman" w:hAnsi="Times New Roman"/>
          <w:color w:val="282828"/>
          <w:sz w:val="28"/>
          <w:szCs w:val="28"/>
        </w:rPr>
      </w:pPr>
      <w:r w:rsidRPr="00F040C5">
        <w:rPr>
          <w:rFonts w:ascii="Times New Roman" w:hAnsi="Times New Roman"/>
          <w:color w:val="282828"/>
          <w:sz w:val="28"/>
          <w:szCs w:val="28"/>
        </w:rPr>
        <w:t>Maria Margarida Machado – Presidente da Associação Nacional de Pós-graduação e Pesquisa em Educação (</w:t>
      </w:r>
      <w:r w:rsidR="00B10A06" w:rsidRPr="00F040C5">
        <w:rPr>
          <w:rFonts w:ascii="Times New Roman" w:hAnsi="Times New Roman"/>
          <w:color w:val="282828"/>
          <w:sz w:val="28"/>
          <w:szCs w:val="28"/>
        </w:rPr>
        <w:t>ANPED</w:t>
      </w:r>
      <w:r w:rsidRPr="00F040C5">
        <w:rPr>
          <w:rFonts w:ascii="Times New Roman" w:hAnsi="Times New Roman"/>
          <w:color w:val="282828"/>
          <w:sz w:val="28"/>
          <w:szCs w:val="28"/>
        </w:rPr>
        <w:t>)</w:t>
      </w:r>
    </w:p>
    <w:p w:rsidR="00150B76" w:rsidRPr="00F040C5" w:rsidRDefault="00150B76" w:rsidP="00124C05">
      <w:pPr>
        <w:pStyle w:val="PargrafodaLista"/>
        <w:numPr>
          <w:ilvl w:val="0"/>
          <w:numId w:val="3"/>
        </w:numPr>
        <w:shd w:val="clear" w:color="auto" w:fill="FFFFFF"/>
        <w:jc w:val="both"/>
        <w:rPr>
          <w:rFonts w:ascii="Times New Roman" w:hAnsi="Times New Roman"/>
          <w:color w:val="282828"/>
          <w:sz w:val="28"/>
          <w:szCs w:val="28"/>
        </w:rPr>
      </w:pPr>
      <w:r>
        <w:rPr>
          <w:rFonts w:ascii="Times New Roman" w:hAnsi="Times New Roman"/>
          <w:color w:val="282828"/>
          <w:sz w:val="28"/>
          <w:szCs w:val="28"/>
        </w:rPr>
        <w:t>Representante do Ministério da Educação</w:t>
      </w:r>
    </w:p>
    <w:p w:rsidR="000279B5" w:rsidRPr="00F040C5" w:rsidRDefault="000279B5" w:rsidP="00DC1AAF">
      <w:pPr>
        <w:shd w:val="clear" w:color="auto" w:fill="FFFFFF"/>
        <w:spacing w:before="480" w:after="240"/>
        <w:jc w:val="both"/>
        <w:rPr>
          <w:rFonts w:ascii="Times New Roman" w:hAnsi="Times New Roman"/>
          <w:b/>
          <w:color w:val="282828"/>
          <w:sz w:val="28"/>
          <w:szCs w:val="28"/>
        </w:rPr>
      </w:pPr>
      <w:r w:rsidRPr="00F040C5">
        <w:rPr>
          <w:rFonts w:ascii="Times New Roman" w:hAnsi="Times New Roman"/>
          <w:b/>
          <w:color w:val="282828"/>
          <w:sz w:val="28"/>
          <w:szCs w:val="28"/>
        </w:rPr>
        <w:t xml:space="preserve">Subtema 3 – </w:t>
      </w:r>
      <w:r w:rsidR="00A41BBF" w:rsidRPr="00F040C5">
        <w:rPr>
          <w:rFonts w:ascii="Times New Roman" w:hAnsi="Times New Roman"/>
          <w:b/>
          <w:color w:val="282828"/>
          <w:sz w:val="28"/>
          <w:szCs w:val="28"/>
        </w:rPr>
        <w:t>A v</w:t>
      </w:r>
      <w:r w:rsidRPr="00F040C5">
        <w:rPr>
          <w:rFonts w:ascii="Times New Roman" w:hAnsi="Times New Roman"/>
          <w:b/>
          <w:color w:val="282828"/>
          <w:sz w:val="28"/>
          <w:szCs w:val="28"/>
        </w:rPr>
        <w:t xml:space="preserve">alorização dos profissionais da educação: piso, carreira, jornada e elevação da remuneração </w:t>
      </w:r>
      <w:proofErr w:type="gramStart"/>
      <w:r w:rsidRPr="00F040C5">
        <w:rPr>
          <w:rFonts w:ascii="Times New Roman" w:hAnsi="Times New Roman"/>
          <w:b/>
          <w:color w:val="282828"/>
          <w:sz w:val="28"/>
          <w:szCs w:val="28"/>
        </w:rPr>
        <w:t>média</w:t>
      </w:r>
      <w:proofErr w:type="gramEnd"/>
      <w:r w:rsidRPr="00F040C5">
        <w:rPr>
          <w:rFonts w:ascii="Times New Roman" w:hAnsi="Times New Roman"/>
          <w:b/>
          <w:color w:val="282828"/>
          <w:sz w:val="28"/>
          <w:szCs w:val="28"/>
        </w:rPr>
        <w:t xml:space="preserve"> </w:t>
      </w:r>
    </w:p>
    <w:p w:rsidR="000279B5" w:rsidRPr="00DC1AAF" w:rsidRDefault="000279B5" w:rsidP="00DC3955">
      <w:pPr>
        <w:shd w:val="clear" w:color="auto" w:fill="FFFFFF"/>
        <w:spacing w:before="360" w:after="240"/>
        <w:jc w:val="both"/>
        <w:rPr>
          <w:rFonts w:ascii="Times New Roman" w:hAnsi="Times New Roman"/>
          <w:color w:val="282828"/>
          <w:sz w:val="28"/>
          <w:szCs w:val="28"/>
        </w:rPr>
      </w:pPr>
      <w:r w:rsidRPr="00DC1AAF">
        <w:rPr>
          <w:rFonts w:ascii="Times New Roman" w:hAnsi="Times New Roman"/>
          <w:color w:val="282828"/>
          <w:sz w:val="28"/>
          <w:szCs w:val="28"/>
        </w:rPr>
        <w:t>Participantes:</w:t>
      </w:r>
    </w:p>
    <w:p w:rsidR="000279B5" w:rsidRPr="00F040C5" w:rsidRDefault="00B10A06" w:rsidP="000279B5">
      <w:pPr>
        <w:pStyle w:val="PargrafodaLista"/>
        <w:numPr>
          <w:ilvl w:val="0"/>
          <w:numId w:val="3"/>
        </w:numPr>
        <w:shd w:val="clear" w:color="auto" w:fill="FFFFFF"/>
        <w:jc w:val="both"/>
        <w:rPr>
          <w:rFonts w:ascii="Times New Roman" w:hAnsi="Times New Roman"/>
          <w:color w:val="282828"/>
          <w:sz w:val="28"/>
          <w:szCs w:val="28"/>
        </w:rPr>
      </w:pPr>
      <w:r w:rsidRPr="00F040C5">
        <w:rPr>
          <w:rFonts w:ascii="Times New Roman" w:hAnsi="Times New Roman"/>
          <w:color w:val="282828"/>
          <w:sz w:val="28"/>
          <w:szCs w:val="28"/>
        </w:rPr>
        <w:t>Roberto Franklin de Leão</w:t>
      </w:r>
      <w:r w:rsidR="000279B5" w:rsidRPr="00F040C5">
        <w:rPr>
          <w:rFonts w:ascii="Times New Roman" w:hAnsi="Times New Roman"/>
          <w:color w:val="282828"/>
          <w:sz w:val="28"/>
          <w:szCs w:val="28"/>
        </w:rPr>
        <w:t xml:space="preserve"> – Presidente da </w:t>
      </w:r>
      <w:r w:rsidRPr="00F040C5">
        <w:rPr>
          <w:rFonts w:ascii="Times New Roman" w:hAnsi="Times New Roman"/>
          <w:color w:val="282828"/>
          <w:sz w:val="28"/>
          <w:szCs w:val="28"/>
        </w:rPr>
        <w:t>Confederação Nacional dos Trabalhadores em Educação (CNTE)</w:t>
      </w:r>
    </w:p>
    <w:p w:rsidR="000279B5" w:rsidRPr="00F040C5" w:rsidRDefault="00B10A06" w:rsidP="000279B5">
      <w:pPr>
        <w:pStyle w:val="PargrafodaLista"/>
        <w:numPr>
          <w:ilvl w:val="0"/>
          <w:numId w:val="3"/>
        </w:numPr>
        <w:shd w:val="clear" w:color="auto" w:fill="FFFFFF"/>
        <w:jc w:val="both"/>
        <w:rPr>
          <w:rFonts w:ascii="Times New Roman" w:hAnsi="Times New Roman"/>
          <w:color w:val="282828"/>
          <w:sz w:val="28"/>
          <w:szCs w:val="28"/>
        </w:rPr>
      </w:pPr>
      <w:r w:rsidRPr="00F040C5">
        <w:rPr>
          <w:rFonts w:ascii="Times New Roman" w:hAnsi="Times New Roman"/>
          <w:color w:val="282828"/>
          <w:sz w:val="28"/>
          <w:szCs w:val="28"/>
        </w:rPr>
        <w:t xml:space="preserve">Alejandra Velasco – Coordenadora-geral do Movimento Todos pela Educação </w:t>
      </w:r>
    </w:p>
    <w:p w:rsidR="00B10A06" w:rsidRPr="00F040C5" w:rsidRDefault="00AB08E6" w:rsidP="000279B5">
      <w:pPr>
        <w:pStyle w:val="PargrafodaLista"/>
        <w:numPr>
          <w:ilvl w:val="0"/>
          <w:numId w:val="3"/>
        </w:numPr>
        <w:shd w:val="clear" w:color="auto" w:fill="FFFFFF"/>
        <w:jc w:val="both"/>
        <w:rPr>
          <w:rFonts w:ascii="Times New Roman" w:hAnsi="Times New Roman"/>
          <w:color w:val="282828"/>
          <w:sz w:val="28"/>
          <w:szCs w:val="28"/>
        </w:rPr>
      </w:pPr>
      <w:r w:rsidRPr="00F040C5">
        <w:rPr>
          <w:rFonts w:ascii="Times New Roman" w:hAnsi="Times New Roman"/>
          <w:color w:val="282828"/>
          <w:sz w:val="28"/>
          <w:szCs w:val="28"/>
        </w:rPr>
        <w:t>Helena Freitas – Presidente da Associação Nacional pela Formação dos Profissionais da Educação (</w:t>
      </w:r>
      <w:r w:rsidR="00B10A06" w:rsidRPr="00F040C5">
        <w:rPr>
          <w:rFonts w:ascii="Times New Roman" w:hAnsi="Times New Roman"/>
          <w:color w:val="282828"/>
          <w:sz w:val="28"/>
          <w:szCs w:val="28"/>
        </w:rPr>
        <w:t>ANFOPE</w:t>
      </w:r>
      <w:r w:rsidRPr="00F040C5">
        <w:rPr>
          <w:rFonts w:ascii="Times New Roman" w:hAnsi="Times New Roman"/>
          <w:color w:val="282828"/>
          <w:sz w:val="28"/>
          <w:szCs w:val="28"/>
        </w:rPr>
        <w:t>)</w:t>
      </w:r>
    </w:p>
    <w:p w:rsidR="00AB08E6" w:rsidRDefault="00AB08E6" w:rsidP="000279B5">
      <w:pPr>
        <w:pStyle w:val="PargrafodaLista"/>
        <w:numPr>
          <w:ilvl w:val="0"/>
          <w:numId w:val="3"/>
        </w:numPr>
        <w:shd w:val="clear" w:color="auto" w:fill="FFFFFF"/>
        <w:jc w:val="both"/>
        <w:rPr>
          <w:rFonts w:ascii="Times New Roman" w:hAnsi="Times New Roman"/>
          <w:color w:val="282828"/>
          <w:sz w:val="28"/>
          <w:szCs w:val="28"/>
        </w:rPr>
      </w:pPr>
      <w:r w:rsidRPr="00F040C5">
        <w:rPr>
          <w:rFonts w:ascii="Times New Roman" w:hAnsi="Times New Roman"/>
          <w:color w:val="282828"/>
          <w:sz w:val="28"/>
          <w:szCs w:val="28"/>
        </w:rPr>
        <w:t>Paulo Ziul</w:t>
      </w:r>
      <w:r w:rsidR="00832197" w:rsidRPr="00F040C5">
        <w:rPr>
          <w:rFonts w:ascii="Times New Roman" w:hAnsi="Times New Roman"/>
          <w:color w:val="282828"/>
          <w:sz w:val="28"/>
          <w:szCs w:val="28"/>
        </w:rPr>
        <w:t>koski – Presidente da Confederação Nacional de Municípios (</w:t>
      </w:r>
      <w:r w:rsidRPr="00F040C5">
        <w:rPr>
          <w:rFonts w:ascii="Times New Roman" w:hAnsi="Times New Roman"/>
          <w:color w:val="282828"/>
          <w:sz w:val="28"/>
          <w:szCs w:val="28"/>
        </w:rPr>
        <w:t>CNM</w:t>
      </w:r>
      <w:r w:rsidR="00832197" w:rsidRPr="00F040C5">
        <w:rPr>
          <w:rFonts w:ascii="Times New Roman" w:hAnsi="Times New Roman"/>
          <w:color w:val="282828"/>
          <w:sz w:val="28"/>
          <w:szCs w:val="28"/>
        </w:rPr>
        <w:t>)</w:t>
      </w:r>
    </w:p>
    <w:p w:rsidR="00BC6A3A" w:rsidRPr="00F040C5" w:rsidRDefault="00BC6A3A" w:rsidP="000279B5">
      <w:pPr>
        <w:pStyle w:val="PargrafodaLista"/>
        <w:numPr>
          <w:ilvl w:val="0"/>
          <w:numId w:val="3"/>
        </w:numPr>
        <w:shd w:val="clear" w:color="auto" w:fill="FFFFFF"/>
        <w:jc w:val="both"/>
        <w:rPr>
          <w:rFonts w:ascii="Times New Roman" w:hAnsi="Times New Roman"/>
          <w:color w:val="282828"/>
          <w:sz w:val="28"/>
          <w:szCs w:val="28"/>
        </w:rPr>
      </w:pPr>
      <w:r>
        <w:rPr>
          <w:rFonts w:ascii="Times New Roman" w:hAnsi="Times New Roman"/>
          <w:color w:val="282828"/>
          <w:sz w:val="28"/>
          <w:szCs w:val="28"/>
        </w:rPr>
        <w:t>Representante do Ministério da Educação</w:t>
      </w:r>
    </w:p>
    <w:p w:rsidR="000279B5" w:rsidRPr="00F040C5" w:rsidRDefault="000279B5" w:rsidP="00DC1AAF">
      <w:pPr>
        <w:shd w:val="clear" w:color="auto" w:fill="FFFFFF"/>
        <w:spacing w:before="480" w:after="240"/>
        <w:jc w:val="both"/>
        <w:rPr>
          <w:rFonts w:ascii="Times New Roman" w:hAnsi="Times New Roman"/>
          <w:b/>
          <w:color w:val="282828"/>
          <w:sz w:val="28"/>
          <w:szCs w:val="28"/>
        </w:rPr>
      </w:pPr>
      <w:r w:rsidRPr="00F040C5">
        <w:rPr>
          <w:rFonts w:ascii="Times New Roman" w:hAnsi="Times New Roman"/>
          <w:b/>
          <w:color w:val="282828"/>
          <w:sz w:val="28"/>
          <w:szCs w:val="28"/>
        </w:rPr>
        <w:t xml:space="preserve">Subtema 4 – A </w:t>
      </w:r>
      <w:r w:rsidR="00A41BBF" w:rsidRPr="00F040C5">
        <w:rPr>
          <w:rFonts w:ascii="Times New Roman" w:hAnsi="Times New Roman"/>
          <w:b/>
          <w:color w:val="282828"/>
          <w:sz w:val="28"/>
          <w:szCs w:val="28"/>
        </w:rPr>
        <w:t>construção do Sistema Nacional de Educação articulado em regime de colaboração</w:t>
      </w:r>
      <w:r w:rsidR="00150B76">
        <w:rPr>
          <w:rFonts w:ascii="Times New Roman" w:hAnsi="Times New Roman"/>
          <w:b/>
          <w:color w:val="282828"/>
          <w:sz w:val="28"/>
          <w:szCs w:val="28"/>
        </w:rPr>
        <w:t>:</w:t>
      </w:r>
      <w:r w:rsidR="008B1751">
        <w:rPr>
          <w:rFonts w:ascii="Times New Roman" w:hAnsi="Times New Roman"/>
          <w:b/>
          <w:color w:val="282828"/>
          <w:sz w:val="28"/>
          <w:szCs w:val="28"/>
        </w:rPr>
        <w:t xml:space="preserve"> </w:t>
      </w:r>
      <w:r w:rsidR="00150B76">
        <w:rPr>
          <w:rFonts w:ascii="Times New Roman" w:hAnsi="Times New Roman"/>
          <w:b/>
          <w:color w:val="282828"/>
          <w:sz w:val="28"/>
          <w:szCs w:val="28"/>
        </w:rPr>
        <w:t>c</w:t>
      </w:r>
      <w:r w:rsidR="008B1751">
        <w:rPr>
          <w:rFonts w:ascii="Times New Roman" w:hAnsi="Times New Roman"/>
          <w:b/>
          <w:color w:val="282828"/>
          <w:sz w:val="28"/>
          <w:szCs w:val="28"/>
        </w:rPr>
        <w:t>omo fazer?</w:t>
      </w:r>
    </w:p>
    <w:p w:rsidR="000279B5" w:rsidRPr="00DC1AAF" w:rsidRDefault="000279B5" w:rsidP="00DC3955">
      <w:pPr>
        <w:shd w:val="clear" w:color="auto" w:fill="FFFFFF"/>
        <w:spacing w:before="360" w:after="240"/>
        <w:jc w:val="both"/>
        <w:rPr>
          <w:rFonts w:ascii="Times New Roman" w:hAnsi="Times New Roman"/>
          <w:color w:val="282828"/>
          <w:sz w:val="28"/>
          <w:szCs w:val="28"/>
        </w:rPr>
      </w:pPr>
      <w:r w:rsidRPr="00DC1AAF">
        <w:rPr>
          <w:rFonts w:ascii="Times New Roman" w:hAnsi="Times New Roman"/>
          <w:color w:val="282828"/>
          <w:sz w:val="28"/>
          <w:szCs w:val="28"/>
        </w:rPr>
        <w:lastRenderedPageBreak/>
        <w:t>Participantes:</w:t>
      </w:r>
    </w:p>
    <w:p w:rsidR="000279B5" w:rsidRPr="00F040C5" w:rsidRDefault="008C2C48" w:rsidP="000279B5">
      <w:pPr>
        <w:pStyle w:val="PargrafodaLista"/>
        <w:numPr>
          <w:ilvl w:val="0"/>
          <w:numId w:val="4"/>
        </w:numPr>
        <w:shd w:val="clear" w:color="auto" w:fill="FFFFFF"/>
        <w:jc w:val="both"/>
        <w:rPr>
          <w:rFonts w:ascii="Times New Roman" w:hAnsi="Times New Roman"/>
          <w:color w:val="282828"/>
          <w:sz w:val="28"/>
          <w:szCs w:val="28"/>
        </w:rPr>
      </w:pPr>
      <w:r w:rsidRPr="00F040C5">
        <w:rPr>
          <w:rFonts w:ascii="Times New Roman" w:hAnsi="Times New Roman"/>
          <w:color w:val="282828"/>
          <w:sz w:val="28"/>
          <w:szCs w:val="28"/>
        </w:rPr>
        <w:t>Binho Marques – Secretário de Articulação com os Sistemas de Ensino (</w:t>
      </w:r>
      <w:r w:rsidR="00B10A06" w:rsidRPr="00F040C5">
        <w:rPr>
          <w:rFonts w:ascii="Times New Roman" w:hAnsi="Times New Roman"/>
          <w:color w:val="282828"/>
          <w:sz w:val="28"/>
          <w:szCs w:val="28"/>
        </w:rPr>
        <w:t>SASE</w:t>
      </w:r>
      <w:r w:rsidR="000279B5" w:rsidRPr="00F040C5">
        <w:rPr>
          <w:rFonts w:ascii="Times New Roman" w:hAnsi="Times New Roman"/>
          <w:color w:val="282828"/>
          <w:sz w:val="28"/>
          <w:szCs w:val="28"/>
        </w:rPr>
        <w:t>/MEC)</w:t>
      </w:r>
    </w:p>
    <w:p w:rsidR="000279B5" w:rsidRPr="00F040C5" w:rsidRDefault="008C2C48" w:rsidP="000279B5">
      <w:pPr>
        <w:pStyle w:val="PargrafodaLista"/>
        <w:numPr>
          <w:ilvl w:val="0"/>
          <w:numId w:val="4"/>
        </w:numPr>
        <w:shd w:val="clear" w:color="auto" w:fill="FFFFFF"/>
        <w:jc w:val="both"/>
        <w:rPr>
          <w:rFonts w:ascii="Times New Roman" w:hAnsi="Times New Roman"/>
          <w:color w:val="282828"/>
          <w:sz w:val="28"/>
          <w:szCs w:val="28"/>
        </w:rPr>
      </w:pPr>
      <w:r w:rsidRPr="00F040C5">
        <w:rPr>
          <w:rFonts w:ascii="Times New Roman" w:hAnsi="Times New Roman"/>
          <w:color w:val="282828"/>
          <w:sz w:val="28"/>
          <w:szCs w:val="28"/>
        </w:rPr>
        <w:t>Heleno Araújo Filho – Coordenador do Fórum Nacional de Educação (FNE)</w:t>
      </w:r>
    </w:p>
    <w:p w:rsidR="008C2C48" w:rsidRPr="00F040C5" w:rsidRDefault="00057407" w:rsidP="000279B5">
      <w:pPr>
        <w:pStyle w:val="PargrafodaLista"/>
        <w:numPr>
          <w:ilvl w:val="0"/>
          <w:numId w:val="4"/>
        </w:numPr>
        <w:shd w:val="clear" w:color="auto" w:fill="FFFFFF"/>
        <w:jc w:val="both"/>
        <w:rPr>
          <w:rFonts w:ascii="Times New Roman" w:hAnsi="Times New Roman"/>
          <w:color w:val="282828"/>
          <w:sz w:val="28"/>
          <w:szCs w:val="28"/>
        </w:rPr>
      </w:pPr>
      <w:r w:rsidRPr="00F040C5">
        <w:rPr>
          <w:rFonts w:ascii="Times New Roman" w:hAnsi="Times New Roman"/>
          <w:color w:val="282828"/>
          <w:sz w:val="28"/>
          <w:szCs w:val="28"/>
        </w:rPr>
        <w:t>Gilvânia Nascimento – Presidente da União dos Conselhos Municipais de Educação (</w:t>
      </w:r>
      <w:r w:rsidR="00157493" w:rsidRPr="00F040C5">
        <w:rPr>
          <w:rFonts w:ascii="Times New Roman" w:hAnsi="Times New Roman"/>
          <w:color w:val="282828"/>
          <w:sz w:val="28"/>
          <w:szCs w:val="28"/>
        </w:rPr>
        <w:t>UN</w:t>
      </w:r>
      <w:r w:rsidR="008C2C48" w:rsidRPr="00F040C5">
        <w:rPr>
          <w:rFonts w:ascii="Times New Roman" w:hAnsi="Times New Roman"/>
          <w:color w:val="282828"/>
          <w:sz w:val="28"/>
          <w:szCs w:val="28"/>
        </w:rPr>
        <w:t>CME</w:t>
      </w:r>
      <w:r w:rsidRPr="00F040C5">
        <w:rPr>
          <w:rFonts w:ascii="Times New Roman" w:hAnsi="Times New Roman"/>
          <w:color w:val="282828"/>
          <w:sz w:val="28"/>
          <w:szCs w:val="28"/>
        </w:rPr>
        <w:t>)</w:t>
      </w:r>
    </w:p>
    <w:p w:rsidR="008C2C48" w:rsidRPr="00F040C5" w:rsidRDefault="00057407" w:rsidP="000279B5">
      <w:pPr>
        <w:pStyle w:val="PargrafodaLista"/>
        <w:numPr>
          <w:ilvl w:val="0"/>
          <w:numId w:val="4"/>
        </w:numPr>
        <w:shd w:val="clear" w:color="auto" w:fill="FFFFFF"/>
        <w:jc w:val="both"/>
        <w:rPr>
          <w:rFonts w:ascii="Times New Roman" w:hAnsi="Times New Roman"/>
          <w:color w:val="282828"/>
          <w:sz w:val="28"/>
          <w:szCs w:val="28"/>
        </w:rPr>
      </w:pPr>
      <w:r w:rsidRPr="00F040C5">
        <w:rPr>
          <w:rFonts w:ascii="Times New Roman" w:hAnsi="Times New Roman"/>
          <w:color w:val="282828"/>
          <w:sz w:val="28"/>
          <w:szCs w:val="28"/>
        </w:rPr>
        <w:t>Suely Menezes – Presidente do Fórum Nacional dos Conselhos Estaduais de Educação (</w:t>
      </w:r>
      <w:r w:rsidR="008C2C48" w:rsidRPr="00F040C5">
        <w:rPr>
          <w:rFonts w:ascii="Times New Roman" w:hAnsi="Times New Roman"/>
          <w:color w:val="282828"/>
          <w:sz w:val="28"/>
          <w:szCs w:val="28"/>
        </w:rPr>
        <w:t>F</w:t>
      </w:r>
      <w:r w:rsidRPr="00F040C5">
        <w:rPr>
          <w:rFonts w:ascii="Times New Roman" w:hAnsi="Times New Roman"/>
          <w:color w:val="282828"/>
          <w:sz w:val="28"/>
          <w:szCs w:val="28"/>
        </w:rPr>
        <w:t>N</w:t>
      </w:r>
      <w:r w:rsidR="008C2C48" w:rsidRPr="00F040C5">
        <w:rPr>
          <w:rFonts w:ascii="Times New Roman" w:hAnsi="Times New Roman"/>
          <w:color w:val="282828"/>
          <w:sz w:val="28"/>
          <w:szCs w:val="28"/>
        </w:rPr>
        <w:t>CEE</w:t>
      </w:r>
      <w:r w:rsidRPr="00F040C5">
        <w:rPr>
          <w:rFonts w:ascii="Times New Roman" w:hAnsi="Times New Roman"/>
          <w:color w:val="282828"/>
          <w:sz w:val="28"/>
          <w:szCs w:val="28"/>
        </w:rPr>
        <w:t>)</w:t>
      </w:r>
    </w:p>
    <w:p w:rsidR="0032494F" w:rsidRPr="00F040C5" w:rsidRDefault="0032494F" w:rsidP="0032494F">
      <w:pPr>
        <w:pStyle w:val="PargrafodaLista"/>
        <w:numPr>
          <w:ilvl w:val="0"/>
          <w:numId w:val="4"/>
        </w:numPr>
        <w:shd w:val="clear" w:color="auto" w:fill="FFFFFF"/>
        <w:jc w:val="both"/>
        <w:rPr>
          <w:rFonts w:ascii="Times New Roman" w:hAnsi="Times New Roman"/>
          <w:color w:val="282828"/>
          <w:sz w:val="28"/>
          <w:szCs w:val="28"/>
        </w:rPr>
      </w:pPr>
      <w:r w:rsidRPr="00F040C5">
        <w:rPr>
          <w:rFonts w:ascii="Times New Roman" w:hAnsi="Times New Roman"/>
          <w:color w:val="282828"/>
          <w:sz w:val="28"/>
          <w:szCs w:val="28"/>
        </w:rPr>
        <w:t>Márcia Ângela da Silva Aguiar – Presidente da Associação Nacional de Política e Administração da Educação (ANPAE)</w:t>
      </w:r>
    </w:p>
    <w:sectPr w:rsidR="0032494F" w:rsidRPr="00F040C5" w:rsidSect="00B026DC">
      <w:footerReference w:type="default" r:id="rId7"/>
      <w:pgSz w:w="11900" w:h="16840"/>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52CFD" w:rsidRDefault="00152CFD" w:rsidP="00BC6A3A">
      <w:r>
        <w:separator/>
      </w:r>
    </w:p>
  </w:endnote>
  <w:endnote w:type="continuationSeparator" w:id="0">
    <w:p w:rsidR="00152CFD" w:rsidRDefault="00152CFD" w:rsidP="00BC6A3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6A3A" w:rsidRDefault="00BC6A3A">
    <w:pPr>
      <w:pStyle w:val="Rodap"/>
    </w:pPr>
    <w:proofErr w:type="spellStart"/>
    <w:proofErr w:type="gramStart"/>
    <w:r>
      <w:rPr>
        <w:i/>
        <w:iCs/>
        <w:sz w:val="18"/>
      </w:rPr>
      <w:t>tb</w:t>
    </w:r>
    <w:proofErr w:type="spellEnd"/>
    <w:proofErr w:type="gramEnd"/>
    <w:r>
      <w:rPr>
        <w:i/>
        <w:iCs/>
        <w:sz w:val="18"/>
      </w:rPr>
      <w:t>-eq2015-01040</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52CFD" w:rsidRDefault="00152CFD" w:rsidP="00BC6A3A">
      <w:r>
        <w:separator/>
      </w:r>
    </w:p>
  </w:footnote>
  <w:footnote w:type="continuationSeparator" w:id="0">
    <w:p w:rsidR="00152CFD" w:rsidRDefault="00152CFD" w:rsidP="00BC6A3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231919"/>
    <w:multiLevelType w:val="hybridMultilevel"/>
    <w:tmpl w:val="368AB4F0"/>
    <w:lvl w:ilvl="0" w:tplc="04160001">
      <w:start w:val="1"/>
      <w:numFmt w:val="bullet"/>
      <w:lvlText w:val=""/>
      <w:lvlJc w:val="left"/>
      <w:pPr>
        <w:ind w:left="2138" w:hanging="360"/>
      </w:pPr>
      <w:rPr>
        <w:rFonts w:ascii="Symbol" w:hAnsi="Symbol" w:hint="default"/>
      </w:rPr>
    </w:lvl>
    <w:lvl w:ilvl="1" w:tplc="04160003" w:tentative="1">
      <w:start w:val="1"/>
      <w:numFmt w:val="bullet"/>
      <w:lvlText w:val="o"/>
      <w:lvlJc w:val="left"/>
      <w:pPr>
        <w:ind w:left="2858" w:hanging="360"/>
      </w:pPr>
      <w:rPr>
        <w:rFonts w:ascii="Courier New" w:hAnsi="Courier New" w:cs="Courier New" w:hint="default"/>
      </w:rPr>
    </w:lvl>
    <w:lvl w:ilvl="2" w:tplc="04160005" w:tentative="1">
      <w:start w:val="1"/>
      <w:numFmt w:val="bullet"/>
      <w:lvlText w:val=""/>
      <w:lvlJc w:val="left"/>
      <w:pPr>
        <w:ind w:left="3578" w:hanging="360"/>
      </w:pPr>
      <w:rPr>
        <w:rFonts w:ascii="Wingdings" w:hAnsi="Wingdings" w:hint="default"/>
      </w:rPr>
    </w:lvl>
    <w:lvl w:ilvl="3" w:tplc="04160001" w:tentative="1">
      <w:start w:val="1"/>
      <w:numFmt w:val="bullet"/>
      <w:lvlText w:val=""/>
      <w:lvlJc w:val="left"/>
      <w:pPr>
        <w:ind w:left="4298" w:hanging="360"/>
      </w:pPr>
      <w:rPr>
        <w:rFonts w:ascii="Symbol" w:hAnsi="Symbol" w:hint="default"/>
      </w:rPr>
    </w:lvl>
    <w:lvl w:ilvl="4" w:tplc="04160003" w:tentative="1">
      <w:start w:val="1"/>
      <w:numFmt w:val="bullet"/>
      <w:lvlText w:val="o"/>
      <w:lvlJc w:val="left"/>
      <w:pPr>
        <w:ind w:left="5018" w:hanging="360"/>
      </w:pPr>
      <w:rPr>
        <w:rFonts w:ascii="Courier New" w:hAnsi="Courier New" w:cs="Courier New" w:hint="default"/>
      </w:rPr>
    </w:lvl>
    <w:lvl w:ilvl="5" w:tplc="04160005" w:tentative="1">
      <w:start w:val="1"/>
      <w:numFmt w:val="bullet"/>
      <w:lvlText w:val=""/>
      <w:lvlJc w:val="left"/>
      <w:pPr>
        <w:ind w:left="5738" w:hanging="360"/>
      </w:pPr>
      <w:rPr>
        <w:rFonts w:ascii="Wingdings" w:hAnsi="Wingdings" w:hint="default"/>
      </w:rPr>
    </w:lvl>
    <w:lvl w:ilvl="6" w:tplc="04160001" w:tentative="1">
      <w:start w:val="1"/>
      <w:numFmt w:val="bullet"/>
      <w:lvlText w:val=""/>
      <w:lvlJc w:val="left"/>
      <w:pPr>
        <w:ind w:left="6458" w:hanging="360"/>
      </w:pPr>
      <w:rPr>
        <w:rFonts w:ascii="Symbol" w:hAnsi="Symbol" w:hint="default"/>
      </w:rPr>
    </w:lvl>
    <w:lvl w:ilvl="7" w:tplc="04160003" w:tentative="1">
      <w:start w:val="1"/>
      <w:numFmt w:val="bullet"/>
      <w:lvlText w:val="o"/>
      <w:lvlJc w:val="left"/>
      <w:pPr>
        <w:ind w:left="7178" w:hanging="360"/>
      </w:pPr>
      <w:rPr>
        <w:rFonts w:ascii="Courier New" w:hAnsi="Courier New" w:cs="Courier New" w:hint="default"/>
      </w:rPr>
    </w:lvl>
    <w:lvl w:ilvl="8" w:tplc="04160005" w:tentative="1">
      <w:start w:val="1"/>
      <w:numFmt w:val="bullet"/>
      <w:lvlText w:val=""/>
      <w:lvlJc w:val="left"/>
      <w:pPr>
        <w:ind w:left="7898" w:hanging="360"/>
      </w:pPr>
      <w:rPr>
        <w:rFonts w:ascii="Wingdings" w:hAnsi="Wingdings" w:hint="default"/>
      </w:rPr>
    </w:lvl>
  </w:abstractNum>
  <w:abstractNum w:abstractNumId="1">
    <w:nsid w:val="3DA21D7A"/>
    <w:multiLevelType w:val="hybridMultilevel"/>
    <w:tmpl w:val="C3CE3158"/>
    <w:lvl w:ilvl="0" w:tplc="04090001">
      <w:start w:val="1"/>
      <w:numFmt w:val="bullet"/>
      <w:lvlText w:val=""/>
      <w:lvlJc w:val="left"/>
      <w:pPr>
        <w:ind w:left="1493" w:hanging="360"/>
      </w:pPr>
      <w:rPr>
        <w:rFonts w:ascii="Symbol" w:hAnsi="Symbol" w:hint="default"/>
      </w:rPr>
    </w:lvl>
    <w:lvl w:ilvl="1" w:tplc="04090003" w:tentative="1">
      <w:start w:val="1"/>
      <w:numFmt w:val="bullet"/>
      <w:lvlText w:val="o"/>
      <w:lvlJc w:val="left"/>
      <w:pPr>
        <w:ind w:left="2213" w:hanging="360"/>
      </w:pPr>
      <w:rPr>
        <w:rFonts w:ascii="Courier New" w:hAnsi="Courier New" w:hint="default"/>
      </w:rPr>
    </w:lvl>
    <w:lvl w:ilvl="2" w:tplc="04090005" w:tentative="1">
      <w:start w:val="1"/>
      <w:numFmt w:val="bullet"/>
      <w:lvlText w:val=""/>
      <w:lvlJc w:val="left"/>
      <w:pPr>
        <w:ind w:left="2933" w:hanging="360"/>
      </w:pPr>
      <w:rPr>
        <w:rFonts w:ascii="Wingdings" w:hAnsi="Wingdings" w:hint="default"/>
      </w:rPr>
    </w:lvl>
    <w:lvl w:ilvl="3" w:tplc="04090001" w:tentative="1">
      <w:start w:val="1"/>
      <w:numFmt w:val="bullet"/>
      <w:lvlText w:val=""/>
      <w:lvlJc w:val="left"/>
      <w:pPr>
        <w:ind w:left="3653" w:hanging="360"/>
      </w:pPr>
      <w:rPr>
        <w:rFonts w:ascii="Symbol" w:hAnsi="Symbol" w:hint="default"/>
      </w:rPr>
    </w:lvl>
    <w:lvl w:ilvl="4" w:tplc="04090003" w:tentative="1">
      <w:start w:val="1"/>
      <w:numFmt w:val="bullet"/>
      <w:lvlText w:val="o"/>
      <w:lvlJc w:val="left"/>
      <w:pPr>
        <w:ind w:left="4373" w:hanging="360"/>
      </w:pPr>
      <w:rPr>
        <w:rFonts w:ascii="Courier New" w:hAnsi="Courier New" w:hint="default"/>
      </w:rPr>
    </w:lvl>
    <w:lvl w:ilvl="5" w:tplc="04090005" w:tentative="1">
      <w:start w:val="1"/>
      <w:numFmt w:val="bullet"/>
      <w:lvlText w:val=""/>
      <w:lvlJc w:val="left"/>
      <w:pPr>
        <w:ind w:left="5093" w:hanging="360"/>
      </w:pPr>
      <w:rPr>
        <w:rFonts w:ascii="Wingdings" w:hAnsi="Wingdings" w:hint="default"/>
      </w:rPr>
    </w:lvl>
    <w:lvl w:ilvl="6" w:tplc="04090001" w:tentative="1">
      <w:start w:val="1"/>
      <w:numFmt w:val="bullet"/>
      <w:lvlText w:val=""/>
      <w:lvlJc w:val="left"/>
      <w:pPr>
        <w:ind w:left="5813" w:hanging="360"/>
      </w:pPr>
      <w:rPr>
        <w:rFonts w:ascii="Symbol" w:hAnsi="Symbol" w:hint="default"/>
      </w:rPr>
    </w:lvl>
    <w:lvl w:ilvl="7" w:tplc="04090003" w:tentative="1">
      <w:start w:val="1"/>
      <w:numFmt w:val="bullet"/>
      <w:lvlText w:val="o"/>
      <w:lvlJc w:val="left"/>
      <w:pPr>
        <w:ind w:left="6533" w:hanging="360"/>
      </w:pPr>
      <w:rPr>
        <w:rFonts w:ascii="Courier New" w:hAnsi="Courier New" w:hint="default"/>
      </w:rPr>
    </w:lvl>
    <w:lvl w:ilvl="8" w:tplc="04090005" w:tentative="1">
      <w:start w:val="1"/>
      <w:numFmt w:val="bullet"/>
      <w:lvlText w:val=""/>
      <w:lvlJc w:val="left"/>
      <w:pPr>
        <w:ind w:left="7253" w:hanging="360"/>
      </w:pPr>
      <w:rPr>
        <w:rFonts w:ascii="Wingdings" w:hAnsi="Wingdings" w:hint="default"/>
      </w:rPr>
    </w:lvl>
  </w:abstractNum>
  <w:abstractNum w:abstractNumId="2">
    <w:nsid w:val="560D779F"/>
    <w:multiLevelType w:val="hybridMultilevel"/>
    <w:tmpl w:val="9CF261C4"/>
    <w:lvl w:ilvl="0" w:tplc="9E1AD1A8">
      <w:start w:val="1"/>
      <w:numFmt w:val="decimal"/>
      <w:lvlText w:val="%1)"/>
      <w:lvlJc w:val="left"/>
      <w:pPr>
        <w:ind w:left="1768" w:hanging="10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3">
    <w:nsid w:val="6C6E184E"/>
    <w:multiLevelType w:val="hybridMultilevel"/>
    <w:tmpl w:val="548A9C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3"/>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characterSpacingControl w:val="doNotCompress"/>
  <w:footnotePr>
    <w:footnote w:id="-1"/>
    <w:footnote w:id="0"/>
  </w:footnotePr>
  <w:endnotePr>
    <w:endnote w:id="-1"/>
    <w:endnote w:id="0"/>
  </w:endnotePr>
  <w:compat/>
  <w:rsids>
    <w:rsidRoot w:val="004F5B1E"/>
    <w:rsid w:val="000279B5"/>
    <w:rsid w:val="00057407"/>
    <w:rsid w:val="0009442E"/>
    <w:rsid w:val="000978D8"/>
    <w:rsid w:val="00124C05"/>
    <w:rsid w:val="00150B76"/>
    <w:rsid w:val="00152CFD"/>
    <w:rsid w:val="00157493"/>
    <w:rsid w:val="001E61AF"/>
    <w:rsid w:val="002F4D89"/>
    <w:rsid w:val="0032494F"/>
    <w:rsid w:val="003E6A86"/>
    <w:rsid w:val="003F1D05"/>
    <w:rsid w:val="004523B0"/>
    <w:rsid w:val="00493A53"/>
    <w:rsid w:val="00494D80"/>
    <w:rsid w:val="004F5B1E"/>
    <w:rsid w:val="005172CB"/>
    <w:rsid w:val="005B23E7"/>
    <w:rsid w:val="00614B2F"/>
    <w:rsid w:val="007131CB"/>
    <w:rsid w:val="00780AA1"/>
    <w:rsid w:val="007A394F"/>
    <w:rsid w:val="007A66CE"/>
    <w:rsid w:val="007B66E1"/>
    <w:rsid w:val="007D2F6A"/>
    <w:rsid w:val="0080259C"/>
    <w:rsid w:val="00832197"/>
    <w:rsid w:val="008B1751"/>
    <w:rsid w:val="008C2C48"/>
    <w:rsid w:val="009A60D1"/>
    <w:rsid w:val="009B52D6"/>
    <w:rsid w:val="009F3234"/>
    <w:rsid w:val="009F54F9"/>
    <w:rsid w:val="00A41BBF"/>
    <w:rsid w:val="00A56F48"/>
    <w:rsid w:val="00A5714F"/>
    <w:rsid w:val="00AB08E6"/>
    <w:rsid w:val="00B026DC"/>
    <w:rsid w:val="00B10A06"/>
    <w:rsid w:val="00BC6A3A"/>
    <w:rsid w:val="00C5263C"/>
    <w:rsid w:val="00CA7FF7"/>
    <w:rsid w:val="00CB0F6B"/>
    <w:rsid w:val="00DB157D"/>
    <w:rsid w:val="00DB7AF4"/>
    <w:rsid w:val="00DC1AAF"/>
    <w:rsid w:val="00DC3955"/>
    <w:rsid w:val="00DD44D4"/>
    <w:rsid w:val="00DF29BA"/>
    <w:rsid w:val="00E70B93"/>
    <w:rsid w:val="00F040C5"/>
    <w:rsid w:val="00F62D03"/>
    <w:rsid w:val="00F93297"/>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Times New Roman" w:hAnsi="Cambria"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79B5"/>
    <w:rPr>
      <w:sz w:val="24"/>
      <w:szCs w:val="24"/>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780AA1"/>
    <w:pPr>
      <w:ind w:left="720"/>
      <w:contextualSpacing/>
    </w:pPr>
  </w:style>
  <w:style w:type="paragraph" w:customStyle="1" w:styleId="01-Minuta-CLG">
    <w:name w:val="01 - Minuta - CLG"/>
    <w:link w:val="01-Minuta-CLGChar"/>
    <w:rsid w:val="00F040C5"/>
    <w:pPr>
      <w:spacing w:after="180"/>
      <w:jc w:val="center"/>
    </w:pPr>
    <w:rPr>
      <w:rFonts w:ascii="Times New Roman" w:hAnsi="Times New Roman"/>
      <w:sz w:val="24"/>
      <w:szCs w:val="24"/>
    </w:rPr>
  </w:style>
  <w:style w:type="character" w:customStyle="1" w:styleId="01-Minuta-CLGChar">
    <w:name w:val="01 - Minuta - CLG Char"/>
    <w:link w:val="01-Minuta-CLG"/>
    <w:rsid w:val="00F040C5"/>
    <w:rPr>
      <w:rFonts w:ascii="Times New Roman" w:hAnsi="Times New Roman"/>
      <w:sz w:val="24"/>
      <w:szCs w:val="24"/>
      <w:lang w:eastAsia="pt-BR" w:bidi="ar-SA"/>
    </w:rPr>
  </w:style>
  <w:style w:type="character" w:styleId="Refdecomentrio">
    <w:name w:val="annotation reference"/>
    <w:basedOn w:val="Fontepargpadro"/>
    <w:uiPriority w:val="99"/>
    <w:semiHidden/>
    <w:unhideWhenUsed/>
    <w:rsid w:val="005172CB"/>
    <w:rPr>
      <w:sz w:val="16"/>
      <w:szCs w:val="16"/>
    </w:rPr>
  </w:style>
  <w:style w:type="paragraph" w:styleId="Textodecomentrio">
    <w:name w:val="annotation text"/>
    <w:basedOn w:val="Normal"/>
    <w:link w:val="TextodecomentrioChar"/>
    <w:uiPriority w:val="99"/>
    <w:semiHidden/>
    <w:unhideWhenUsed/>
    <w:rsid w:val="005172CB"/>
    <w:rPr>
      <w:sz w:val="20"/>
      <w:szCs w:val="20"/>
    </w:rPr>
  </w:style>
  <w:style w:type="character" w:customStyle="1" w:styleId="TextodecomentrioChar">
    <w:name w:val="Texto de comentário Char"/>
    <w:basedOn w:val="Fontepargpadro"/>
    <w:link w:val="Textodecomentrio"/>
    <w:uiPriority w:val="99"/>
    <w:semiHidden/>
    <w:rsid w:val="005172CB"/>
    <w:rPr>
      <w:sz w:val="20"/>
      <w:szCs w:val="20"/>
    </w:rPr>
  </w:style>
  <w:style w:type="paragraph" w:styleId="Assuntodocomentrio">
    <w:name w:val="annotation subject"/>
    <w:basedOn w:val="Textodecomentrio"/>
    <w:next w:val="Textodecomentrio"/>
    <w:link w:val="AssuntodocomentrioChar"/>
    <w:uiPriority w:val="99"/>
    <w:semiHidden/>
    <w:unhideWhenUsed/>
    <w:rsid w:val="005172CB"/>
    <w:rPr>
      <w:b/>
      <w:bCs/>
    </w:rPr>
  </w:style>
  <w:style w:type="character" w:customStyle="1" w:styleId="AssuntodocomentrioChar">
    <w:name w:val="Assunto do comentário Char"/>
    <w:basedOn w:val="TextodecomentrioChar"/>
    <w:link w:val="Assuntodocomentrio"/>
    <w:uiPriority w:val="99"/>
    <w:semiHidden/>
    <w:rsid w:val="005172CB"/>
    <w:rPr>
      <w:b/>
      <w:bCs/>
    </w:rPr>
  </w:style>
  <w:style w:type="paragraph" w:styleId="Textodebalo">
    <w:name w:val="Balloon Text"/>
    <w:basedOn w:val="Normal"/>
    <w:link w:val="TextodebaloChar"/>
    <w:uiPriority w:val="99"/>
    <w:semiHidden/>
    <w:unhideWhenUsed/>
    <w:rsid w:val="005172CB"/>
    <w:rPr>
      <w:rFonts w:ascii="Tahoma" w:hAnsi="Tahoma" w:cs="Tahoma"/>
      <w:sz w:val="16"/>
      <w:szCs w:val="16"/>
    </w:rPr>
  </w:style>
  <w:style w:type="character" w:customStyle="1" w:styleId="TextodebaloChar">
    <w:name w:val="Texto de balão Char"/>
    <w:basedOn w:val="Fontepargpadro"/>
    <w:link w:val="Textodebalo"/>
    <w:uiPriority w:val="99"/>
    <w:semiHidden/>
    <w:rsid w:val="005172CB"/>
    <w:rPr>
      <w:rFonts w:ascii="Tahoma" w:hAnsi="Tahoma" w:cs="Tahoma"/>
      <w:sz w:val="16"/>
      <w:szCs w:val="16"/>
    </w:rPr>
  </w:style>
  <w:style w:type="paragraph" w:styleId="Cabealho">
    <w:name w:val="header"/>
    <w:basedOn w:val="Normal"/>
    <w:link w:val="CabealhoChar"/>
    <w:uiPriority w:val="99"/>
    <w:semiHidden/>
    <w:unhideWhenUsed/>
    <w:rsid w:val="00BC6A3A"/>
    <w:pPr>
      <w:tabs>
        <w:tab w:val="center" w:pos="4252"/>
        <w:tab w:val="right" w:pos="8504"/>
      </w:tabs>
    </w:pPr>
  </w:style>
  <w:style w:type="character" w:customStyle="1" w:styleId="CabealhoChar">
    <w:name w:val="Cabeçalho Char"/>
    <w:basedOn w:val="Fontepargpadro"/>
    <w:link w:val="Cabealho"/>
    <w:uiPriority w:val="99"/>
    <w:semiHidden/>
    <w:rsid w:val="00BC6A3A"/>
  </w:style>
  <w:style w:type="paragraph" w:styleId="Rodap">
    <w:name w:val="footer"/>
    <w:aliases w:val="Rodapé - CLG"/>
    <w:basedOn w:val="Normal"/>
    <w:link w:val="RodapChar"/>
    <w:semiHidden/>
    <w:unhideWhenUsed/>
    <w:rsid w:val="00BC6A3A"/>
    <w:pPr>
      <w:tabs>
        <w:tab w:val="center" w:pos="4252"/>
        <w:tab w:val="right" w:pos="8504"/>
      </w:tabs>
    </w:pPr>
  </w:style>
  <w:style w:type="character" w:customStyle="1" w:styleId="RodapChar">
    <w:name w:val="Rodapé Char"/>
    <w:aliases w:val="Rodapé - CLG Char"/>
    <w:basedOn w:val="Fontepargpadro"/>
    <w:link w:val="Rodap"/>
    <w:rsid w:val="00BC6A3A"/>
  </w:style>
  <w:style w:type="paragraph" w:customStyle="1" w:styleId="02-TtuloRQ-CLG">
    <w:name w:val="02 - Título RQ - CLG"/>
    <w:rsid w:val="003E6A86"/>
    <w:pPr>
      <w:spacing w:after="1440"/>
      <w:jc w:val="center"/>
    </w:pPr>
    <w:rPr>
      <w:rFonts w:ascii="Times New Roman" w:hAnsi="Times New Roman"/>
      <w:b/>
      <w:bCs/>
      <w:sz w:val="32"/>
    </w:rPr>
  </w:style>
  <w:style w:type="paragraph" w:customStyle="1" w:styleId="03-PargrafodeTexto-RQ-CLG">
    <w:name w:val="03 - Parágrafo de Texto - RQ - CLG"/>
    <w:rsid w:val="003E6A86"/>
    <w:pPr>
      <w:spacing w:before="120" w:after="240"/>
      <w:ind w:firstLine="1440"/>
    </w:pPr>
    <w:rPr>
      <w:rFonts w:ascii="Times New Roman" w:hAnsi="Times New Roman"/>
      <w:sz w:val="28"/>
    </w:rPr>
  </w:style>
  <w:style w:type="paragraph" w:customStyle="1" w:styleId="05-Local-RQ-CLG">
    <w:name w:val="05 - Local - RQ - CLG"/>
    <w:rsid w:val="003E6A86"/>
    <w:pPr>
      <w:spacing w:before="720" w:after="480"/>
      <w:ind w:left="2268"/>
    </w:pPr>
    <w:rPr>
      <w:rFonts w:ascii="Times New Roman" w:hAnsi="Times New Roman"/>
      <w:sz w:val="28"/>
    </w:rPr>
  </w:style>
  <w:style w:type="paragraph" w:customStyle="1" w:styleId="06-IdentificaoParlamentar-RQ-CLG">
    <w:name w:val="06 - Identificação Parlamentar - RQ - CLG"/>
    <w:rsid w:val="003E6A86"/>
    <w:pPr>
      <w:ind w:left="3402"/>
    </w:pPr>
    <w:rPr>
      <w:rFonts w:ascii="Times New Roman" w:hAnsi="Times New Roman"/>
      <w:sz w:val="28"/>
      <w:szCs w:val="28"/>
    </w:rPr>
  </w:style>
  <w:style w:type="paragraph" w:customStyle="1" w:styleId="06-Justificao-CLG">
    <w:name w:val="06 - Justificação - CLG"/>
    <w:rsid w:val="003E6A86"/>
    <w:pPr>
      <w:spacing w:before="600" w:after="480"/>
      <w:jc w:val="center"/>
    </w:pPr>
    <w:rPr>
      <w:rFonts w:ascii="Times New Roman" w:hAnsi="Times New Roman"/>
      <w:b/>
      <w:bCs/>
      <w:sz w:val="28"/>
    </w:rPr>
  </w:style>
</w:styles>
</file>

<file path=word/webSettings.xml><?xml version="1.0" encoding="utf-8"?>
<w:webSettings xmlns:r="http://schemas.openxmlformats.org/officeDocument/2006/relationships" xmlns:w="http://schemas.openxmlformats.org/wordprocessingml/2006/main">
  <w:divs>
    <w:div w:id="152188101">
      <w:bodyDiv w:val="1"/>
      <w:marLeft w:val="0"/>
      <w:marRight w:val="0"/>
      <w:marTop w:val="0"/>
      <w:marBottom w:val="0"/>
      <w:divBdr>
        <w:top w:val="none" w:sz="0" w:space="0" w:color="auto"/>
        <w:left w:val="none" w:sz="0" w:space="0" w:color="auto"/>
        <w:bottom w:val="none" w:sz="0" w:space="0" w:color="auto"/>
        <w:right w:val="none" w:sz="0" w:space="0" w:color="auto"/>
      </w:divBdr>
      <w:divsChild>
        <w:div w:id="31269158">
          <w:marLeft w:val="0"/>
          <w:marRight w:val="0"/>
          <w:marTop w:val="280"/>
          <w:marBottom w:val="280"/>
          <w:divBdr>
            <w:top w:val="none" w:sz="0" w:space="0" w:color="auto"/>
            <w:left w:val="none" w:sz="0" w:space="0" w:color="auto"/>
            <w:bottom w:val="none" w:sz="0" w:space="0" w:color="auto"/>
            <w:right w:val="none" w:sz="0" w:space="0" w:color="auto"/>
          </w:divBdr>
        </w:div>
        <w:div w:id="57554771">
          <w:marLeft w:val="0"/>
          <w:marRight w:val="0"/>
          <w:marTop w:val="280"/>
          <w:marBottom w:val="280"/>
          <w:divBdr>
            <w:top w:val="none" w:sz="0" w:space="0" w:color="auto"/>
            <w:left w:val="none" w:sz="0" w:space="0" w:color="auto"/>
            <w:bottom w:val="none" w:sz="0" w:space="0" w:color="auto"/>
            <w:right w:val="none" w:sz="0" w:space="0" w:color="auto"/>
          </w:divBdr>
        </w:div>
        <w:div w:id="278729606">
          <w:marLeft w:val="0"/>
          <w:marRight w:val="0"/>
          <w:marTop w:val="280"/>
          <w:marBottom w:val="280"/>
          <w:divBdr>
            <w:top w:val="none" w:sz="0" w:space="0" w:color="auto"/>
            <w:left w:val="none" w:sz="0" w:space="0" w:color="auto"/>
            <w:bottom w:val="none" w:sz="0" w:space="0" w:color="auto"/>
            <w:right w:val="none" w:sz="0" w:space="0" w:color="auto"/>
          </w:divBdr>
        </w:div>
        <w:div w:id="564800611">
          <w:marLeft w:val="0"/>
          <w:marRight w:val="0"/>
          <w:marTop w:val="280"/>
          <w:marBottom w:val="280"/>
          <w:divBdr>
            <w:top w:val="none" w:sz="0" w:space="0" w:color="auto"/>
            <w:left w:val="none" w:sz="0" w:space="0" w:color="auto"/>
            <w:bottom w:val="none" w:sz="0" w:space="0" w:color="auto"/>
            <w:right w:val="none" w:sz="0" w:space="0" w:color="auto"/>
          </w:divBdr>
        </w:div>
        <w:div w:id="768240662">
          <w:marLeft w:val="0"/>
          <w:marRight w:val="0"/>
          <w:marTop w:val="280"/>
          <w:marBottom w:val="280"/>
          <w:divBdr>
            <w:top w:val="none" w:sz="0" w:space="0" w:color="auto"/>
            <w:left w:val="none" w:sz="0" w:space="0" w:color="auto"/>
            <w:bottom w:val="none" w:sz="0" w:space="0" w:color="auto"/>
            <w:right w:val="none" w:sz="0" w:space="0" w:color="auto"/>
          </w:divBdr>
        </w:div>
        <w:div w:id="797181720">
          <w:marLeft w:val="0"/>
          <w:marRight w:val="0"/>
          <w:marTop w:val="280"/>
          <w:marBottom w:val="280"/>
          <w:divBdr>
            <w:top w:val="none" w:sz="0" w:space="0" w:color="auto"/>
            <w:left w:val="none" w:sz="0" w:space="0" w:color="auto"/>
            <w:bottom w:val="none" w:sz="0" w:space="0" w:color="auto"/>
            <w:right w:val="none" w:sz="0" w:space="0" w:color="auto"/>
          </w:divBdr>
        </w:div>
        <w:div w:id="1028335237">
          <w:marLeft w:val="0"/>
          <w:marRight w:val="0"/>
          <w:marTop w:val="280"/>
          <w:marBottom w:val="280"/>
          <w:divBdr>
            <w:top w:val="none" w:sz="0" w:space="0" w:color="auto"/>
            <w:left w:val="none" w:sz="0" w:space="0" w:color="auto"/>
            <w:bottom w:val="none" w:sz="0" w:space="0" w:color="auto"/>
            <w:right w:val="none" w:sz="0" w:space="0" w:color="auto"/>
          </w:divBdr>
        </w:div>
        <w:div w:id="1282885021">
          <w:marLeft w:val="0"/>
          <w:marRight w:val="0"/>
          <w:marTop w:val="280"/>
          <w:marBottom w:val="280"/>
          <w:divBdr>
            <w:top w:val="none" w:sz="0" w:space="0" w:color="auto"/>
            <w:left w:val="none" w:sz="0" w:space="0" w:color="auto"/>
            <w:bottom w:val="none" w:sz="0" w:space="0" w:color="auto"/>
            <w:right w:val="none" w:sz="0" w:space="0" w:color="auto"/>
          </w:divBdr>
        </w:div>
        <w:div w:id="1328941797">
          <w:marLeft w:val="0"/>
          <w:marRight w:val="0"/>
          <w:marTop w:val="280"/>
          <w:marBottom w:val="280"/>
          <w:divBdr>
            <w:top w:val="none" w:sz="0" w:space="0" w:color="auto"/>
            <w:left w:val="none" w:sz="0" w:space="0" w:color="auto"/>
            <w:bottom w:val="none" w:sz="0" w:space="0" w:color="auto"/>
            <w:right w:val="none" w:sz="0" w:space="0" w:color="auto"/>
          </w:divBdr>
        </w:div>
        <w:div w:id="1464159524">
          <w:marLeft w:val="0"/>
          <w:marRight w:val="0"/>
          <w:marTop w:val="280"/>
          <w:marBottom w:val="280"/>
          <w:divBdr>
            <w:top w:val="none" w:sz="0" w:space="0" w:color="auto"/>
            <w:left w:val="none" w:sz="0" w:space="0" w:color="auto"/>
            <w:bottom w:val="none" w:sz="0" w:space="0" w:color="auto"/>
            <w:right w:val="none" w:sz="0" w:space="0" w:color="auto"/>
          </w:divBdr>
        </w:div>
        <w:div w:id="1497064648">
          <w:marLeft w:val="0"/>
          <w:marRight w:val="0"/>
          <w:marTop w:val="280"/>
          <w:marBottom w:val="280"/>
          <w:divBdr>
            <w:top w:val="none" w:sz="0" w:space="0" w:color="auto"/>
            <w:left w:val="none" w:sz="0" w:space="0" w:color="auto"/>
            <w:bottom w:val="none" w:sz="0" w:space="0" w:color="auto"/>
            <w:right w:val="none" w:sz="0" w:space="0" w:color="auto"/>
          </w:divBdr>
        </w:div>
        <w:div w:id="1566182860">
          <w:marLeft w:val="0"/>
          <w:marRight w:val="0"/>
          <w:marTop w:val="280"/>
          <w:marBottom w:val="280"/>
          <w:divBdr>
            <w:top w:val="none" w:sz="0" w:space="0" w:color="auto"/>
            <w:left w:val="none" w:sz="0" w:space="0" w:color="auto"/>
            <w:bottom w:val="none" w:sz="0" w:space="0" w:color="auto"/>
            <w:right w:val="none" w:sz="0" w:space="0" w:color="auto"/>
          </w:divBdr>
        </w:div>
        <w:div w:id="1639453409">
          <w:marLeft w:val="0"/>
          <w:marRight w:val="0"/>
          <w:marTop w:val="280"/>
          <w:marBottom w:val="280"/>
          <w:divBdr>
            <w:top w:val="none" w:sz="0" w:space="0" w:color="auto"/>
            <w:left w:val="none" w:sz="0" w:space="0" w:color="auto"/>
            <w:bottom w:val="none" w:sz="0" w:space="0" w:color="auto"/>
            <w:right w:val="none" w:sz="0" w:space="0" w:color="auto"/>
          </w:divBdr>
        </w:div>
        <w:div w:id="1741365797">
          <w:marLeft w:val="0"/>
          <w:marRight w:val="0"/>
          <w:marTop w:val="280"/>
          <w:marBottom w:val="280"/>
          <w:divBdr>
            <w:top w:val="none" w:sz="0" w:space="0" w:color="auto"/>
            <w:left w:val="none" w:sz="0" w:space="0" w:color="auto"/>
            <w:bottom w:val="none" w:sz="0" w:space="0" w:color="auto"/>
            <w:right w:val="none" w:sz="0" w:space="0" w:color="auto"/>
          </w:divBdr>
        </w:div>
        <w:div w:id="1854106937">
          <w:marLeft w:val="0"/>
          <w:marRight w:val="0"/>
          <w:marTop w:val="280"/>
          <w:marBottom w:val="280"/>
          <w:divBdr>
            <w:top w:val="none" w:sz="0" w:space="0" w:color="auto"/>
            <w:left w:val="none" w:sz="0" w:space="0" w:color="auto"/>
            <w:bottom w:val="none" w:sz="0" w:space="0" w:color="auto"/>
            <w:right w:val="none" w:sz="0" w:space="0" w:color="auto"/>
          </w:divBdr>
        </w:div>
        <w:div w:id="1855803677">
          <w:marLeft w:val="0"/>
          <w:marRight w:val="0"/>
          <w:marTop w:val="280"/>
          <w:marBottom w:val="280"/>
          <w:divBdr>
            <w:top w:val="none" w:sz="0" w:space="0" w:color="auto"/>
            <w:left w:val="none" w:sz="0" w:space="0" w:color="auto"/>
            <w:bottom w:val="none" w:sz="0" w:space="0" w:color="auto"/>
            <w:right w:val="none" w:sz="0" w:space="0" w:color="auto"/>
          </w:divBdr>
        </w:div>
        <w:div w:id="1929731542">
          <w:marLeft w:val="0"/>
          <w:marRight w:val="0"/>
          <w:marTop w:val="280"/>
          <w:marBottom w:val="280"/>
          <w:divBdr>
            <w:top w:val="none" w:sz="0" w:space="0" w:color="auto"/>
            <w:left w:val="none" w:sz="0" w:space="0" w:color="auto"/>
            <w:bottom w:val="none" w:sz="0" w:space="0" w:color="auto"/>
            <w:right w:val="none" w:sz="0" w:space="0" w:color="auto"/>
          </w:divBdr>
        </w:div>
        <w:div w:id="1976526651">
          <w:marLeft w:val="0"/>
          <w:marRight w:val="0"/>
          <w:marTop w:val="280"/>
          <w:marBottom w:val="280"/>
          <w:divBdr>
            <w:top w:val="none" w:sz="0" w:space="0" w:color="auto"/>
            <w:left w:val="none" w:sz="0" w:space="0" w:color="auto"/>
            <w:bottom w:val="none" w:sz="0" w:space="0" w:color="auto"/>
            <w:right w:val="none" w:sz="0" w:space="0" w:color="auto"/>
          </w:divBdr>
        </w:div>
        <w:div w:id="2026786547">
          <w:marLeft w:val="0"/>
          <w:marRight w:val="0"/>
          <w:marTop w:val="280"/>
          <w:marBottom w:val="280"/>
          <w:divBdr>
            <w:top w:val="none" w:sz="0" w:space="0" w:color="auto"/>
            <w:left w:val="none" w:sz="0" w:space="0" w:color="auto"/>
            <w:bottom w:val="none" w:sz="0" w:space="0" w:color="auto"/>
            <w:right w:val="none" w:sz="0" w:space="0" w:color="auto"/>
          </w:divBdr>
        </w:div>
      </w:divsChild>
    </w:div>
    <w:div w:id="538320421">
      <w:bodyDiv w:val="1"/>
      <w:marLeft w:val="0"/>
      <w:marRight w:val="0"/>
      <w:marTop w:val="0"/>
      <w:marBottom w:val="0"/>
      <w:divBdr>
        <w:top w:val="none" w:sz="0" w:space="0" w:color="auto"/>
        <w:left w:val="none" w:sz="0" w:space="0" w:color="auto"/>
        <w:bottom w:val="none" w:sz="0" w:space="0" w:color="auto"/>
        <w:right w:val="none" w:sz="0" w:space="0" w:color="auto"/>
      </w:divBdr>
    </w:div>
    <w:div w:id="554658019">
      <w:bodyDiv w:val="1"/>
      <w:marLeft w:val="0"/>
      <w:marRight w:val="0"/>
      <w:marTop w:val="0"/>
      <w:marBottom w:val="0"/>
      <w:divBdr>
        <w:top w:val="none" w:sz="0" w:space="0" w:color="auto"/>
        <w:left w:val="none" w:sz="0" w:space="0" w:color="auto"/>
        <w:bottom w:val="none" w:sz="0" w:space="0" w:color="auto"/>
        <w:right w:val="none" w:sz="0" w:space="0" w:color="auto"/>
      </w:divBdr>
    </w:div>
    <w:div w:id="134297581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5</Pages>
  <Words>1126</Words>
  <Characters>6082</Characters>
  <Application>Microsoft Office Word</Application>
  <DocSecurity>0</DocSecurity>
  <Lines>50</Lines>
  <Paragraphs>14</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7194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Tatiana Britto</dc:creator>
  <cp:lastModifiedBy>aluiza</cp:lastModifiedBy>
  <cp:revision>3</cp:revision>
  <dcterms:created xsi:type="dcterms:W3CDTF">2015-03-09T20:40:00Z</dcterms:created>
  <dcterms:modified xsi:type="dcterms:W3CDTF">2015-03-09T21:17:00Z</dcterms:modified>
</cp:coreProperties>
</file>