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E89" w:rsidRDefault="00840E89">
      <w:pPr>
        <w:jc w:val="both"/>
        <w:rPr>
          <w:rFonts w:ascii="Times New Roman" w:hAnsi="Times New Roman" w:cs="Times New Roman"/>
          <w:b/>
          <w:bCs/>
          <w:sz w:val="28"/>
          <w:szCs w:val="28"/>
        </w:rPr>
      </w:pPr>
    </w:p>
    <w:p w:rsidR="00840E89" w:rsidRDefault="00840E89">
      <w:pPr>
        <w:jc w:val="both"/>
        <w:rPr>
          <w:rFonts w:ascii="Times New Roman" w:hAnsi="Times New Roman" w:cs="Times New Roman"/>
          <w:b/>
          <w:bCs/>
          <w:i/>
          <w:iCs/>
          <w:sz w:val="28"/>
          <w:szCs w:val="28"/>
        </w:rPr>
      </w:pPr>
      <w:r>
        <w:rPr>
          <w:rFonts w:ascii="Times New Roman" w:hAnsi="Times New Roman" w:cs="Times New Roman"/>
          <w:i/>
          <w:iCs/>
          <w:sz w:val="28"/>
          <w:szCs w:val="28"/>
        </w:rPr>
        <w:br/>
      </w:r>
      <w:r>
        <w:rPr>
          <w:rFonts w:ascii="Times New Roman" w:hAnsi="Times New Roman" w:cs="Times New Roman"/>
          <w:b/>
          <w:bCs/>
          <w:i/>
          <w:iCs/>
          <w:sz w:val="28"/>
          <w:szCs w:val="28"/>
        </w:rPr>
        <w:t>“Comissão Mista, criada pelo Ato Conjunto nº 2, de 2013, destinada a consolidar a legislação federal e a regulamentar dispositivos da Constituição Federal".</w:t>
      </w:r>
    </w:p>
    <w:p w:rsidR="00840E89" w:rsidRDefault="00840E89">
      <w:pPr>
        <w:jc w:val="both"/>
        <w:rPr>
          <w:rFonts w:ascii="Times New Roman" w:hAnsi="Times New Roman" w:cs="Times New Roman"/>
          <w:sz w:val="28"/>
          <w:szCs w:val="28"/>
          <w:shd w:val="clear" w:color="auto" w:fill="FF0000"/>
        </w:rPr>
      </w:pPr>
    </w:p>
    <w:p w:rsidR="00840E89" w:rsidRDefault="00840E89">
      <w:pPr>
        <w:jc w:val="center"/>
        <w:rPr>
          <w:rFonts w:ascii="Times New Roman" w:hAnsi="Times New Roman" w:cs="Times New Roman"/>
          <w:sz w:val="28"/>
          <w:szCs w:val="28"/>
          <w:shd w:val="clear" w:color="auto" w:fill="FF0000"/>
        </w:rPr>
      </w:pPr>
    </w:p>
    <w:p w:rsidR="00840E89" w:rsidRDefault="00840E89">
      <w:pPr>
        <w:keepNext/>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ATA DA 3ª REUNIÃO</w:t>
      </w:r>
    </w:p>
    <w:p w:rsidR="00840E89" w:rsidRDefault="00840E89">
      <w:pPr>
        <w:jc w:val="both"/>
        <w:rPr>
          <w:rFonts w:ascii="Times New Roman" w:hAnsi="Times New Roman" w:cs="Times New Roman"/>
          <w:sz w:val="28"/>
          <w:szCs w:val="28"/>
          <w:shd w:val="clear" w:color="auto" w:fill="FF0000"/>
        </w:rPr>
      </w:pPr>
    </w:p>
    <w:p w:rsidR="00840E89" w:rsidRDefault="00840E89">
      <w:pPr>
        <w:jc w:val="both"/>
        <w:rPr>
          <w:rFonts w:ascii="Times New Roman" w:hAnsi="Times New Roman" w:cs="Times New Roman"/>
          <w:sz w:val="28"/>
          <w:szCs w:val="28"/>
          <w:shd w:val="clear" w:color="auto" w:fill="FF0000"/>
        </w:rPr>
      </w:pPr>
    </w:p>
    <w:p w:rsidR="00840E89" w:rsidRDefault="00840E89">
      <w:pPr>
        <w:jc w:val="both"/>
        <w:rPr>
          <w:rFonts w:ascii="Times New Roman" w:hAnsi="Times New Roman" w:cs="Times New Roman"/>
          <w:sz w:val="28"/>
          <w:szCs w:val="28"/>
          <w:shd w:val="clear" w:color="auto" w:fill="FF0000"/>
        </w:rPr>
      </w:pPr>
    </w:p>
    <w:p w:rsidR="00840E89" w:rsidRDefault="00840E89">
      <w:pPr>
        <w:jc w:val="both"/>
        <w:rPr>
          <w:rFonts w:ascii="Times New Roman" w:hAnsi="Times New Roman" w:cs="Times New Roman"/>
          <w:sz w:val="28"/>
          <w:szCs w:val="28"/>
        </w:rPr>
      </w:pPr>
      <w:r>
        <w:rPr>
          <w:rFonts w:ascii="Times New Roman" w:hAnsi="Times New Roman" w:cs="Times New Roman"/>
          <w:sz w:val="28"/>
          <w:szCs w:val="28"/>
        </w:rPr>
        <w:t xml:space="preserve">Ata Circunstanciada da 3ª Reunião, realizada em 18 de abril de 2013, às 14 horas e 19 minutos, na Sala nº 03 da Ala Senador Alexandre Costa,  ocorrida sob a Presidência do Deputado </w:t>
      </w:r>
      <w:r>
        <w:rPr>
          <w:rFonts w:ascii="Times New Roman" w:hAnsi="Times New Roman" w:cs="Times New Roman"/>
          <w:b/>
          <w:bCs/>
          <w:sz w:val="28"/>
          <w:szCs w:val="28"/>
        </w:rPr>
        <w:t>Candido Vacarrezza (PT/SP)</w:t>
      </w:r>
      <w:r>
        <w:rPr>
          <w:rFonts w:ascii="Times New Roman" w:hAnsi="Times New Roman" w:cs="Times New Roman"/>
          <w:sz w:val="28"/>
          <w:szCs w:val="28"/>
        </w:rPr>
        <w:t xml:space="preserve"> e com a presença dos Senadores: </w:t>
      </w:r>
      <w:r>
        <w:rPr>
          <w:rFonts w:ascii="Times New Roman" w:hAnsi="Times New Roman" w:cs="Times New Roman"/>
          <w:b/>
          <w:bCs/>
          <w:sz w:val="28"/>
          <w:szCs w:val="28"/>
        </w:rPr>
        <w:t xml:space="preserve">Romero Jucá (PMDB/RR) e  Aloysio Nunes Ferreira (PSDB/SP). </w:t>
      </w:r>
      <w:r>
        <w:rPr>
          <w:rFonts w:ascii="Times New Roman" w:hAnsi="Times New Roman" w:cs="Times New Roman"/>
          <w:sz w:val="28"/>
          <w:szCs w:val="28"/>
        </w:rPr>
        <w:t xml:space="preserve">e dos Deputados </w:t>
      </w:r>
      <w:r>
        <w:rPr>
          <w:rFonts w:ascii="Times New Roman" w:hAnsi="Times New Roman" w:cs="Times New Roman"/>
          <w:b/>
          <w:bCs/>
          <w:sz w:val="28"/>
          <w:szCs w:val="28"/>
        </w:rPr>
        <w:t xml:space="preserve">Edinho Araújo (PMDB/SP), Carlos Sampaio (PSDB/SP), Sergio Zveiter (PSD/RJ), </w:t>
      </w:r>
      <w:r>
        <w:rPr>
          <w:rFonts w:ascii="Times New Roman" w:hAnsi="Times New Roman" w:cs="Times New Roman"/>
          <w:sz w:val="28"/>
          <w:szCs w:val="28"/>
        </w:rPr>
        <w:t>e</w:t>
      </w:r>
      <w:r>
        <w:rPr>
          <w:rFonts w:ascii="Times New Roman" w:hAnsi="Times New Roman" w:cs="Times New Roman"/>
          <w:b/>
          <w:bCs/>
          <w:sz w:val="28"/>
          <w:szCs w:val="28"/>
        </w:rPr>
        <w:t xml:space="preserve"> Miro Teixeira (PDT/RJ)</w:t>
      </w:r>
      <w:r>
        <w:rPr>
          <w:rFonts w:ascii="Times New Roman" w:hAnsi="Times New Roman" w:cs="Times New Roman"/>
          <w:sz w:val="28"/>
          <w:szCs w:val="28"/>
        </w:rPr>
        <w:t>. Deixaram de comparecer os Senadores</w:t>
      </w:r>
      <w:r>
        <w:rPr>
          <w:rFonts w:ascii="Times New Roman" w:hAnsi="Times New Roman" w:cs="Times New Roman"/>
          <w:b/>
          <w:bCs/>
          <w:sz w:val="28"/>
          <w:szCs w:val="28"/>
        </w:rPr>
        <w:t xml:space="preserve"> Vital do Rêgo (PMDB/PB)</w:t>
      </w:r>
      <w:r>
        <w:rPr>
          <w:rFonts w:ascii="Times New Roman" w:hAnsi="Times New Roman" w:cs="Times New Roman"/>
          <w:sz w:val="28"/>
          <w:szCs w:val="28"/>
        </w:rPr>
        <w:t xml:space="preserve">, </w:t>
      </w:r>
      <w:r>
        <w:rPr>
          <w:rFonts w:ascii="Times New Roman" w:hAnsi="Times New Roman" w:cs="Times New Roman"/>
          <w:b/>
          <w:bCs/>
          <w:sz w:val="28"/>
          <w:szCs w:val="28"/>
        </w:rPr>
        <w:t xml:space="preserve">Jorge Viana (PT/AC), Pedro Taques (PDT/MT), </w:t>
      </w:r>
      <w:r>
        <w:rPr>
          <w:rFonts w:ascii="Times New Roman" w:hAnsi="Times New Roman" w:cs="Times New Roman"/>
          <w:sz w:val="28"/>
          <w:szCs w:val="28"/>
        </w:rPr>
        <w:t>e</w:t>
      </w:r>
      <w:r>
        <w:rPr>
          <w:rFonts w:ascii="Times New Roman" w:hAnsi="Times New Roman" w:cs="Times New Roman"/>
          <w:b/>
          <w:bCs/>
          <w:sz w:val="28"/>
          <w:szCs w:val="28"/>
        </w:rPr>
        <w:t xml:space="preserve"> Antônio Carlos Rodrigues (PR/SP); </w:t>
      </w:r>
      <w:r w:rsidRPr="007C1837">
        <w:rPr>
          <w:rFonts w:ascii="Times New Roman" w:hAnsi="Times New Roman" w:cs="Times New Roman"/>
          <w:sz w:val="28"/>
          <w:szCs w:val="28"/>
        </w:rPr>
        <w:t>e o</w:t>
      </w:r>
      <w:r>
        <w:rPr>
          <w:rFonts w:ascii="Times New Roman" w:hAnsi="Times New Roman" w:cs="Times New Roman"/>
          <w:b/>
          <w:bCs/>
          <w:sz w:val="28"/>
          <w:szCs w:val="28"/>
        </w:rPr>
        <w:t xml:space="preserve"> </w:t>
      </w:r>
      <w:r w:rsidRPr="007C1837">
        <w:rPr>
          <w:rFonts w:ascii="Times New Roman" w:hAnsi="Times New Roman" w:cs="Times New Roman"/>
          <w:sz w:val="28"/>
          <w:szCs w:val="28"/>
        </w:rPr>
        <w:t>Deputado</w:t>
      </w:r>
      <w:r>
        <w:rPr>
          <w:rFonts w:ascii="Times New Roman" w:hAnsi="Times New Roman" w:cs="Times New Roman"/>
          <w:b/>
          <w:bCs/>
          <w:sz w:val="28"/>
          <w:szCs w:val="28"/>
        </w:rPr>
        <w:t xml:space="preserve"> Arnaldo Jardim (PPS/SP). </w:t>
      </w:r>
      <w:r>
        <w:rPr>
          <w:rFonts w:ascii="Times New Roman" w:hAnsi="Times New Roman" w:cs="Times New Roman"/>
          <w:sz w:val="28"/>
          <w:szCs w:val="28"/>
        </w:rPr>
        <w:t xml:space="preserve">Na ocasião o Relator, com anuência da Presidência definiu sub-relatorias para a Comissão da seguinte maneira: </w:t>
      </w:r>
    </w:p>
    <w:p w:rsidR="00840E89" w:rsidRDefault="00840E89">
      <w:pPr>
        <w:jc w:val="both"/>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2"/>
        <w:gridCol w:w="4322"/>
      </w:tblGrid>
      <w:tr w:rsidR="00840E89">
        <w:tc>
          <w:tcPr>
            <w:tcW w:w="4322" w:type="dxa"/>
          </w:tcPr>
          <w:p w:rsidR="00840E89" w:rsidRPr="00BC672A" w:rsidRDefault="00840E89" w:rsidP="00BC672A">
            <w:pPr>
              <w:jc w:val="center"/>
              <w:rPr>
                <w:rFonts w:ascii="Times New Roman" w:hAnsi="Times New Roman" w:cs="Times New Roman"/>
                <w:b/>
                <w:bCs/>
                <w:sz w:val="28"/>
                <w:szCs w:val="28"/>
              </w:rPr>
            </w:pPr>
            <w:r w:rsidRPr="00BC672A">
              <w:rPr>
                <w:rFonts w:ascii="Times New Roman" w:hAnsi="Times New Roman" w:cs="Times New Roman"/>
                <w:b/>
                <w:bCs/>
                <w:sz w:val="28"/>
                <w:szCs w:val="28"/>
              </w:rPr>
              <w:t>Subrelator</w:t>
            </w:r>
          </w:p>
        </w:tc>
        <w:tc>
          <w:tcPr>
            <w:tcW w:w="4322" w:type="dxa"/>
          </w:tcPr>
          <w:p w:rsidR="00840E89" w:rsidRPr="00BC672A" w:rsidRDefault="00840E89" w:rsidP="00BC672A">
            <w:pPr>
              <w:jc w:val="center"/>
              <w:rPr>
                <w:rFonts w:ascii="Times New Roman" w:hAnsi="Times New Roman" w:cs="Times New Roman"/>
                <w:b/>
                <w:bCs/>
                <w:sz w:val="28"/>
                <w:szCs w:val="28"/>
              </w:rPr>
            </w:pPr>
            <w:r w:rsidRPr="00BC672A">
              <w:rPr>
                <w:rFonts w:ascii="Times New Roman" w:hAnsi="Times New Roman" w:cs="Times New Roman"/>
                <w:b/>
                <w:bCs/>
                <w:sz w:val="28"/>
                <w:szCs w:val="28"/>
              </w:rPr>
              <w:t>Tema</w:t>
            </w:r>
          </w:p>
        </w:tc>
      </w:tr>
      <w:tr w:rsidR="00840E89">
        <w:tc>
          <w:tcPr>
            <w:tcW w:w="4322" w:type="dxa"/>
            <w:vAlign w:val="center"/>
          </w:tcPr>
          <w:p w:rsidR="00840E89" w:rsidRPr="00BC672A" w:rsidRDefault="00840E89" w:rsidP="00BC672A">
            <w:pPr>
              <w:jc w:val="center"/>
              <w:rPr>
                <w:rFonts w:ascii="Times New Roman" w:hAnsi="Times New Roman" w:cs="Times New Roman"/>
                <w:sz w:val="28"/>
                <w:szCs w:val="28"/>
              </w:rPr>
            </w:pPr>
            <w:r w:rsidRPr="00BC672A">
              <w:rPr>
                <w:rFonts w:ascii="Times New Roman" w:hAnsi="Times New Roman" w:cs="Times New Roman"/>
                <w:sz w:val="28"/>
                <w:szCs w:val="28"/>
              </w:rPr>
              <w:t>Senador Aloysio Nunes</w:t>
            </w:r>
          </w:p>
        </w:tc>
        <w:tc>
          <w:tcPr>
            <w:tcW w:w="4322" w:type="dxa"/>
            <w:vAlign w:val="center"/>
          </w:tcPr>
          <w:p w:rsidR="00840E89" w:rsidRPr="00BC672A" w:rsidRDefault="00840E89" w:rsidP="00BC672A">
            <w:pPr>
              <w:jc w:val="both"/>
              <w:rPr>
                <w:rFonts w:ascii="Times New Roman" w:hAnsi="Times New Roman" w:cs="Times New Roman"/>
                <w:sz w:val="28"/>
                <w:szCs w:val="28"/>
              </w:rPr>
            </w:pPr>
            <w:r w:rsidRPr="00BC672A">
              <w:rPr>
                <w:rFonts w:ascii="Times New Roman" w:hAnsi="Times New Roman" w:cs="Times New Roman"/>
                <w:sz w:val="28"/>
                <w:szCs w:val="28"/>
              </w:rPr>
              <w:t>Servidores Públicos, Administração Pública.</w:t>
            </w:r>
          </w:p>
        </w:tc>
      </w:tr>
      <w:tr w:rsidR="00840E89">
        <w:tc>
          <w:tcPr>
            <w:tcW w:w="4322" w:type="dxa"/>
            <w:vAlign w:val="center"/>
          </w:tcPr>
          <w:p w:rsidR="00840E89" w:rsidRPr="00BC672A" w:rsidRDefault="00840E89" w:rsidP="00BC672A">
            <w:pPr>
              <w:jc w:val="center"/>
              <w:rPr>
                <w:rFonts w:ascii="Times New Roman" w:hAnsi="Times New Roman" w:cs="Times New Roman"/>
                <w:sz w:val="28"/>
                <w:szCs w:val="28"/>
              </w:rPr>
            </w:pPr>
            <w:r w:rsidRPr="00BC672A">
              <w:rPr>
                <w:rFonts w:ascii="Times New Roman" w:hAnsi="Times New Roman" w:cs="Times New Roman"/>
                <w:sz w:val="28"/>
                <w:szCs w:val="28"/>
              </w:rPr>
              <w:t>Senador Romero Jucá</w:t>
            </w:r>
          </w:p>
        </w:tc>
        <w:tc>
          <w:tcPr>
            <w:tcW w:w="4322" w:type="dxa"/>
            <w:vAlign w:val="center"/>
          </w:tcPr>
          <w:p w:rsidR="00840E89" w:rsidRPr="00BC672A" w:rsidRDefault="00840E89" w:rsidP="00BC672A">
            <w:pPr>
              <w:jc w:val="both"/>
              <w:rPr>
                <w:rFonts w:ascii="Times New Roman" w:hAnsi="Times New Roman" w:cs="Times New Roman"/>
                <w:sz w:val="28"/>
                <w:szCs w:val="28"/>
              </w:rPr>
            </w:pPr>
            <w:r w:rsidRPr="00BC672A">
              <w:rPr>
                <w:rFonts w:ascii="Times New Roman" w:hAnsi="Times New Roman" w:cs="Times New Roman"/>
                <w:sz w:val="28"/>
                <w:szCs w:val="28"/>
              </w:rPr>
              <w:t>Direitos dos Trabalhadores, Da Ordem Econômico-Financeira, Tributação e Finanças Públicas.</w:t>
            </w:r>
          </w:p>
        </w:tc>
      </w:tr>
      <w:tr w:rsidR="00840E89">
        <w:tc>
          <w:tcPr>
            <w:tcW w:w="4322" w:type="dxa"/>
            <w:vAlign w:val="center"/>
          </w:tcPr>
          <w:p w:rsidR="00840E89" w:rsidRPr="00BC672A" w:rsidRDefault="00840E89" w:rsidP="00BC672A">
            <w:pPr>
              <w:jc w:val="center"/>
              <w:rPr>
                <w:rFonts w:ascii="Times New Roman" w:hAnsi="Times New Roman" w:cs="Times New Roman"/>
                <w:sz w:val="28"/>
                <w:szCs w:val="28"/>
              </w:rPr>
            </w:pPr>
            <w:r w:rsidRPr="00BC672A">
              <w:rPr>
                <w:rFonts w:ascii="Times New Roman" w:hAnsi="Times New Roman" w:cs="Times New Roman"/>
                <w:sz w:val="28"/>
                <w:szCs w:val="28"/>
              </w:rPr>
              <w:t>Senador Pedro Taques</w:t>
            </w:r>
          </w:p>
        </w:tc>
        <w:tc>
          <w:tcPr>
            <w:tcW w:w="4322" w:type="dxa"/>
          </w:tcPr>
          <w:p w:rsidR="00840E89" w:rsidRPr="00BC672A" w:rsidRDefault="00840E89" w:rsidP="00BC672A">
            <w:pPr>
              <w:jc w:val="both"/>
              <w:rPr>
                <w:rFonts w:ascii="Times New Roman" w:hAnsi="Times New Roman" w:cs="Times New Roman"/>
                <w:sz w:val="28"/>
                <w:szCs w:val="28"/>
              </w:rPr>
            </w:pPr>
            <w:r w:rsidRPr="00BC672A">
              <w:rPr>
                <w:rFonts w:ascii="Times New Roman" w:hAnsi="Times New Roman" w:cs="Times New Roman"/>
                <w:sz w:val="28"/>
                <w:szCs w:val="28"/>
              </w:rPr>
              <w:t>Poder Executivo, Poder Judiciário, Estado de Defesa, Estado de Sítio.</w:t>
            </w:r>
          </w:p>
        </w:tc>
      </w:tr>
      <w:tr w:rsidR="00840E89">
        <w:tc>
          <w:tcPr>
            <w:tcW w:w="4322" w:type="dxa"/>
            <w:vAlign w:val="center"/>
          </w:tcPr>
          <w:p w:rsidR="00840E89" w:rsidRPr="00BC672A" w:rsidRDefault="00840E89" w:rsidP="00BC672A">
            <w:pPr>
              <w:jc w:val="center"/>
              <w:rPr>
                <w:rFonts w:ascii="Times New Roman" w:hAnsi="Times New Roman" w:cs="Times New Roman"/>
                <w:sz w:val="28"/>
                <w:szCs w:val="28"/>
              </w:rPr>
            </w:pPr>
            <w:r w:rsidRPr="00BC672A">
              <w:rPr>
                <w:rFonts w:ascii="Times New Roman" w:hAnsi="Times New Roman" w:cs="Times New Roman"/>
                <w:sz w:val="28"/>
                <w:szCs w:val="28"/>
              </w:rPr>
              <w:t>Senador Antônio Carlos</w:t>
            </w:r>
          </w:p>
        </w:tc>
        <w:tc>
          <w:tcPr>
            <w:tcW w:w="4322" w:type="dxa"/>
          </w:tcPr>
          <w:p w:rsidR="00840E89" w:rsidRPr="00BC672A" w:rsidRDefault="00840E89" w:rsidP="00BC672A">
            <w:pPr>
              <w:jc w:val="both"/>
              <w:rPr>
                <w:rFonts w:ascii="Times New Roman" w:hAnsi="Times New Roman" w:cs="Times New Roman"/>
                <w:sz w:val="28"/>
                <w:szCs w:val="28"/>
              </w:rPr>
            </w:pPr>
            <w:r w:rsidRPr="00BC672A">
              <w:rPr>
                <w:rFonts w:ascii="Times New Roman" w:hAnsi="Times New Roman" w:cs="Times New Roman"/>
                <w:sz w:val="28"/>
                <w:szCs w:val="28"/>
              </w:rPr>
              <w:t>Competências Privativas do Poder Judiciário.</w:t>
            </w:r>
          </w:p>
        </w:tc>
      </w:tr>
      <w:tr w:rsidR="00840E89">
        <w:tc>
          <w:tcPr>
            <w:tcW w:w="4322" w:type="dxa"/>
            <w:vAlign w:val="center"/>
          </w:tcPr>
          <w:p w:rsidR="00840E89" w:rsidRPr="00BC672A" w:rsidRDefault="00840E89" w:rsidP="00BC672A">
            <w:pPr>
              <w:jc w:val="center"/>
              <w:rPr>
                <w:rFonts w:ascii="Times New Roman" w:hAnsi="Times New Roman" w:cs="Times New Roman"/>
                <w:sz w:val="28"/>
                <w:szCs w:val="28"/>
              </w:rPr>
            </w:pPr>
            <w:r w:rsidRPr="00BC672A">
              <w:rPr>
                <w:rFonts w:ascii="Times New Roman" w:hAnsi="Times New Roman" w:cs="Times New Roman"/>
                <w:sz w:val="28"/>
                <w:szCs w:val="28"/>
              </w:rPr>
              <w:t>Senador Jorge Viana</w:t>
            </w:r>
          </w:p>
        </w:tc>
        <w:tc>
          <w:tcPr>
            <w:tcW w:w="4322" w:type="dxa"/>
          </w:tcPr>
          <w:p w:rsidR="00840E89" w:rsidRPr="00BC672A" w:rsidRDefault="00840E89" w:rsidP="00BC672A">
            <w:pPr>
              <w:jc w:val="both"/>
              <w:rPr>
                <w:rFonts w:ascii="Times New Roman" w:hAnsi="Times New Roman" w:cs="Times New Roman"/>
                <w:sz w:val="28"/>
                <w:szCs w:val="28"/>
              </w:rPr>
            </w:pPr>
            <w:r w:rsidRPr="00BC672A">
              <w:rPr>
                <w:rFonts w:ascii="Times New Roman" w:hAnsi="Times New Roman" w:cs="Times New Roman"/>
                <w:sz w:val="28"/>
                <w:szCs w:val="28"/>
              </w:rPr>
              <w:t>Da Organização do Estado.</w:t>
            </w:r>
          </w:p>
        </w:tc>
      </w:tr>
      <w:tr w:rsidR="00840E89">
        <w:tc>
          <w:tcPr>
            <w:tcW w:w="4322" w:type="dxa"/>
            <w:vAlign w:val="center"/>
          </w:tcPr>
          <w:p w:rsidR="00840E89" w:rsidRPr="00BC672A" w:rsidRDefault="00840E89" w:rsidP="00BC672A">
            <w:pPr>
              <w:jc w:val="center"/>
              <w:rPr>
                <w:rFonts w:ascii="Times New Roman" w:hAnsi="Times New Roman" w:cs="Times New Roman"/>
                <w:sz w:val="28"/>
                <w:szCs w:val="28"/>
              </w:rPr>
            </w:pPr>
            <w:r w:rsidRPr="00BC672A">
              <w:rPr>
                <w:rFonts w:ascii="Times New Roman" w:hAnsi="Times New Roman" w:cs="Times New Roman"/>
                <w:sz w:val="28"/>
                <w:szCs w:val="28"/>
              </w:rPr>
              <w:t>Deputado Carlos Sampaio</w:t>
            </w:r>
          </w:p>
        </w:tc>
        <w:tc>
          <w:tcPr>
            <w:tcW w:w="4322" w:type="dxa"/>
          </w:tcPr>
          <w:p w:rsidR="00840E89" w:rsidRPr="00BC672A" w:rsidRDefault="00840E89" w:rsidP="00BC672A">
            <w:pPr>
              <w:jc w:val="both"/>
              <w:rPr>
                <w:rFonts w:ascii="Times New Roman" w:hAnsi="Times New Roman" w:cs="Times New Roman"/>
                <w:sz w:val="28"/>
                <w:szCs w:val="28"/>
              </w:rPr>
            </w:pPr>
            <w:r w:rsidRPr="00BC672A">
              <w:rPr>
                <w:rFonts w:ascii="Times New Roman" w:hAnsi="Times New Roman" w:cs="Times New Roman"/>
                <w:sz w:val="28"/>
                <w:szCs w:val="28"/>
              </w:rPr>
              <w:t>Seguridade Social, Saúde, Previdência Social, Educação, Cultura, Jovens, Índios.</w:t>
            </w:r>
          </w:p>
        </w:tc>
      </w:tr>
      <w:tr w:rsidR="00840E89">
        <w:tc>
          <w:tcPr>
            <w:tcW w:w="4322" w:type="dxa"/>
            <w:vAlign w:val="center"/>
          </w:tcPr>
          <w:p w:rsidR="00840E89" w:rsidRPr="00BC672A" w:rsidRDefault="00840E89" w:rsidP="00BC672A">
            <w:pPr>
              <w:jc w:val="center"/>
              <w:rPr>
                <w:rFonts w:ascii="Times New Roman" w:hAnsi="Times New Roman" w:cs="Times New Roman"/>
                <w:sz w:val="28"/>
                <w:szCs w:val="28"/>
              </w:rPr>
            </w:pPr>
            <w:r w:rsidRPr="00BC672A">
              <w:rPr>
                <w:rFonts w:ascii="Times New Roman" w:hAnsi="Times New Roman" w:cs="Times New Roman"/>
                <w:sz w:val="28"/>
                <w:szCs w:val="28"/>
              </w:rPr>
              <w:t>Deputado Miro Teixeira</w:t>
            </w:r>
          </w:p>
        </w:tc>
        <w:tc>
          <w:tcPr>
            <w:tcW w:w="4322" w:type="dxa"/>
          </w:tcPr>
          <w:p w:rsidR="00840E89" w:rsidRPr="00BC672A" w:rsidRDefault="00840E89" w:rsidP="00BC672A">
            <w:pPr>
              <w:jc w:val="both"/>
              <w:rPr>
                <w:rFonts w:ascii="Times New Roman" w:hAnsi="Times New Roman" w:cs="Times New Roman"/>
                <w:sz w:val="28"/>
                <w:szCs w:val="28"/>
              </w:rPr>
            </w:pPr>
            <w:r w:rsidRPr="00BC672A">
              <w:rPr>
                <w:rFonts w:ascii="Times New Roman" w:hAnsi="Times New Roman" w:cs="Times New Roman"/>
                <w:sz w:val="28"/>
                <w:szCs w:val="28"/>
              </w:rPr>
              <w:t>Segurança Pública e Proteção à Família Vítima de Crime.</w:t>
            </w:r>
          </w:p>
        </w:tc>
      </w:tr>
      <w:tr w:rsidR="00840E89">
        <w:tc>
          <w:tcPr>
            <w:tcW w:w="4322" w:type="dxa"/>
            <w:vAlign w:val="center"/>
          </w:tcPr>
          <w:p w:rsidR="00840E89" w:rsidRPr="00BC672A" w:rsidRDefault="00840E89" w:rsidP="00BC672A">
            <w:pPr>
              <w:jc w:val="center"/>
              <w:rPr>
                <w:rFonts w:ascii="Times New Roman" w:hAnsi="Times New Roman" w:cs="Times New Roman"/>
                <w:sz w:val="28"/>
                <w:szCs w:val="28"/>
              </w:rPr>
            </w:pPr>
            <w:r w:rsidRPr="00BC672A">
              <w:rPr>
                <w:rFonts w:ascii="Times New Roman" w:hAnsi="Times New Roman" w:cs="Times New Roman"/>
                <w:sz w:val="28"/>
                <w:szCs w:val="28"/>
              </w:rPr>
              <w:t>Deputado Sérgio Zveiter</w:t>
            </w:r>
          </w:p>
        </w:tc>
        <w:tc>
          <w:tcPr>
            <w:tcW w:w="4322" w:type="dxa"/>
          </w:tcPr>
          <w:p w:rsidR="00840E89" w:rsidRPr="00BC672A" w:rsidRDefault="00840E89" w:rsidP="00BC672A">
            <w:pPr>
              <w:jc w:val="both"/>
              <w:rPr>
                <w:rFonts w:ascii="Times New Roman" w:hAnsi="Times New Roman" w:cs="Times New Roman"/>
                <w:sz w:val="28"/>
                <w:szCs w:val="28"/>
              </w:rPr>
            </w:pPr>
            <w:r w:rsidRPr="00BC672A">
              <w:rPr>
                <w:rFonts w:ascii="Times New Roman" w:hAnsi="Times New Roman" w:cs="Times New Roman"/>
                <w:sz w:val="28"/>
                <w:szCs w:val="28"/>
              </w:rPr>
              <w:t>Comunicação Social.</w:t>
            </w:r>
          </w:p>
        </w:tc>
      </w:tr>
      <w:tr w:rsidR="00840E89">
        <w:tc>
          <w:tcPr>
            <w:tcW w:w="4322" w:type="dxa"/>
            <w:vAlign w:val="center"/>
          </w:tcPr>
          <w:p w:rsidR="00840E89" w:rsidRPr="00BC672A" w:rsidRDefault="00840E89" w:rsidP="00BC672A">
            <w:pPr>
              <w:jc w:val="center"/>
              <w:rPr>
                <w:rFonts w:ascii="Times New Roman" w:hAnsi="Times New Roman" w:cs="Times New Roman"/>
                <w:sz w:val="28"/>
                <w:szCs w:val="28"/>
              </w:rPr>
            </w:pPr>
            <w:r w:rsidRPr="00BC672A">
              <w:rPr>
                <w:rFonts w:ascii="Times New Roman" w:hAnsi="Times New Roman" w:cs="Times New Roman"/>
                <w:sz w:val="28"/>
                <w:szCs w:val="28"/>
              </w:rPr>
              <w:t>Deputado Arnaldo Jardim</w:t>
            </w:r>
          </w:p>
        </w:tc>
        <w:tc>
          <w:tcPr>
            <w:tcW w:w="4322" w:type="dxa"/>
          </w:tcPr>
          <w:p w:rsidR="00840E89" w:rsidRPr="00BC672A" w:rsidRDefault="00840E89" w:rsidP="00BC672A">
            <w:pPr>
              <w:jc w:val="both"/>
              <w:rPr>
                <w:rFonts w:ascii="Times New Roman" w:hAnsi="Times New Roman" w:cs="Times New Roman"/>
                <w:sz w:val="28"/>
                <w:szCs w:val="28"/>
              </w:rPr>
            </w:pPr>
            <w:r w:rsidRPr="00BC672A">
              <w:rPr>
                <w:rFonts w:ascii="Times New Roman" w:hAnsi="Times New Roman" w:cs="Times New Roman"/>
                <w:sz w:val="28"/>
                <w:szCs w:val="28"/>
              </w:rPr>
              <w:t>Competências Privativas do Poder Executivo.</w:t>
            </w:r>
          </w:p>
        </w:tc>
      </w:tr>
      <w:tr w:rsidR="00840E89">
        <w:tc>
          <w:tcPr>
            <w:tcW w:w="4322" w:type="dxa"/>
            <w:vAlign w:val="center"/>
          </w:tcPr>
          <w:p w:rsidR="00840E89" w:rsidRPr="00BC672A" w:rsidRDefault="00840E89" w:rsidP="00BC672A">
            <w:pPr>
              <w:jc w:val="center"/>
              <w:rPr>
                <w:rFonts w:ascii="Times New Roman" w:hAnsi="Times New Roman" w:cs="Times New Roman"/>
                <w:sz w:val="28"/>
                <w:szCs w:val="28"/>
              </w:rPr>
            </w:pPr>
            <w:r w:rsidRPr="00BC672A">
              <w:rPr>
                <w:rFonts w:ascii="Times New Roman" w:hAnsi="Times New Roman" w:cs="Times New Roman"/>
                <w:sz w:val="28"/>
                <w:szCs w:val="28"/>
              </w:rPr>
              <w:t>Deputado Edinho Araújo</w:t>
            </w:r>
          </w:p>
        </w:tc>
        <w:tc>
          <w:tcPr>
            <w:tcW w:w="4322" w:type="dxa"/>
          </w:tcPr>
          <w:p w:rsidR="00840E89" w:rsidRPr="00BC672A" w:rsidRDefault="00840E89" w:rsidP="00BC672A">
            <w:pPr>
              <w:jc w:val="both"/>
              <w:rPr>
                <w:rFonts w:ascii="Times New Roman" w:hAnsi="Times New Roman" w:cs="Times New Roman"/>
                <w:sz w:val="28"/>
                <w:szCs w:val="28"/>
              </w:rPr>
            </w:pPr>
            <w:r w:rsidRPr="00BC672A">
              <w:rPr>
                <w:rFonts w:ascii="Times New Roman" w:hAnsi="Times New Roman" w:cs="Times New Roman"/>
                <w:sz w:val="28"/>
                <w:szCs w:val="28"/>
              </w:rPr>
              <w:t>Legislação a ser anulada</w:t>
            </w:r>
          </w:p>
        </w:tc>
      </w:tr>
    </w:tbl>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PRESIDENTE </w:t>
      </w:r>
      <w:r w:rsidRPr="00D06F64">
        <w:rPr>
          <w:rFonts w:ascii="Times New Roman" w:hAnsi="Times New Roman" w:cs="Times New Roman"/>
          <w:sz w:val="28"/>
          <w:szCs w:val="28"/>
        </w:rPr>
        <w:t>(Cândido Vaccarezza. PT – SP) – Declaro aberta a 3ª Reunião da Comissão Mista criada pelo Ato Conjunto nº 2, de 2013, destinada a consolidar a legislação federal e a regulamentar dispositivos da Constituição Federal.</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 xml:space="preserve">Esclareço que a presente reunião destina-se à apresentação de propostas para regulamentação da Emenda à Constituição nº 72, de 2013, e apresentação da divisão de trabalho. </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A rigor, o compromisso de hoje não era a apresentação de proposta. Como o Senador Jucá tinha sugerido, pelo que eu entendi, seria a divisão de trabalho entre os membros e, se algum membro quisesse fazer a discussão sobre a Proposta de Emenda à Constituição nº 72, faria. Mas o nosso compromisso de discussão é na próxima quinta-feira, dia 25. Então, dia 25, nós vamos debater o tema. Hoje o Senador Jucá apresentará, com tempo hábil, e distribuirá para todos os membros da Comissão a proposta e nós chegaremos aqui no dia 25 para a discussão. Hoje faremos apenas a distribuição de tarefas entre os membros da Comissão e o que ocorrer.</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Com a palavra o Senador Jucá.</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(PMDB – RR) – Sr. Presidente, Sr</w:t>
      </w:r>
      <w:r w:rsidRPr="00D06F64">
        <w:rPr>
          <w:rFonts w:ascii="Times New Roman" w:hAnsi="Times New Roman" w:cs="Times New Roman"/>
          <w:sz w:val="28"/>
          <w:szCs w:val="28"/>
          <w:vertAlign w:val="superscript"/>
        </w:rPr>
        <w:t>as</w:t>
      </w:r>
      <w:r w:rsidRPr="00D06F64">
        <w:rPr>
          <w:rFonts w:ascii="Times New Roman" w:hAnsi="Times New Roman" w:cs="Times New Roman"/>
          <w:sz w:val="28"/>
          <w:szCs w:val="28"/>
        </w:rPr>
        <w:t xml:space="preserve"> e Srs. Senadores, só para reafirmar suas colocações, Presidente Vaccarezza, no nosso cronograma, nós queremos, na próxima semana, antes da reunião de quinta-feira, disponibilizar já um roteiro, enfim, uma minuta da regulamentação da questão da PEC do emprego doméstico. Eu quero avisar antes para que os Parlamentares possam tomar conhecimento, para não distribuirmos na hora e ficarmos, de certa forma, perdendo tempo. Então, a ideia é, antes da quinta-feira, nós disponibilizarmos esse material. Faríamos a primeira discussão na quinta-feira, da forma como pactuamos aqui na reunião anterior.</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Na reunião de hoje, para dar celeridade aos trabalhos e envolver todos os Parlamentares, pelo menos aqueles que tiverem disponibilidade na discussão e na proposição de questões da regulamentação da Constituição, eu trouxe aqui quadros por setor, porque a ideia seria descentralizar, como se nós criássemos um sub-relator para determinados assuntos e este faria junto comigo o trabalho e, eventualmente, enquanto fica pronto, vamos interagindo, preparando relatório sobre determinado assunto ou proposta e apresentando à Comissão. Então, na verdade, nós vamos trabalhar em moto contínuo.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Eu dividi, Presidente, em alguns temas que eu gostaria de registrar. Como não temos a presença de todos, o ideal seria que todos estivessem presentes para verificar afinidades e que tipo de assunto cada um preferiria conduzir. Mas, como não estão aqui, de certa forma, vamos tentar ir distribuindo e, depois, se houver a recusa, se não houver a possibilidade...</w:t>
      </w:r>
    </w:p>
    <w:p w:rsidR="00840E89" w:rsidRPr="00D06F64" w:rsidRDefault="00840E89" w:rsidP="00D06F64">
      <w:pPr>
        <w:jc w:val="center"/>
        <w:rPr>
          <w:rFonts w:ascii="Times New Roman" w:hAnsi="Times New Roman" w:cs="Times New Roman"/>
          <w:i/>
          <w:iCs/>
          <w:sz w:val="28"/>
          <w:szCs w:val="28"/>
        </w:rPr>
      </w:pPr>
      <w:r w:rsidRPr="00D06F64">
        <w:rPr>
          <w:rFonts w:ascii="Times New Roman" w:hAnsi="Times New Roman" w:cs="Times New Roman"/>
          <w:i/>
          <w:iCs/>
          <w:sz w:val="28"/>
          <w:szCs w:val="28"/>
        </w:rPr>
        <w:t>(Intervenção fora do microfone.)</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É. Vamos por tentativa e erro. Então, vamos avançando.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Na área do Poder Executivo e do Poder Judiciário, nós temos vários títulos e dispositivos a serem regulamentados, como a atribuição de vice-presidente, nova eleição em cargo de vacância, regime especial de pagamento de precatório, definição de medidas coercitivas no estado de defesa, definição de medida restritiva no estado de sítio.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Eu conversei com o Senador Pedro Taques e ele se disponibilizou a relatar essas matérias, a estudar e se aprofundar nelas. Então, eu queria sugerir que o Senador Pedro Taques fosse o encarregado desses itens. Eu repassarei a ele. Seria ele o responsável por dar o primeiro tratamento a essas questões.</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Qual é a ideia? A ideia é cada sub-relator levantar o que há de texto tramitando, enfim, fazer um apanhado. A ideia não é desconsiderar outras contribuições de Parlamentares que já estão em andamento, mas, na verdade, consolidar isso e, a partir daí, construir um texto comum que a Comissão possa apreciar.</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No caso da comunicação social e liberdade de informação, o Deputado Sergio Sveiter tinha conversado comigo. Então, a gente está sugerindo que o Deputado Sergio Sveiter possa ser efetivamente o sub-relator dessa área de comunicação e liberdade de informação.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A questão de servidores públicos e Administração Pública, direito de greve dos servidores, limite remuneratório de exclusão, atuação integrada das administrações tributárias, disciplina de participação do usuário na Administração direta e indireta, lei de defesa do usuário do serviço público, como o Senador Aloysio Nunes Ferreira tem um projeto de regulamentação de direito de greve, eu queria sugerir que o Senador Aloysio Nunes pudesse ser o Parlamentar responsável por trabalhar nessa área.</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Nós temos aqui a organização do Estado; seguridade; saúde; previdência social; educação, jovens e cultura; segurança pública e proteção à família; competência privativa; e outras duas questões aqui também eu gostaria de repassar. Eu levantei as matérias de competência privativa do Poder Executivo e do Poder Judiciário. Mas eu queria passar esses dois assuntos para um Parlamentar levantar também o que está tramitando aqui, o que foi encaminhado e, se não foi encaminhado, que nós contactemos o Poder Judiciário, em tese, para fazer esse tipo de entendimento. Nós não vamos poder propor, se não for encaminhado, o dispositivo. Nós podemos articular junto ao Poder Executivo e ao Poder Judiciário a necessidade efetivamente de se completar essa questão. Então, eu queria propor... O Deputado Carlos Sampaio está chegando agora. Nós estamos definindo aqui ações para o que chamamos de uma espécie de sub-relator para determinados temas. Nós já propusemos aqui: na questão de comunicação, o Deputado Sergio Sveiter; na questão de poderes do Judiciário, de regulamentação de atribuições do vice-presidente da República, estado de defesa e estado de sítio, o Senador Pedro Taques, que tinha proposto que pudesse relatar. E eu queria propor que V. Exª pudesse tratar da regulamentação da questão da seguridade social, saúde, previdência, educação, cultura, jovens e índios, ou seja, esse aspecto mais social, tendo em vista a sua integração e a sua disponibilidade. Não sei se...</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CARLOS SAMPAIO </w:t>
      </w:r>
      <w:r w:rsidRPr="00D06F64">
        <w:rPr>
          <w:rFonts w:ascii="Times New Roman" w:hAnsi="Times New Roman" w:cs="Times New Roman"/>
          <w:sz w:val="28"/>
          <w:szCs w:val="28"/>
        </w:rPr>
        <w:t>(PSDB – SP) – Agradeço a V. Exª. Darei tudo de mim para poder desempenhar bem essa função, Sr. Relator.</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Nós temos aqui organização do Estado e segurança pública e proteção à família vítima de crime. Não sei se o Deputado Miro Teixeira, que já está encarregado da questão... V. Exª já está encarregado da questão da transparência e de todo esse trabalho com o Prodasen. Nós temos aqui dois itens: segurança pública, proteção à família vítima de crime. Há alguns dispositivos da Constituição que precisam ser regulamentados. E temos organização do Estado, criação de Municípios, colaboração de interesse de entidades federadas, águas e depósitos. Então, não sei se V. Exª tem interesse em algum dos dois temas. Como V. Exª está presente, tem prioridade.</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MIRO TEIXEIRA </w:t>
      </w:r>
      <w:r w:rsidRPr="00D06F64">
        <w:rPr>
          <w:rFonts w:ascii="Times New Roman" w:hAnsi="Times New Roman" w:cs="Times New Roman"/>
          <w:sz w:val="28"/>
          <w:szCs w:val="28"/>
        </w:rPr>
        <w:t>(PDT – RJ)</w:t>
      </w:r>
      <w:r w:rsidRPr="00D06F64">
        <w:rPr>
          <w:rFonts w:ascii="Times New Roman" w:hAnsi="Times New Roman" w:cs="Times New Roman"/>
          <w:b/>
          <w:bCs/>
          <w:sz w:val="28"/>
          <w:szCs w:val="28"/>
        </w:rPr>
        <w:t xml:space="preserve"> </w:t>
      </w:r>
      <w:r w:rsidRPr="00D06F64">
        <w:rPr>
          <w:rFonts w:ascii="Times New Roman" w:hAnsi="Times New Roman" w:cs="Times New Roman"/>
          <w:sz w:val="28"/>
          <w:szCs w:val="28"/>
        </w:rPr>
        <w:t>– Tenho sim. Tenho interesse, sim. E todo trabalho que V. Exª quiser me dar, estou às ordens.</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Então, V. Exª pode escolher.</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MIRO TEIXEIRA </w:t>
      </w:r>
      <w:r w:rsidRPr="00D06F64">
        <w:rPr>
          <w:rFonts w:ascii="Times New Roman" w:hAnsi="Times New Roman" w:cs="Times New Roman"/>
          <w:sz w:val="28"/>
          <w:szCs w:val="28"/>
        </w:rPr>
        <w:t>(PDT – RJ)</w:t>
      </w:r>
      <w:r w:rsidRPr="00D06F64">
        <w:rPr>
          <w:rFonts w:ascii="Times New Roman" w:hAnsi="Times New Roman" w:cs="Times New Roman"/>
          <w:b/>
          <w:bCs/>
          <w:sz w:val="28"/>
          <w:szCs w:val="28"/>
        </w:rPr>
        <w:t xml:space="preserve"> </w:t>
      </w:r>
      <w:r w:rsidRPr="00D06F64">
        <w:rPr>
          <w:rFonts w:ascii="Times New Roman" w:hAnsi="Times New Roman" w:cs="Times New Roman"/>
          <w:sz w:val="28"/>
          <w:szCs w:val="28"/>
        </w:rPr>
        <w:t xml:space="preserve">– Eu estava aqui, quero lhe pedir desculpas, abrindo o </w:t>
      </w:r>
      <w:r w:rsidRPr="00D06F64">
        <w:rPr>
          <w:rFonts w:ascii="Times New Roman" w:hAnsi="Times New Roman" w:cs="Times New Roman"/>
          <w:i/>
          <w:iCs/>
          <w:sz w:val="28"/>
          <w:szCs w:val="28"/>
        </w:rPr>
        <w:t>site</w:t>
      </w:r>
      <w:r w:rsidRPr="00D06F64">
        <w:rPr>
          <w:rFonts w:ascii="Times New Roman" w:hAnsi="Times New Roman" w:cs="Times New Roman"/>
          <w:sz w:val="28"/>
          <w:szCs w:val="28"/>
        </w:rPr>
        <w:t xml:space="preserve"> da Câmara, porque nós já temos no </w:t>
      </w:r>
      <w:r w:rsidRPr="00D06F64">
        <w:rPr>
          <w:rFonts w:ascii="Times New Roman" w:hAnsi="Times New Roman" w:cs="Times New Roman"/>
          <w:i/>
          <w:iCs/>
          <w:sz w:val="28"/>
          <w:szCs w:val="28"/>
        </w:rPr>
        <w:t xml:space="preserve">site </w:t>
      </w:r>
      <w:r w:rsidRPr="00D06F64">
        <w:rPr>
          <w:rFonts w:ascii="Times New Roman" w:hAnsi="Times New Roman" w:cs="Times New Roman"/>
          <w:sz w:val="28"/>
          <w:szCs w:val="28"/>
        </w:rPr>
        <w:t xml:space="preserve">da Câmara separado isso que V. Exª está dizendo, o que tem proposição e o que não tem proposição. Então, esse levantamento está praticamente feito. Aliás, está feito. </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E há outra questão que eu gostaria de submeter a V. Exª, porque existem as leis que foram recepcionadas pela Constituição de 1988, não havendo talvez necessidade de uma nova lei.</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Essas não estão aqui. O que não tem vazio legal efetivamente, o que está recepcionado nós não colocamos nesse primeiro levantamento, porque a prioridade nossa é trabalhar em cima do que ainda não há.</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MIRO TEIXEIRA </w:t>
      </w:r>
      <w:r w:rsidRPr="00D06F64">
        <w:rPr>
          <w:rFonts w:ascii="Times New Roman" w:hAnsi="Times New Roman" w:cs="Times New Roman"/>
          <w:sz w:val="28"/>
          <w:szCs w:val="28"/>
        </w:rPr>
        <w:t>(PDT – RJ)</w:t>
      </w:r>
      <w:r w:rsidRPr="00D06F64">
        <w:rPr>
          <w:rFonts w:ascii="Times New Roman" w:hAnsi="Times New Roman" w:cs="Times New Roman"/>
          <w:b/>
          <w:bCs/>
          <w:sz w:val="28"/>
          <w:szCs w:val="28"/>
        </w:rPr>
        <w:t xml:space="preserve"> </w:t>
      </w:r>
      <w:r w:rsidRPr="00D06F64">
        <w:rPr>
          <w:rFonts w:ascii="Times New Roman" w:hAnsi="Times New Roman" w:cs="Times New Roman"/>
          <w:sz w:val="28"/>
          <w:szCs w:val="28"/>
        </w:rPr>
        <w:t>– E sem proposta, a rigor, existem uns 75 dispositivos. Eram esses que eu estava procurando. No final, eu lhe falo, para não interromper, mas eu estou muito mais interessado, voto fácil a esse trabalho, mas eu queria muito participar da questão da desburocratização, porque eu penso que há um nó enorme nisso aí. Eu estou com um entusiasmo grande nessa questão que envolve não só a Constituição, como algumas leis e, às vezes, até regulamentos. O Deputado Vaccarezza me falava, por exemplo, de decreto que deu origem a algumas espécies de regulamentos e, depois, o decreto foi revogado, mas os regulamentos estão em vigor, a rigor, sem nenhuma base de nada. Mas eu aceito o que V. Exª quiser.</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Aqui temos dois temas. V. Exª pode escolher. Na verdade, nós temos segurança pública e proteção à família, é preciso regulamentar as questões de combate ao terrorismo, a lei de terrorismo, organização e funcionamentos dos órgãos responsáveis pela segurança pública e assistência aos herdeiros e dependentes carentes de vítimas de crimes dolosos.</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MIRO TEIXEIRA </w:t>
      </w:r>
      <w:r w:rsidRPr="00D06F64">
        <w:rPr>
          <w:rFonts w:ascii="Times New Roman" w:hAnsi="Times New Roman" w:cs="Times New Roman"/>
          <w:sz w:val="28"/>
          <w:szCs w:val="28"/>
        </w:rPr>
        <w:t>(PDT – RJ)</w:t>
      </w:r>
      <w:r w:rsidRPr="00D06F64">
        <w:rPr>
          <w:rFonts w:ascii="Times New Roman" w:hAnsi="Times New Roman" w:cs="Times New Roman"/>
          <w:b/>
          <w:bCs/>
          <w:sz w:val="28"/>
          <w:szCs w:val="28"/>
        </w:rPr>
        <w:t xml:space="preserve"> </w:t>
      </w:r>
      <w:r w:rsidRPr="00D06F64">
        <w:rPr>
          <w:rFonts w:ascii="Times New Roman" w:hAnsi="Times New Roman" w:cs="Times New Roman"/>
          <w:sz w:val="28"/>
          <w:szCs w:val="28"/>
        </w:rPr>
        <w:t>– Eu aceito. Agora V. Exª não me retire, por favor, da desburocratização...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Não. Claro que não.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MIRO TEIXEIRA </w:t>
      </w:r>
      <w:r w:rsidRPr="00D06F64">
        <w:rPr>
          <w:rFonts w:ascii="Times New Roman" w:hAnsi="Times New Roman" w:cs="Times New Roman"/>
          <w:sz w:val="28"/>
          <w:szCs w:val="28"/>
        </w:rPr>
        <w:t>(PDT – RJ)</w:t>
      </w:r>
      <w:r w:rsidRPr="00D06F64">
        <w:rPr>
          <w:rFonts w:ascii="Times New Roman" w:hAnsi="Times New Roman" w:cs="Times New Roman"/>
          <w:b/>
          <w:bCs/>
          <w:sz w:val="28"/>
          <w:szCs w:val="28"/>
        </w:rPr>
        <w:t xml:space="preserve"> </w:t>
      </w:r>
      <w:r w:rsidRPr="00D06F64">
        <w:rPr>
          <w:rFonts w:ascii="Times New Roman" w:hAnsi="Times New Roman" w:cs="Times New Roman"/>
          <w:sz w:val="28"/>
          <w:szCs w:val="28"/>
        </w:rPr>
        <w:t>– Porque eu estou avançando.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V. Exª tem competência para assumir muito mais coisa.</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MIRO TEIXEIRA </w:t>
      </w:r>
      <w:r w:rsidRPr="00D06F64">
        <w:rPr>
          <w:rFonts w:ascii="Times New Roman" w:hAnsi="Times New Roman" w:cs="Times New Roman"/>
          <w:sz w:val="28"/>
          <w:szCs w:val="28"/>
        </w:rPr>
        <w:t>(PDT – RJ)</w:t>
      </w:r>
      <w:r w:rsidRPr="00D06F64">
        <w:rPr>
          <w:rFonts w:ascii="Times New Roman" w:hAnsi="Times New Roman" w:cs="Times New Roman"/>
          <w:b/>
          <w:bCs/>
          <w:sz w:val="28"/>
          <w:szCs w:val="28"/>
        </w:rPr>
        <w:t xml:space="preserve"> </w:t>
      </w:r>
      <w:r w:rsidRPr="00D06F64">
        <w:rPr>
          <w:rFonts w:ascii="Times New Roman" w:hAnsi="Times New Roman" w:cs="Times New Roman"/>
          <w:sz w:val="28"/>
          <w:szCs w:val="28"/>
        </w:rPr>
        <w:t>– É porque eu estou avançando com muito entusiasmo nisso e já tenho algumas respostas até muito boas para, um dia, submeter a V. Exª.</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Então, para a questão da organização do Estado, eu vou sugerir o Senador Jorge Viana, porque...</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MIRO TEIXEIRA </w:t>
      </w:r>
      <w:r w:rsidRPr="00D06F64">
        <w:rPr>
          <w:rFonts w:ascii="Times New Roman" w:hAnsi="Times New Roman" w:cs="Times New Roman"/>
          <w:sz w:val="28"/>
          <w:szCs w:val="28"/>
        </w:rPr>
        <w:t>(PDT – RJ)</w:t>
      </w:r>
      <w:r w:rsidRPr="00D06F64">
        <w:rPr>
          <w:rFonts w:ascii="Times New Roman" w:hAnsi="Times New Roman" w:cs="Times New Roman"/>
          <w:b/>
          <w:bCs/>
          <w:sz w:val="28"/>
          <w:szCs w:val="28"/>
        </w:rPr>
        <w:t xml:space="preserve"> </w:t>
      </w:r>
      <w:r w:rsidRPr="00D06F64">
        <w:rPr>
          <w:rFonts w:ascii="Times New Roman" w:hAnsi="Times New Roman" w:cs="Times New Roman"/>
          <w:sz w:val="28"/>
          <w:szCs w:val="28"/>
        </w:rPr>
        <w:t>– E V. Exª vai me entregar agora mesmo uma cópia.</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Vou entregar agora. Já é para entregar.</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PRESIDENTE </w:t>
      </w:r>
      <w:r w:rsidRPr="00D06F64">
        <w:rPr>
          <w:rFonts w:ascii="Times New Roman" w:hAnsi="Times New Roman" w:cs="Times New Roman"/>
          <w:sz w:val="28"/>
          <w:szCs w:val="28"/>
        </w:rPr>
        <w:t>(Cândido Vaccarezza. PT – SP) – Jucá, não precisa se preocupar. Na ata desta reunião, eu vou incluir todo esse trabalho que o Jucá apresentou para todos terem conhecimento, porque alguns Senadores não vieram. Então, dessa forma, nós vamos incluir na ata. Então, V. Exªs vão ter acesso a tudo o que ele está falando e aos detalhes, que ele não falou, mas estão escritos aqui.</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Para a questão de competência privativa do Poder Executivo para fazer o batimento eu poderia propor o Deputado Arnaldo Jardim, talvez. </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CARLOS SAMPAIO </w:t>
      </w:r>
      <w:r w:rsidRPr="00D06F64">
        <w:rPr>
          <w:rFonts w:ascii="Times New Roman" w:hAnsi="Times New Roman" w:cs="Times New Roman"/>
          <w:sz w:val="28"/>
          <w:szCs w:val="28"/>
        </w:rPr>
        <w:t>(PSDB – SP) – Do Arnaldo Jardim seria qual tema, Senador?</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Seria o que é competência privativa do Executivo, que falta regulamentar. Nós estamos levantando isso, verificando se já foi encaminhado para cá. Se já o foi, vamos agregar. Se não foi encaminhado, a ideia seria contactar o Poder efetivamente dizendo: “olha, nós estamos fazendo uma regulamentação de tudo e está faltando esse dispositivo” para que pudéssemos, de certa forma, ter uma ação proativa no sentido de articular. Então, do Deputado Arnaldo Jardim seria isso. </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E da competência privativa do Poder Judiciário, eu vou propor o Senador Antonio Carlos.</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MIRO TEIXEIRA </w:t>
      </w:r>
      <w:r w:rsidRPr="00D06F64">
        <w:rPr>
          <w:rFonts w:ascii="Times New Roman" w:hAnsi="Times New Roman" w:cs="Times New Roman"/>
          <w:sz w:val="28"/>
          <w:szCs w:val="28"/>
        </w:rPr>
        <w:t>(PDT – RJ)</w:t>
      </w:r>
      <w:r w:rsidRPr="00D06F64">
        <w:rPr>
          <w:rFonts w:ascii="Times New Roman" w:hAnsi="Times New Roman" w:cs="Times New Roman"/>
          <w:b/>
          <w:bCs/>
          <w:sz w:val="28"/>
          <w:szCs w:val="28"/>
        </w:rPr>
        <w:t xml:space="preserve"> </w:t>
      </w:r>
      <w:r w:rsidRPr="00D06F64">
        <w:rPr>
          <w:rFonts w:ascii="Times New Roman" w:hAnsi="Times New Roman" w:cs="Times New Roman"/>
          <w:sz w:val="28"/>
          <w:szCs w:val="28"/>
        </w:rPr>
        <w:t>– Meu caro Relator, desculpe-me. Naquela hora eu estava procurando exatamente isto e agora consegui encontrar – V. Exª o tem seguramente –: são 369 os dispositivos da Constituição sujeitos a regulamentação; regulamentados são 251; não regulamentados, 118; com proposições, 77; e sem proposições, 41. Isso nos dá um roteiro de trabalho...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Nós temos uma tarefa árdua pela frente.</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MIRO TEIXEIRA </w:t>
      </w:r>
      <w:r w:rsidRPr="00D06F64">
        <w:rPr>
          <w:rFonts w:ascii="Times New Roman" w:hAnsi="Times New Roman" w:cs="Times New Roman"/>
          <w:sz w:val="28"/>
          <w:szCs w:val="28"/>
        </w:rPr>
        <w:t>(PDT – RJ)</w:t>
      </w:r>
      <w:r w:rsidRPr="00D06F64">
        <w:rPr>
          <w:rFonts w:ascii="Times New Roman" w:hAnsi="Times New Roman" w:cs="Times New Roman"/>
          <w:b/>
          <w:bCs/>
          <w:sz w:val="28"/>
          <w:szCs w:val="28"/>
        </w:rPr>
        <w:t xml:space="preserve"> </w:t>
      </w:r>
      <w:r w:rsidRPr="00D06F64">
        <w:rPr>
          <w:rFonts w:ascii="Times New Roman" w:hAnsi="Times New Roman" w:cs="Times New Roman"/>
          <w:sz w:val="28"/>
          <w:szCs w:val="28"/>
        </w:rPr>
        <w:t>– ... para começarmos pelos 41.</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CARLOS SAMPAIO </w:t>
      </w:r>
      <w:r w:rsidRPr="00D06F64">
        <w:rPr>
          <w:rFonts w:ascii="Times New Roman" w:hAnsi="Times New Roman" w:cs="Times New Roman"/>
          <w:sz w:val="28"/>
          <w:szCs w:val="28"/>
        </w:rPr>
        <w:t>(PSDB – SP) – Com proposição?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MIRO TEIXEIRA </w:t>
      </w:r>
      <w:r w:rsidRPr="00D06F64">
        <w:rPr>
          <w:rFonts w:ascii="Times New Roman" w:hAnsi="Times New Roman" w:cs="Times New Roman"/>
          <w:sz w:val="28"/>
          <w:szCs w:val="28"/>
        </w:rPr>
        <w:t>(PDT – RJ)</w:t>
      </w:r>
      <w:r w:rsidRPr="00D06F64">
        <w:rPr>
          <w:rFonts w:ascii="Times New Roman" w:hAnsi="Times New Roman" w:cs="Times New Roman"/>
          <w:b/>
          <w:bCs/>
          <w:sz w:val="28"/>
          <w:szCs w:val="28"/>
        </w:rPr>
        <w:t xml:space="preserve"> </w:t>
      </w:r>
      <w:r w:rsidRPr="00D06F64">
        <w:rPr>
          <w:rFonts w:ascii="Times New Roman" w:hAnsi="Times New Roman" w:cs="Times New Roman"/>
          <w:sz w:val="28"/>
          <w:szCs w:val="28"/>
        </w:rPr>
        <w:t xml:space="preserve">– Com proposição são 77. Eu posso mandar isso por </w:t>
      </w:r>
      <w:r w:rsidRPr="00D06F64">
        <w:rPr>
          <w:rFonts w:ascii="Times New Roman" w:hAnsi="Times New Roman" w:cs="Times New Roman"/>
          <w:i/>
          <w:iCs/>
          <w:sz w:val="28"/>
          <w:szCs w:val="28"/>
        </w:rPr>
        <w:t>e-mail.</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Quero só registrar, Presidente...</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CARLOS SAMPAIO </w:t>
      </w:r>
      <w:r w:rsidRPr="00D06F64">
        <w:rPr>
          <w:rFonts w:ascii="Times New Roman" w:hAnsi="Times New Roman" w:cs="Times New Roman"/>
          <w:sz w:val="28"/>
          <w:szCs w:val="28"/>
        </w:rPr>
        <w:t>(PSDB – SP) – E sem proposição?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MIRO TEIXEIRA </w:t>
      </w:r>
      <w:r w:rsidRPr="00D06F64">
        <w:rPr>
          <w:rFonts w:ascii="Times New Roman" w:hAnsi="Times New Roman" w:cs="Times New Roman"/>
          <w:sz w:val="28"/>
          <w:szCs w:val="28"/>
        </w:rPr>
        <w:t>(PDT – RJ)</w:t>
      </w:r>
      <w:r w:rsidRPr="00D06F64">
        <w:rPr>
          <w:rFonts w:ascii="Times New Roman" w:hAnsi="Times New Roman" w:cs="Times New Roman"/>
          <w:b/>
          <w:bCs/>
          <w:sz w:val="28"/>
          <w:szCs w:val="28"/>
        </w:rPr>
        <w:t xml:space="preserve"> </w:t>
      </w:r>
      <w:r w:rsidRPr="00D06F64">
        <w:rPr>
          <w:rFonts w:ascii="Times New Roman" w:hAnsi="Times New Roman" w:cs="Times New Roman"/>
          <w:sz w:val="28"/>
          <w:szCs w:val="28"/>
        </w:rPr>
        <w:t>– Sem proposição, 41.</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Na ordem econômica e financeira, já estou trabalhando. Vou evocar. E na questão do direito dos trabalhadores e na questão da doméstica já estou trabalhando também.</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CARLOS SAMPAIO </w:t>
      </w:r>
      <w:r w:rsidRPr="00D06F64">
        <w:rPr>
          <w:rFonts w:ascii="Times New Roman" w:hAnsi="Times New Roman" w:cs="Times New Roman"/>
          <w:sz w:val="28"/>
          <w:szCs w:val="28"/>
        </w:rPr>
        <w:t>(PSDB – SP) – Senador, faço apenas uma sugestão – o Senador não está presente, e eu não poderia nem falar por ele, mas quero propor isso –: essa questão do Judiciário, será que o Senador Pedro Taques não teria...</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O Senador Pedro Taques já preferiu cuidar da questão de Poderes de Estado.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CARLOS SAMPAIO </w:t>
      </w:r>
      <w:r w:rsidRPr="00D06F64">
        <w:rPr>
          <w:rFonts w:ascii="Times New Roman" w:hAnsi="Times New Roman" w:cs="Times New Roman"/>
          <w:sz w:val="28"/>
          <w:szCs w:val="28"/>
        </w:rPr>
        <w:t>(PSDB – SP) – Então já tem uma outra?</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Tem uma outra já.</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CARLOS SAMPAIO </w:t>
      </w:r>
      <w:r w:rsidRPr="00D06F64">
        <w:rPr>
          <w:rFonts w:ascii="Times New Roman" w:hAnsi="Times New Roman" w:cs="Times New Roman"/>
          <w:sz w:val="28"/>
          <w:szCs w:val="28"/>
        </w:rPr>
        <w:t>(PSDB – SP) – É que eu imaginei que essa tivesse a ver com a atividade dele.</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O Senador Pedro Taques já preferiu outra. Ele não pôde estar presente, me procurou, eu conversei com ele, que ficou com o estado de defesa, estado de sítio...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MIRO TEIXEIRA </w:t>
      </w:r>
      <w:r w:rsidRPr="00D06F64">
        <w:rPr>
          <w:rFonts w:ascii="Times New Roman" w:hAnsi="Times New Roman" w:cs="Times New Roman"/>
          <w:sz w:val="28"/>
          <w:szCs w:val="28"/>
        </w:rPr>
        <w:t>(PDT – RJ)</w:t>
      </w:r>
      <w:r w:rsidRPr="00D06F64">
        <w:rPr>
          <w:rFonts w:ascii="Times New Roman" w:hAnsi="Times New Roman" w:cs="Times New Roman"/>
          <w:b/>
          <w:bCs/>
          <w:sz w:val="28"/>
          <w:szCs w:val="28"/>
        </w:rPr>
        <w:t xml:space="preserve"> </w:t>
      </w:r>
      <w:r w:rsidRPr="00D06F64">
        <w:rPr>
          <w:rFonts w:ascii="Times New Roman" w:hAnsi="Times New Roman" w:cs="Times New Roman"/>
          <w:sz w:val="28"/>
          <w:szCs w:val="28"/>
        </w:rPr>
        <w:t>– Ou seja, ele continua Ministério Público.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É. Estado de defesa, estado de sítio e outra. De mais dois dispositivos, ele ficou de cuidar.</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Presidente, esse é o posicionamento.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Agora vamos... O Deputado Carlos Sampaio não tinha chegado ainda, mas nós combinamos que, na próxima semana, antes da reunião de quinta-feira, eu vou disponibilizar a minuta para os Parlamentares da questão do emprego doméstico. Nós temos avançado bastante. Nós tivemos reunião com o Presidente do TST e a Ministra Delaíde. Eu estive, em reunião com o Ministério Público do Trabalho, conversando sobre essa questão com vários segmentos...</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CARLOS SAMPAIO </w:t>
      </w:r>
      <w:r w:rsidRPr="00D06F64">
        <w:rPr>
          <w:rFonts w:ascii="Times New Roman" w:hAnsi="Times New Roman" w:cs="Times New Roman"/>
          <w:sz w:val="28"/>
          <w:szCs w:val="28"/>
        </w:rPr>
        <w:t>(PSDB – SP) – Foi conversado no TST então. Eu havia sugerido exatamente isso.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Conversamos no TST, que ficou de, com base nessa minuta, colocar a disponibilidade técnica. É claro que eles não vão antecipar julgamento, mas podem, à luz de toda jurisprudência, de toda experiência, ajudar.</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MIRO TEIXEIRA </w:t>
      </w:r>
      <w:r w:rsidRPr="00D06F64">
        <w:rPr>
          <w:rFonts w:ascii="Times New Roman" w:hAnsi="Times New Roman" w:cs="Times New Roman"/>
          <w:sz w:val="28"/>
          <w:szCs w:val="28"/>
        </w:rPr>
        <w:t>(PDT – RJ)</w:t>
      </w:r>
      <w:r w:rsidRPr="00D06F64">
        <w:rPr>
          <w:rFonts w:ascii="Times New Roman" w:hAnsi="Times New Roman" w:cs="Times New Roman"/>
          <w:b/>
          <w:bCs/>
          <w:sz w:val="28"/>
          <w:szCs w:val="28"/>
        </w:rPr>
        <w:t xml:space="preserve"> </w:t>
      </w:r>
      <w:r w:rsidRPr="00D06F64">
        <w:rPr>
          <w:rFonts w:ascii="Times New Roman" w:hAnsi="Times New Roman" w:cs="Times New Roman"/>
          <w:sz w:val="28"/>
          <w:szCs w:val="28"/>
        </w:rPr>
        <w:t>– A jurisprudência está bem consolidada.</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Está consolidada. E eu disse ao Presidente do TST que a nossa ideia não é criar uma lei que vai aumentar a demanda judicial para a Justiça do Trabalho. Nossa ideia é criar uma lei que diminua, tranquilize...</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CARLOS SAMPAIO </w:t>
      </w:r>
      <w:r w:rsidRPr="00D06F64">
        <w:rPr>
          <w:rFonts w:ascii="Times New Roman" w:hAnsi="Times New Roman" w:cs="Times New Roman"/>
          <w:sz w:val="28"/>
          <w:szCs w:val="28"/>
        </w:rPr>
        <w:t>(PSDB – SP) – E materialize aquilo que até hoje é fruto de julgamentos diferenciados.</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Exatamente.</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PRESIDENTE </w:t>
      </w:r>
      <w:r w:rsidRPr="00D06F64">
        <w:rPr>
          <w:rFonts w:ascii="Times New Roman" w:hAnsi="Times New Roman" w:cs="Times New Roman"/>
          <w:sz w:val="28"/>
          <w:szCs w:val="28"/>
        </w:rPr>
        <w:t>(Cândido Vaccarezza. PT – SP) – Essa apresentação que o Senador Jucá fez é um processo. Há outros temas, outros Deputados e Senadores... O Deputado Miro sugere que V. Exª passe a parte para o Deputado Edinho Araújo.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ROMERO JUCÁ</w:t>
      </w:r>
      <w:r w:rsidRPr="00D06F64">
        <w:rPr>
          <w:rFonts w:ascii="Times New Roman" w:hAnsi="Times New Roman" w:cs="Times New Roman"/>
          <w:sz w:val="28"/>
          <w:szCs w:val="28"/>
        </w:rPr>
        <w:t xml:space="preserve"> (PMDB – RR) – Eu queria propor que o Deputado Edinho pudesse se concentrar na questão da legislação que nós vamos anular. Quer dizer, existem hoje várias leis que não pegaram, existem várias leis que estão obsoletas, que precisam ser revogadas. Então, como esse é um trabalho em que se vai precisar consolidar tudo, o Deputado Edinho, se pudesse exercer essa tarefa... E essa é uma tarefa em que nós podemos, à medida que for sendo identificada, ir agindo rapidamente. Então, na verdade, o Deputado Edinho seria um exterminador de leis que não existem mais e ajudaria a desburocratizar também, que é uma preocupação do Deputado Miro Teixeira sempre. Essa lei não pegou, é uma lei anacrônica, mas existe. Então, ela, de repente, pode vir a assombrar qualquer cidadão com uma ação, com um levantamento, com uma questão, porque ela faz parte do arcabouço jurídico. Então, se o Deputado Edinho pudesse exercer essa tarefa...</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EDINHO ARAÚJO</w:t>
      </w:r>
      <w:r w:rsidRPr="00D06F64">
        <w:rPr>
          <w:rFonts w:ascii="Times New Roman" w:hAnsi="Times New Roman" w:cs="Times New Roman"/>
          <w:sz w:val="28"/>
          <w:szCs w:val="28"/>
        </w:rPr>
        <w:t xml:space="preserve"> (PMDB – SP) – À exceção, entulho? Não?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 xml:space="preserve">(Bloco/PMDB – RR) – Entulho também. </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EDINHO ARAÚJO</w:t>
      </w:r>
      <w:r w:rsidRPr="00D06F64">
        <w:rPr>
          <w:rFonts w:ascii="Times New Roman" w:hAnsi="Times New Roman" w:cs="Times New Roman"/>
          <w:sz w:val="28"/>
          <w:szCs w:val="28"/>
        </w:rPr>
        <w:t xml:space="preserve"> (PMDB – SP) –Também? Era muito usado no passado. </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(Bloco/PMDB – RR) – Também, tudo que for anacrônico, tudo que for despiciendo, tudo que for não aplicável, tudo que foi revogado, tudo que está pairando.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MIRO TEIXEIRA</w:t>
      </w:r>
      <w:r w:rsidRPr="00D06F64">
        <w:rPr>
          <w:rFonts w:ascii="Times New Roman" w:hAnsi="Times New Roman" w:cs="Times New Roman"/>
          <w:sz w:val="28"/>
          <w:szCs w:val="28"/>
        </w:rPr>
        <w:t xml:space="preserve"> (PDT – RJ) – É que antes da Lei Complementar nº 95, usava-se a expressão “revogadas as disposições contrário”. Então, era uma loucura.</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 xml:space="preserve"> </w:t>
      </w: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(Bloco/PMDB – RR) – Ninguém sabe o que é “em contrário” e o que não é.</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PRESIDENTE</w:t>
      </w:r>
      <w:r w:rsidRPr="00D06F64">
        <w:rPr>
          <w:rFonts w:ascii="Times New Roman" w:hAnsi="Times New Roman" w:cs="Times New Roman"/>
          <w:sz w:val="28"/>
          <w:szCs w:val="28"/>
        </w:rPr>
        <w:t xml:space="preserve"> (Cândido Vaccarezza. PT – SP) – Srªs e Srs. Senadores, Srªs e Srs. Deputados, acho que mesmo essa divisão apresentada pelo Senador Jucá pode sofrer ajustes no caminho. </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(Bloco/PMDB – RR) – Claro.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PRESIDENTE</w:t>
      </w:r>
      <w:r w:rsidRPr="00D06F64">
        <w:rPr>
          <w:rFonts w:ascii="Times New Roman" w:hAnsi="Times New Roman" w:cs="Times New Roman"/>
          <w:sz w:val="28"/>
          <w:szCs w:val="28"/>
        </w:rPr>
        <w:t xml:space="preserve"> (Cândido Vaccarezza. PT – SP) – Essa tarefa que ele pede ao Deputado Edinho é, acho, extremamente importante. </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EDINHO ARAÚJO</w:t>
      </w:r>
      <w:r w:rsidRPr="00D06F64">
        <w:rPr>
          <w:rFonts w:ascii="Times New Roman" w:hAnsi="Times New Roman" w:cs="Times New Roman"/>
          <w:sz w:val="28"/>
          <w:szCs w:val="28"/>
        </w:rPr>
        <w:t xml:space="preserve"> (PMDB – SP) – Preciso responder depois.</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PRESIDENTE</w:t>
      </w:r>
      <w:r w:rsidRPr="00D06F64">
        <w:rPr>
          <w:rFonts w:ascii="Times New Roman" w:hAnsi="Times New Roman" w:cs="Times New Roman"/>
          <w:sz w:val="28"/>
          <w:szCs w:val="28"/>
        </w:rPr>
        <w:t xml:space="preserve"> (Cândido Vaccarezza. PT – SP) – Sei que é o maior volume de trabalho. Senador, como V. Exª sabe, se temos mais de 180 mil dispositivos, esse será um trabalho que o Deputado Edinho pode coordenar e que todos que puderem ajudar – eu, apesar de ser Presidente, vou ajudar nessa parte – devem fazê-lo. Temos uma experiência desse levantamento na Câmara.</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(Bloco/PMDB – RR) – E é o primeiro trabalho, tirando a questão das domésticas, que vamos tratar com urgência, que pode apresentar resultados.</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PRESIDENTE</w:t>
      </w:r>
      <w:r w:rsidRPr="00D06F64">
        <w:rPr>
          <w:rFonts w:ascii="Times New Roman" w:hAnsi="Times New Roman" w:cs="Times New Roman"/>
          <w:sz w:val="28"/>
          <w:szCs w:val="28"/>
        </w:rPr>
        <w:t xml:space="preserve"> (Cândido Vaccarezza. PT – SP) – E a noção que V. Exª apresentou é a mais adequada. Não vamos esperar concluir tudo para votar.</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(Bloco/PMDB – RR) – Não , na medida em que houver sugestões, vamos discutindo, aprovando, mandando alternadamente para o Plenário da Câmara e Senado. Vamos votar.</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PRESIDENTE</w:t>
      </w:r>
      <w:r w:rsidRPr="00D06F64">
        <w:rPr>
          <w:rFonts w:ascii="Times New Roman" w:hAnsi="Times New Roman" w:cs="Times New Roman"/>
          <w:sz w:val="28"/>
          <w:szCs w:val="28"/>
        </w:rPr>
        <w:t xml:space="preserve"> (Cândido Vaccarezza. PT – SP) – A primeira tarefa seria levantar o que já foi feito porque o Governo Federal, desde a época do governo Fernando Henrique, em que era encarregado o – não me lembro o cargo dele de então – atual Ministro Gilmar Mendes, que fez um trabalho extremamente importante e enviou para cá. </w:t>
      </w:r>
    </w:p>
    <w:p w:rsidR="00840E89" w:rsidRPr="00D06F64" w:rsidRDefault="00840E89" w:rsidP="00D06F64">
      <w:pPr>
        <w:jc w:val="center"/>
        <w:rPr>
          <w:rFonts w:ascii="Times New Roman" w:hAnsi="Times New Roman" w:cs="Times New Roman"/>
          <w:i/>
          <w:iCs/>
          <w:sz w:val="28"/>
          <w:szCs w:val="28"/>
        </w:rPr>
      </w:pPr>
      <w:r w:rsidRPr="00D06F64">
        <w:rPr>
          <w:rFonts w:ascii="Times New Roman" w:hAnsi="Times New Roman" w:cs="Times New Roman"/>
          <w:i/>
          <w:iCs/>
          <w:sz w:val="28"/>
          <w:szCs w:val="28"/>
        </w:rPr>
        <w:t>(Intervenção fora do microfone.)</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PRESIDENTE</w:t>
      </w:r>
      <w:r w:rsidRPr="00D06F64">
        <w:rPr>
          <w:rFonts w:ascii="Times New Roman" w:hAnsi="Times New Roman" w:cs="Times New Roman"/>
          <w:sz w:val="28"/>
          <w:szCs w:val="28"/>
        </w:rPr>
        <w:t xml:space="preserve"> (Cândido Vaccarezza. PT – SP) – Era Secretário de Assuntos Jurídicos. Durante o governo do Presidente Lula já foi feito também esse trabalho, hoje já foi feito, e, na Câmara, há um grupo de consolidação – o Deputado Miro participou, eu era o coordenador –, e fizemos o levantamento de 12 áreas diferentes e já deixamos pronto. Então, já há um trabalho feito. Havia antes, mas não havia sido concluído. Nós concluímos, em 2007/2008, o trabalho em 12 áreas, mas está parado lá na Câmara. Poderíamos trazer de volta. Achei muito importante a tarefa proposta para o Deputado Edinho. </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EDINHO ARAÚJO</w:t>
      </w:r>
      <w:r w:rsidRPr="00D06F64">
        <w:rPr>
          <w:rFonts w:ascii="Times New Roman" w:hAnsi="Times New Roman" w:cs="Times New Roman"/>
          <w:sz w:val="28"/>
          <w:szCs w:val="28"/>
        </w:rPr>
        <w:t xml:space="preserve"> (PMDB – SP) – Sr. Presidente, Sr. Relator, nobres colegas, aceito a missão, na expectativa de que contarei com a colaboração de todos, sobretudo desse trabalho já realizado. Espero responder a contento a expectativa de V. Exª</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(Bloco/PMDB – RR) – V. Exª tem competência de sobra para fazer isso e muito mais. Temos certeza de que vamos fazer rapidamente a liquidação de leis que não se coadunam mais.</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Senador Aloysio, V. Exª não estava presente. Aqui distribuímos temas e ações de regulamentação de leis que precisam ser regulamentadas. Eu sugeri para V. Exª, na sua ausência, mas levando em conta a sua competência e tendo em vista que V. Exª tem já um projeto no que diz respeito ao direito de greve de servidores públicos, alguns temas que são de servidores públicos, administração pública e serviços públicos, de regulamentação como prioridade.</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 xml:space="preserve">Quais seriam eles?Direito de greve dos servidores públicos, limites remuneratórios de exclusão das parcelas indenizatórias, atuação integrada das administrações tributárias dos entes federados, disciplina da participação do usuário na Administração Púbica direta e indireta e Lei de Defesa do Usuário dos Serviços Públicos. </w:t>
      </w:r>
    </w:p>
    <w:p w:rsidR="00840E89" w:rsidRPr="00D06F64" w:rsidRDefault="00840E89" w:rsidP="00D06F64">
      <w:pPr>
        <w:ind w:firstLine="1440"/>
        <w:jc w:val="both"/>
        <w:rPr>
          <w:rFonts w:ascii="Times New Roman" w:hAnsi="Times New Roman" w:cs="Times New Roman"/>
          <w:b/>
          <w:bCs/>
          <w:sz w:val="28"/>
          <w:szCs w:val="28"/>
        </w:rPr>
      </w:pPr>
      <w:r w:rsidRPr="00D06F64">
        <w:rPr>
          <w:rFonts w:ascii="Times New Roman" w:hAnsi="Times New Roman" w:cs="Times New Roman"/>
          <w:b/>
          <w:bCs/>
          <w:sz w:val="28"/>
          <w:szCs w:val="28"/>
        </w:rPr>
        <w:t xml:space="preserve">O SR. ALOYSIO NUNES FERREIRA </w:t>
      </w:r>
      <w:r w:rsidRPr="00D06F64">
        <w:rPr>
          <w:rFonts w:ascii="Times New Roman" w:hAnsi="Times New Roman" w:cs="Times New Roman"/>
          <w:sz w:val="28"/>
          <w:szCs w:val="28"/>
        </w:rPr>
        <w:t>(Bloco/PSDB – SP) – Sr. Presidente, me permite? A respeito da regulamentação do direito de greve dos servidores públicos, considero essa uma tarefa impossível, inalcançável, porque o meu projeto de lei, que apresentei no ano passado, foi distribuído para várias Comissões, e uma delas tem como Relator o Senador Paulo Paim. De modo que considero que essa matéria é irregulamentável.</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(Bloco/PMDB – RR) – Veja bem, se propusermos aqui, teremos um rito sumário da proposta. V. Exª tem a condição, e é por isso que estou repassando a V. Exª. Na verdade, vamos ter a condição aqui de dar um rito mais rápido discutir e, alternadamente, encaminhar para a Câmara e para o Senado para votação. Essa é uma matéria urgente.</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ALOYSIO NUNES FERREIRA </w:t>
      </w:r>
      <w:r w:rsidRPr="00D06F64">
        <w:rPr>
          <w:rFonts w:ascii="Times New Roman" w:hAnsi="Times New Roman" w:cs="Times New Roman"/>
          <w:sz w:val="28"/>
          <w:szCs w:val="28"/>
        </w:rPr>
        <w:t>(Bloco/PSDB – SP) – Aceito, com prazer.</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EDINHO ARAÚJO</w:t>
      </w:r>
      <w:r w:rsidRPr="00D06F64">
        <w:rPr>
          <w:rFonts w:ascii="Times New Roman" w:hAnsi="Times New Roman" w:cs="Times New Roman"/>
          <w:sz w:val="28"/>
          <w:szCs w:val="28"/>
        </w:rPr>
        <w:t xml:space="preserve"> (PMDB – SP) – O Senador Aloysio é próprio para tarefas impossíveis. </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(Bloco/PMDB – RR) – É claro.</w:t>
      </w:r>
    </w:p>
    <w:p w:rsidR="00840E89" w:rsidRPr="00D06F64" w:rsidRDefault="00840E89" w:rsidP="00D06F64">
      <w:pPr>
        <w:ind w:firstLine="1440"/>
        <w:jc w:val="both"/>
        <w:rPr>
          <w:rFonts w:ascii="Times New Roman" w:hAnsi="Times New Roman" w:cs="Times New Roman"/>
          <w:b/>
          <w:bCs/>
          <w:sz w:val="28"/>
          <w:szCs w:val="28"/>
        </w:rPr>
      </w:pPr>
      <w:r w:rsidRPr="00D06F64">
        <w:rPr>
          <w:rFonts w:ascii="Times New Roman" w:hAnsi="Times New Roman" w:cs="Times New Roman"/>
          <w:b/>
          <w:bCs/>
          <w:sz w:val="28"/>
          <w:szCs w:val="28"/>
        </w:rPr>
        <w:t>O SR. MIRO TEIXEIRA</w:t>
      </w:r>
      <w:r w:rsidRPr="00D06F64">
        <w:rPr>
          <w:rFonts w:ascii="Times New Roman" w:hAnsi="Times New Roman" w:cs="Times New Roman"/>
          <w:sz w:val="28"/>
          <w:szCs w:val="28"/>
        </w:rPr>
        <w:t xml:space="preserve"> (PDT – RJ) – Vivemos um problema desses agora, no ao passado, na Comissão do Código de Processo Civil, na Câmara. Pedimos a juntada de todos os projetos relativos ao Código de Processo Civil. Deu certo. Deu certo, porque foram aproveitadas muitas ideias, outras tiveram parecer contrário da Comissão. Não sei se seria aplicável porque, aqui, temos uma comissão mista. Esse caráter semiavocatório – avocatório pode ser uma palavra dura para os ouvidos de alguns, para o meu não o é, não é nada problemático – dá mais funcionalidade. O que está tramitando de um modo geral – aliás, foi parte da fala inicial – é o típico caso de proposta sujeita á regulamentação, que tem proposição. Então, essas proposições têm que vir, pelo menos por cópia, para a Comissão para que seja examinada. </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(Bloco/PMDB – RR) – Claro, essa é a ideia.</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MIRO TEIXEIRA</w:t>
      </w:r>
      <w:r w:rsidRPr="00D06F64">
        <w:rPr>
          <w:rFonts w:ascii="Times New Roman" w:hAnsi="Times New Roman" w:cs="Times New Roman"/>
          <w:sz w:val="28"/>
          <w:szCs w:val="28"/>
        </w:rPr>
        <w:t xml:space="preserve"> (PDT – RJ) – O correto, e nós aplicamos lá na Câmara dos Deputados, é que a tramitação passe a ser na comissão especial. Não sei se, em se tratando de comissão mista, isso é possível.</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(Bloco/PMDB – RR) – Não sei. É acho que, para não chocarmos o regulamento, a ideia é que cada um possa levantar aquilo que está tramitando e, por cópia, trazer como contribuição. E se faz uma proposta aqui, e será uma proposta da Comissão, portanto, com uma força e com um rito muito mais rápido.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Na verdade, o trâmite é o seguinte: no Senado, passa em uma Comissão de mérito e Plenário. Não tem mais do que isso. Na Câmara, passa na CCJ, em uma comissão de mérito e Plenário. Esse é o trâmite, alternadamente entrando em uma Casa e em outra. Esse é o rito.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PRESIDENTE</w:t>
      </w:r>
      <w:r w:rsidRPr="00D06F64">
        <w:rPr>
          <w:rFonts w:ascii="Times New Roman" w:hAnsi="Times New Roman" w:cs="Times New Roman"/>
          <w:sz w:val="28"/>
          <w:szCs w:val="28"/>
        </w:rPr>
        <w:t xml:space="preserve"> (Cândido Vaccarezza. PT – SP) – Srs. Senadores, Srs. Deputados, não há nenhuma inscrição. Faço, então, o seguinte encaminhamento. Sobre as questões que o Senador Jucá apresentou, vamos colocar na ata da reunião, além do que ele falou, porque há vários dispositivos que estão inscritos...</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(Bloco/PMDB – RR) – Os que estão levantados. Cada um vai receber...</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PRESIDENTE</w:t>
      </w:r>
      <w:r w:rsidRPr="00D06F64">
        <w:rPr>
          <w:rFonts w:ascii="Times New Roman" w:hAnsi="Times New Roman" w:cs="Times New Roman"/>
          <w:sz w:val="28"/>
          <w:szCs w:val="28"/>
        </w:rPr>
        <w:t xml:space="preserve"> (Cândido Vaccarezza. PT – SP) – Os itens que estão levantados. E cada Senador, cada Deputado ficará sabendo o que o outro está fazendo. Se quiser colaborar, pode colaborar e ter conhecimento. É para todos terem conhecimento. Vou colocar na ata da reunião.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O segundo ponto é o seguinte: hoje, esta reunião foi convocada com esse objetivo. No dia 25, quinta-feira, às 14h – peço a todos que cheguem às 14h – vamos discutir já a proposta de regulamentação da PEC do trabalho doméstico. O Senador Jucá distribuirá com antecedência para todos terem conhecimento e chegarem aqui já com as críticas, as sugestões de operações para, se possível, sairmos com a proposta da Comissão no dia 25. Isso seria o ideal. Poderíamos, então, encaminhá-la.</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(Bloco/PMDB – RR) – Se não for possível, pelo menos estará pautada a discussão já com os moldes...</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PRESIDENTE</w:t>
      </w:r>
      <w:r w:rsidRPr="00D06F64">
        <w:rPr>
          <w:rFonts w:ascii="Times New Roman" w:hAnsi="Times New Roman" w:cs="Times New Roman"/>
          <w:sz w:val="28"/>
          <w:szCs w:val="28"/>
        </w:rPr>
        <w:t xml:space="preserve"> (Cândido Vaccarezza. PT – SP) – Antes de 1º de maio.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(Bloco/PMDB – RR) – Isso. Era o nosso compromisso.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PRESIDENTE</w:t>
      </w:r>
      <w:r w:rsidRPr="00D06F64">
        <w:rPr>
          <w:rFonts w:ascii="Times New Roman" w:hAnsi="Times New Roman" w:cs="Times New Roman"/>
          <w:sz w:val="28"/>
          <w:szCs w:val="28"/>
        </w:rPr>
        <w:t xml:space="preserve"> (Cândido Vaccarezza. PT – SP) – Sei que não houve da parte do Senador Jucá e nem da parte da Comissão nenhum atropelo, nenhuma medida açodada porque os temas são amplamente discutidos, são conhecidos. A nossa preocupação é aprofundar o tema e resolver o problema. </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CARLOS SAMPAIO</w:t>
      </w:r>
      <w:r w:rsidRPr="00D06F64">
        <w:rPr>
          <w:rFonts w:ascii="Times New Roman" w:hAnsi="Times New Roman" w:cs="Times New Roman"/>
          <w:sz w:val="28"/>
          <w:szCs w:val="28"/>
        </w:rPr>
        <w:t xml:space="preserve"> (PSDB – SP) – Sr. Presidente, apenas para contribuir com o Relator, fiz aqui um resumo dos cinco projetos de lei que tramitam, de autoria do PSDB – encaminhei na condição de líder – com uma síntese da proposta para tão somente, repito, subsidiar e ajudar no trabalho do Relator. Passo às mãos de S. Exª.</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 xml:space="preserve">O SR. ROMERO JUCÁ </w:t>
      </w:r>
      <w:r w:rsidRPr="00D06F64">
        <w:rPr>
          <w:rFonts w:ascii="Times New Roman" w:hAnsi="Times New Roman" w:cs="Times New Roman"/>
          <w:sz w:val="28"/>
          <w:szCs w:val="28"/>
        </w:rPr>
        <w:t>(Bloco/PMDB – RR) – Recebo com muita gratidão.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b/>
          <w:bCs/>
          <w:sz w:val="28"/>
          <w:szCs w:val="28"/>
        </w:rPr>
        <w:t>O SR PRESIDENTE</w:t>
      </w:r>
      <w:r w:rsidRPr="00D06F64">
        <w:rPr>
          <w:rFonts w:ascii="Times New Roman" w:hAnsi="Times New Roman" w:cs="Times New Roman"/>
          <w:sz w:val="28"/>
          <w:szCs w:val="28"/>
        </w:rPr>
        <w:t xml:space="preserve"> (Cândido Vaccarezza. PT – SP) – Antes de encerrar a reunião, lembro que não coloquei em votação a ata da reunião anterior. Vamos aprová-la agora.</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Em votação a ata da 2ª Reunião, solicitando a dispensa da leitura.</w:t>
      </w:r>
    </w:p>
    <w:p w:rsidR="00840E89" w:rsidRPr="00D06F64" w:rsidRDefault="00840E89" w:rsidP="00D06F64">
      <w:pPr>
        <w:ind w:firstLine="1440"/>
        <w:jc w:val="both"/>
        <w:rPr>
          <w:rFonts w:ascii="Times New Roman" w:hAnsi="Times New Roman" w:cs="Times New Roman"/>
          <w:i/>
          <w:iCs/>
          <w:sz w:val="28"/>
          <w:szCs w:val="28"/>
        </w:rPr>
      </w:pPr>
      <w:r w:rsidRPr="00D06F64">
        <w:rPr>
          <w:rFonts w:ascii="Times New Roman" w:hAnsi="Times New Roman" w:cs="Times New Roman"/>
          <w:sz w:val="28"/>
          <w:szCs w:val="28"/>
        </w:rPr>
        <w:t xml:space="preserve">Os Srs. Senadores e os Srs. Deputadas que concordam permaneçam como se encontram. </w:t>
      </w:r>
      <w:r w:rsidRPr="00D06F64">
        <w:rPr>
          <w:rFonts w:ascii="Times New Roman" w:hAnsi="Times New Roman" w:cs="Times New Roman"/>
          <w:i/>
          <w:iCs/>
          <w:sz w:val="28"/>
          <w:szCs w:val="28"/>
        </w:rPr>
        <w:t>(Pausa.)</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A ata está aprovada.</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 xml:space="preserve">Nada mais havendo a tratar, está encerrada a reunião. </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 xml:space="preserve">Antes, porém, está convocada a próxima reunião para o dia 25, às 14h. Eu gostaria de registrar a presença da Associação Contracs, que entregou a todos os Senadores e Deputados uma contribuição para a regulamentação da Emenda à Constituição nº 72. </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Agradeço a participação dos representantes da Contracs e de todos os que estiveram aqui na reunião.</w:t>
      </w:r>
    </w:p>
    <w:p w:rsidR="00840E89" w:rsidRPr="00D06F64" w:rsidRDefault="00840E89" w:rsidP="00D06F64">
      <w:pPr>
        <w:ind w:firstLine="1440"/>
        <w:jc w:val="both"/>
        <w:rPr>
          <w:rFonts w:ascii="Times New Roman" w:hAnsi="Times New Roman" w:cs="Times New Roman"/>
          <w:sz w:val="28"/>
          <w:szCs w:val="28"/>
        </w:rPr>
      </w:pPr>
      <w:r w:rsidRPr="00D06F64">
        <w:rPr>
          <w:rFonts w:ascii="Times New Roman" w:hAnsi="Times New Roman" w:cs="Times New Roman"/>
          <w:sz w:val="28"/>
          <w:szCs w:val="28"/>
        </w:rPr>
        <w:t>Está encerrada a reunião.</w:t>
      </w:r>
    </w:p>
    <w:p w:rsidR="00840E89" w:rsidRPr="00D06F64" w:rsidRDefault="00840E89" w:rsidP="00D06F64">
      <w:pPr>
        <w:ind w:firstLine="1440"/>
        <w:jc w:val="both"/>
        <w:rPr>
          <w:rFonts w:ascii="Times New Roman" w:hAnsi="Times New Roman" w:cs="Times New Roman"/>
          <w:i/>
          <w:iCs/>
          <w:sz w:val="28"/>
          <w:szCs w:val="28"/>
        </w:rPr>
      </w:pPr>
    </w:p>
    <w:p w:rsidR="00840E89" w:rsidRPr="00D06F64" w:rsidRDefault="00840E89" w:rsidP="00D06F64">
      <w:pPr>
        <w:jc w:val="right"/>
        <w:rPr>
          <w:i/>
          <w:iCs/>
          <w:sz w:val="32"/>
          <w:szCs w:val="32"/>
        </w:rPr>
      </w:pPr>
      <w:r w:rsidRPr="00D06F64">
        <w:rPr>
          <w:rFonts w:ascii="Times New Roman" w:hAnsi="Times New Roman" w:cs="Times New Roman"/>
          <w:i/>
          <w:iCs/>
          <w:sz w:val="28"/>
          <w:szCs w:val="28"/>
        </w:rPr>
        <w:t>(Iniciada às 14 horas e 19 minutos, a reunião é encerrada às 14 horas e 48 minutos.)</w:t>
      </w:r>
    </w:p>
    <w:p w:rsidR="00840E89" w:rsidRDefault="00840E89">
      <w:pPr>
        <w:jc w:val="both"/>
        <w:rPr>
          <w:rFonts w:ascii="Times New Roman" w:hAnsi="Times New Roman" w:cs="Times New Roman"/>
          <w:sz w:val="28"/>
          <w:szCs w:val="28"/>
        </w:rPr>
      </w:pPr>
    </w:p>
    <w:p w:rsidR="00840E89" w:rsidRDefault="00840E89">
      <w:pPr>
        <w:jc w:val="right"/>
        <w:rPr>
          <w:rFonts w:ascii="Times New Roman" w:hAnsi="Times New Roman" w:cs="Times New Roman"/>
          <w:sz w:val="28"/>
          <w:szCs w:val="28"/>
        </w:rPr>
      </w:pPr>
    </w:p>
    <w:p w:rsidR="00840E89" w:rsidRDefault="00840E89">
      <w:pPr>
        <w:jc w:val="right"/>
        <w:rPr>
          <w:rFonts w:ascii="Times New Roman" w:hAnsi="Times New Roman" w:cs="Times New Roman"/>
          <w:i/>
          <w:iCs/>
          <w:sz w:val="28"/>
          <w:szCs w:val="28"/>
        </w:rPr>
      </w:pPr>
    </w:p>
    <w:p w:rsidR="00840E89" w:rsidRDefault="00840E89">
      <w:pPr>
        <w:ind w:firstLine="1440"/>
        <w:jc w:val="both"/>
        <w:rPr>
          <w:rFonts w:ascii="Times New Roman" w:hAnsi="Times New Roman" w:cs="Times New Roman"/>
          <w:sz w:val="28"/>
          <w:szCs w:val="28"/>
        </w:rPr>
      </w:pPr>
    </w:p>
    <w:p w:rsidR="00840E89" w:rsidRDefault="00840E89">
      <w:pPr>
        <w:ind w:firstLine="1440"/>
        <w:jc w:val="both"/>
        <w:rPr>
          <w:rFonts w:ascii="Times New Roman" w:hAnsi="Times New Roman" w:cs="Times New Roman"/>
          <w:sz w:val="28"/>
          <w:szCs w:val="28"/>
        </w:rPr>
      </w:pPr>
    </w:p>
    <w:p w:rsidR="00840E89" w:rsidRDefault="00840E89">
      <w:pPr>
        <w:rPr>
          <w:rFonts w:ascii="Times New Roman" w:hAnsi="Times New Roman" w:cs="Times New Roman"/>
          <w:sz w:val="28"/>
          <w:szCs w:val="28"/>
        </w:rPr>
      </w:pPr>
    </w:p>
    <w:p w:rsidR="00840E89" w:rsidRDefault="00840E89">
      <w:pPr>
        <w:tabs>
          <w:tab w:val="left" w:pos="5040"/>
          <w:tab w:val="left" w:pos="5580"/>
        </w:tabs>
        <w:jc w:val="center"/>
        <w:rPr>
          <w:rFonts w:ascii="Times New Roman" w:hAnsi="Times New Roman" w:cs="Times New Roman"/>
          <w:b/>
          <w:bCs/>
          <w:sz w:val="28"/>
          <w:szCs w:val="28"/>
        </w:rPr>
      </w:pPr>
      <w:r>
        <w:rPr>
          <w:rFonts w:ascii="Times New Roman" w:hAnsi="Times New Roman" w:cs="Times New Roman"/>
          <w:b/>
          <w:bCs/>
          <w:sz w:val="28"/>
          <w:szCs w:val="28"/>
        </w:rPr>
        <w:t xml:space="preserve">Deputado </w:t>
      </w:r>
      <w:r>
        <w:rPr>
          <w:rFonts w:ascii="Times New Roman" w:hAnsi="Times New Roman" w:cs="Times New Roman"/>
          <w:b/>
          <w:bCs/>
          <w:i/>
          <w:iCs/>
          <w:sz w:val="28"/>
          <w:szCs w:val="28"/>
        </w:rPr>
        <w:t>Cândido Vaccarezza</w:t>
      </w:r>
      <w:r>
        <w:rPr>
          <w:rFonts w:ascii="Times New Roman" w:hAnsi="Times New Roman" w:cs="Times New Roman"/>
          <w:b/>
          <w:bCs/>
          <w:sz w:val="28"/>
          <w:szCs w:val="28"/>
        </w:rPr>
        <w:t xml:space="preserve"> </w:t>
      </w:r>
    </w:p>
    <w:p w:rsidR="00840E89" w:rsidRDefault="00840E89">
      <w:pPr>
        <w:tabs>
          <w:tab w:val="left" w:pos="5040"/>
          <w:tab w:val="left" w:pos="5580"/>
        </w:tabs>
        <w:jc w:val="center"/>
        <w:rPr>
          <w:rFonts w:ascii="Times New Roman" w:hAnsi="Times New Roman" w:cs="Times New Roman"/>
          <w:sz w:val="28"/>
          <w:szCs w:val="28"/>
        </w:rPr>
      </w:pPr>
      <w:r>
        <w:rPr>
          <w:rFonts w:ascii="Times New Roman" w:hAnsi="Times New Roman" w:cs="Times New Roman"/>
          <w:sz w:val="28"/>
          <w:szCs w:val="28"/>
        </w:rPr>
        <w:t xml:space="preserve">Presidente </w:t>
      </w:r>
    </w:p>
    <w:sectPr w:rsidR="00840E89" w:rsidSect="0069242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0D33"/>
    <w:rsid w:val="001401E4"/>
    <w:rsid w:val="00390B35"/>
    <w:rsid w:val="004F0331"/>
    <w:rsid w:val="00570D33"/>
    <w:rsid w:val="00637055"/>
    <w:rsid w:val="00692428"/>
    <w:rsid w:val="007C1837"/>
    <w:rsid w:val="00840E89"/>
    <w:rsid w:val="00BC672A"/>
    <w:rsid w:val="00D06F64"/>
    <w:rsid w:val="00DA55CB"/>
    <w:rsid w:val="00F50056"/>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35"/>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3705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12</Pages>
  <Words>4126</Words>
  <Characters>22286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antlossi</dc:creator>
  <cp:keywords/>
  <dc:description/>
  <cp:lastModifiedBy>antlossi</cp:lastModifiedBy>
  <cp:revision>3</cp:revision>
  <dcterms:created xsi:type="dcterms:W3CDTF">2013-04-18T20:07:00Z</dcterms:created>
  <dcterms:modified xsi:type="dcterms:W3CDTF">2013-04-24T19:46:00Z</dcterms:modified>
</cp:coreProperties>
</file>