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394" w:rsidRDefault="00B46A26">
      <w:pPr>
        <w:jc w:val="both"/>
      </w:pPr>
      <w:r>
        <w:rPr>
          <w:rFonts w:ascii="Myriad Pro" w:eastAsia="Myriad Pro" w:hAnsi="Myriad Pro" w:cs="Myriad Pro"/>
          <w:caps/>
        </w:rPr>
        <w:t>ATA DA 26ª REUNIÃO, Extraordinária, DA Comissão de Serviços de Infraestrutura DA 1ª SESSÃO LEGISLATIVA Ordinária DA 56ª LEGISLATURA, REALIZADA EM 20 de Agosto de 2019, Terça-feira, NO SENADO FEDERAL, Anexo II, Ala Senador Alexandre Costa, Plenário nº 13.</w:t>
      </w:r>
    </w:p>
    <w:p w:rsidR="00D66394" w:rsidRDefault="00D66394"/>
    <w:p w:rsidR="00D66394" w:rsidRDefault="00B46A26">
      <w:pPr>
        <w:jc w:val="both"/>
      </w:pPr>
      <w:r>
        <w:rPr>
          <w:rFonts w:ascii="Myriad Pro" w:eastAsia="Myriad Pro" w:hAnsi="Myriad Pro" w:cs="Myriad Pro"/>
        </w:rPr>
        <w:t xml:space="preserve">Às nove horas e trinta e um minutos do dia vinte de agosto de dois mil e dezenove, no Anexo II, Ala Senador Alexandre Costa, Plenário nº 13, sob a Presidência do Senador Marcos Rogério, reúne-se a Comissão de Serviços de Infraestrutura com a presença dos </w:t>
      </w:r>
      <w:r>
        <w:rPr>
          <w:rFonts w:ascii="Myriad Pro" w:eastAsia="Myriad Pro" w:hAnsi="Myriad Pro" w:cs="Myriad Pro"/>
        </w:rPr>
        <w:t xml:space="preserve">Senadores Eduardo Braga, Jarbas Vasconcelos, Fernando Bezerra Coelho, Esperidião Amin, Marcelo Castro, Dário Berger, Plínio Valério, Flávio Bolsonaro,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Paulo Rocha,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Lucas Barreto, Carlos Viana, Wellington Fagundes,</w:t>
      </w:r>
      <w:r>
        <w:rPr>
          <w:rFonts w:ascii="Myriad Pro" w:eastAsia="Myriad Pro" w:hAnsi="Myriad Pro" w:cs="Myriad Pro"/>
        </w:rPr>
        <w:t xml:space="preserve"> Jayme Campos, Paulo Paim, Zenaide Maia e </w:t>
      </w:r>
      <w:proofErr w:type="spellStart"/>
      <w:r>
        <w:rPr>
          <w:rFonts w:ascii="Myriad Pro" w:eastAsia="Myriad Pro" w:hAnsi="Myriad Pro" w:cs="Myriad Pro"/>
        </w:rPr>
        <w:t>Alvaro</w:t>
      </w:r>
      <w:proofErr w:type="spellEnd"/>
      <w:r>
        <w:rPr>
          <w:rFonts w:ascii="Myriad Pro" w:eastAsia="Myriad Pro" w:hAnsi="Myriad Pro" w:cs="Myriad Pro"/>
        </w:rPr>
        <w:t xml:space="preserve"> Dias. Deixam de comparecer os Senadores Eduardo Gomes,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Roberto Rocha, Acir Gurgacz,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Jean Paul Prates, Jaques Wagner, Irajá,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 e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</w:t>
      </w:r>
      <w:r>
        <w:rPr>
          <w:rFonts w:ascii="Myriad Pro" w:eastAsia="Myriad Pro" w:hAnsi="Myriad Pro" w:cs="Myriad Pro"/>
        </w:rPr>
        <w:t>rrer</w:t>
      </w:r>
      <w:proofErr w:type="spellEnd"/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aos requerimentos RE</w:t>
      </w:r>
      <w:r>
        <w:rPr>
          <w:rFonts w:ascii="Myriad Pro" w:eastAsia="Myriad Pro" w:hAnsi="Myriad Pro" w:cs="Myriad Pro"/>
        </w:rPr>
        <w:t xml:space="preserve">Q 44/2019 - CI, de autoria </w:t>
      </w:r>
      <w:r w:rsidR="00910EC9">
        <w:rPr>
          <w:rFonts w:ascii="Myriad Pro" w:eastAsia="Myriad Pro" w:hAnsi="Myriad Pro" w:cs="Myriad Pro"/>
        </w:rPr>
        <w:t xml:space="preserve">do </w:t>
      </w:r>
      <w:r>
        <w:rPr>
          <w:rFonts w:ascii="Myriad Pro" w:eastAsia="Myriad Pro" w:hAnsi="Myriad Pro" w:cs="Myriad Pro"/>
        </w:rPr>
        <w:t xml:space="preserve">Senador Marcos Rogério (DEM/RO), </w:t>
      </w:r>
      <w:r w:rsidR="00910EC9">
        <w:rPr>
          <w:rFonts w:ascii="Myriad Pro" w:eastAsia="Myriad Pro" w:hAnsi="Myriad Pro" w:cs="Myriad Pro"/>
        </w:rPr>
        <w:t xml:space="preserve">e </w:t>
      </w:r>
      <w:r>
        <w:rPr>
          <w:rFonts w:ascii="Myriad Pro" w:eastAsia="Myriad Pro" w:hAnsi="Myriad Pro" w:cs="Myriad Pro"/>
        </w:rPr>
        <w:t xml:space="preserve">REQ 50/2019 - CI, de autoria </w:t>
      </w:r>
      <w:r w:rsidR="00910EC9">
        <w:rPr>
          <w:rFonts w:ascii="Myriad Pro" w:eastAsia="Myriad Pro" w:hAnsi="Myriad Pro" w:cs="Myriad Pro"/>
        </w:rPr>
        <w:t xml:space="preserve">do </w:t>
      </w:r>
      <w:r>
        <w:rPr>
          <w:rFonts w:ascii="Myriad Pro" w:eastAsia="Myriad Pro" w:hAnsi="Myriad Pro" w:cs="Myriad Pro"/>
        </w:rPr>
        <w:t>Senador Carlos Viana (PSD/MG)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Instruir o PLS 232/2016, </w:t>
      </w:r>
      <w:r w:rsidR="00910EC9">
        <w:rPr>
          <w:rFonts w:ascii="Myriad Pro" w:eastAsia="Myriad Pro" w:hAnsi="Myriad Pro" w:cs="Myriad Pro"/>
        </w:rPr>
        <w:t xml:space="preserve">de autoria </w:t>
      </w:r>
      <w:r w:rsidR="00910EC9">
        <w:rPr>
          <w:rFonts w:ascii="Myriad Pro" w:eastAsia="Myriad Pro" w:hAnsi="Myriad Pro" w:cs="Myriad Pro"/>
        </w:rPr>
        <w:t xml:space="preserve">do </w:t>
      </w:r>
      <w:r w:rsidR="00910EC9">
        <w:rPr>
          <w:rFonts w:ascii="Myriad Pro" w:eastAsia="Myriad Pro" w:hAnsi="Myriad Pro" w:cs="Myriad Pro"/>
        </w:rPr>
        <w:t>Senador Cássio Cunha Lima (PSDB/PB)</w:t>
      </w:r>
      <w:r w:rsidR="00910EC9">
        <w:rPr>
          <w:rFonts w:ascii="Myriad Pro" w:eastAsia="Myriad Pro" w:hAnsi="Myriad Pro" w:cs="Myriad Pro"/>
        </w:rPr>
        <w:t xml:space="preserve">, </w:t>
      </w:r>
      <w:r>
        <w:rPr>
          <w:rFonts w:ascii="Myriad Pro" w:eastAsia="Myriad Pro" w:hAnsi="Myriad Pro" w:cs="Myriad Pro"/>
        </w:rPr>
        <w:t>que "dispõe sobre o modelo comercia</w:t>
      </w:r>
      <w:r>
        <w:rPr>
          <w:rFonts w:ascii="Myriad Pro" w:eastAsia="Myriad Pro" w:hAnsi="Myriad Pro" w:cs="Myriad Pro"/>
        </w:rPr>
        <w:t>l do setor elétrico, a portabilidade da conta de luz e as concessões de geração de energia elétrica, altera as Leis nº 9.427, de 26 de dezembro de 1996, nº 9.478, de 6 de agosto de 1997, nº 9.648, de 27 de maio de 1998, nº 10.847, de 15 de março de 2004, n</w:t>
      </w:r>
      <w:r>
        <w:rPr>
          <w:rFonts w:ascii="Myriad Pro" w:eastAsia="Myriad Pro" w:hAnsi="Myriad Pro" w:cs="Myriad Pro"/>
        </w:rPr>
        <w:t>º 10.848, de 15 de março de 2004, e nº 12.783, de 11 de janeiro de 2013, e a Medida Provisória nº 2.227, de 4 de setembro de 2001, e dá outras providências".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Flávio Antônio Neiva, Presidente da Associa</w:t>
      </w:r>
      <w:bookmarkStart w:id="0" w:name="_GoBack"/>
      <w:bookmarkEnd w:id="0"/>
      <w:r>
        <w:rPr>
          <w:rFonts w:ascii="Myriad Pro" w:eastAsia="Myriad Pro" w:hAnsi="Myriad Pro" w:cs="Myriad Pro"/>
        </w:rPr>
        <w:t>ção Brasileira das Empresas Geradoras de</w:t>
      </w:r>
      <w:r>
        <w:rPr>
          <w:rFonts w:ascii="Myriad Pro" w:eastAsia="Myriad Pro" w:hAnsi="Myriad Pro" w:cs="Myriad Pro"/>
        </w:rPr>
        <w:t xml:space="preserve"> Energia Elétrica - ABRAGE; </w:t>
      </w:r>
      <w:proofErr w:type="spellStart"/>
      <w:r>
        <w:rPr>
          <w:rFonts w:ascii="Myriad Pro" w:eastAsia="Myriad Pro" w:hAnsi="Myriad Pro" w:cs="Myriad Pro"/>
        </w:rPr>
        <w:t>Nathália</w:t>
      </w:r>
      <w:proofErr w:type="spellEnd"/>
      <w:r>
        <w:rPr>
          <w:rFonts w:ascii="Myriad Pro" w:eastAsia="Myriad Pro" w:hAnsi="Myriad Pro" w:cs="Myriad Pro"/>
        </w:rPr>
        <w:t xml:space="preserve"> Nóbrega, Representante da Associação Brasileira de Ger</w:t>
      </w:r>
      <w:r w:rsidR="00910EC9">
        <w:rPr>
          <w:rFonts w:ascii="Myriad Pro" w:eastAsia="Myriad Pro" w:hAnsi="Myriad Pro" w:cs="Myriad Pro"/>
        </w:rPr>
        <w:t>ação de Energia Limpa – ABRAGEL; e</w:t>
      </w:r>
      <w:r>
        <w:rPr>
          <w:rFonts w:ascii="Myriad Pro" w:eastAsia="Myriad Pro" w:hAnsi="Myriad Pro" w:cs="Myriad Pro"/>
        </w:rPr>
        <w:t xml:space="preserve"> Edmundo Alfredo da Silva, Consultor da Associação Brasileira de Geradoras Termelétricas - ABRAGET.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int</w:t>
      </w:r>
      <w:r>
        <w:rPr>
          <w:rFonts w:ascii="Myriad Pro" w:eastAsia="Myriad Pro" w:hAnsi="Myriad Pro" w:cs="Myriad Pro"/>
        </w:rPr>
        <w:t>erativa realizada. Nada mais havendo a tratar, encerra-se a reunião às dez horas e cinquenta e dois minutos. Após aprovação, a presente Ata será assinada pelo Senhor Presidente e publicada no Diário do Senado Federal</w:t>
      </w:r>
      <w:r>
        <w:rPr>
          <w:rFonts w:ascii="Myriad Pro" w:eastAsia="Myriad Pro" w:hAnsi="Myriad Pro" w:cs="Myriad Pro"/>
        </w:rPr>
        <w:t>.</w:t>
      </w:r>
    </w:p>
    <w:p w:rsidR="00D66394" w:rsidRDefault="00D66394"/>
    <w:p w:rsidR="00D66394" w:rsidRDefault="00D66394"/>
    <w:p w:rsidR="00D66394" w:rsidRDefault="00D66394"/>
    <w:p w:rsidR="00D66394" w:rsidRDefault="00B46A26">
      <w:pPr>
        <w:jc w:val="center"/>
      </w:pPr>
      <w:r>
        <w:rPr>
          <w:rFonts w:ascii="Myriad Pro" w:eastAsia="Myriad Pro" w:hAnsi="Myriad Pro" w:cs="Myriad Pro"/>
          <w:b/>
        </w:rPr>
        <w:t>Senador Marcos Rogério</w:t>
      </w:r>
    </w:p>
    <w:p w:rsidR="00D66394" w:rsidRDefault="00B46A26">
      <w:pPr>
        <w:jc w:val="center"/>
      </w:pPr>
      <w:r>
        <w:rPr>
          <w:rFonts w:ascii="Myriad Pro" w:eastAsia="Myriad Pro" w:hAnsi="Myriad Pro" w:cs="Myriad Pro"/>
        </w:rPr>
        <w:t>Presidente da Comissão de Serviços de Infraestrutura</w:t>
      </w:r>
    </w:p>
    <w:p w:rsidR="00D66394" w:rsidRDefault="00D66394"/>
    <w:p w:rsidR="00D66394" w:rsidRDefault="00D66394"/>
    <w:p w:rsidR="00D66394" w:rsidRDefault="00D66394"/>
    <w:p w:rsidR="00D66394" w:rsidRDefault="00B46A26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D66394" w:rsidRDefault="00B46A26">
      <w:pPr>
        <w:jc w:val="center"/>
      </w:pPr>
      <w:hyperlink r:id="rId6">
        <w:r>
          <w:t>http://www12.senado.leg.</w:t>
        </w:r>
        <w:r>
          <w:t>br/multimidia/eventos/2019/08/20</w:t>
        </w:r>
      </w:hyperlink>
    </w:p>
    <w:sectPr w:rsidR="00D6639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46A26">
      <w:pPr>
        <w:spacing w:after="0" w:line="240" w:lineRule="auto"/>
      </w:pPr>
      <w:r>
        <w:separator/>
      </w:r>
    </w:p>
  </w:endnote>
  <w:endnote w:type="continuationSeparator" w:id="0">
    <w:p w:rsidR="00000000" w:rsidRDefault="00B46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46A26">
      <w:pPr>
        <w:spacing w:after="0" w:line="240" w:lineRule="auto"/>
      </w:pPr>
      <w:r>
        <w:separator/>
      </w:r>
    </w:p>
  </w:footnote>
  <w:footnote w:type="continuationSeparator" w:id="0">
    <w:p w:rsidR="00000000" w:rsidRDefault="00B46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394" w:rsidRDefault="00B46A26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66394" w:rsidRDefault="00B46A26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D66394" w:rsidRDefault="00B46A26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D66394" w:rsidRDefault="00D6639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394"/>
    <w:rsid w:val="0055159E"/>
    <w:rsid w:val="00910EC9"/>
    <w:rsid w:val="00B46A26"/>
    <w:rsid w:val="00D6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38AB3-EF74-48D5-8505-635F45F3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A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26 ª Reunião, Extraordinária, da Comissão de Serviços de Infraestrutura, de 20/08/2019</vt:lpstr>
    </vt:vector>
  </TitlesOfParts>
  <Company>Senado Federal</Company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26 ª Reunião, Extraordinária, da Comissão de Serviços de Infraestrutura, de 20/08/2019</dc:title>
  <dc:subject>Ata de reunião de Comissão do Senado Federal</dc:subject>
  <dc:creator>Lairton Pedro Kleinübing</dc:creator>
  <dc:description>Ata da 26 ª Reunião, Extraordinária, da Comissão de Serviços de Infraestrutura, de 20/08/2019 da 1ª Sessão Legislativa Ordinária da 56ª Legislatura, realizada em 20 de Agosto de 2019, Terça-feira, no Senado Federal, Anexo II, Ala Senador Alexandre Costa, Plenário nº 13.
Arquivo gerado através do sistema Comiss.
Usuário: Lairton Pedro Kleinübing (lairton). Gerado em: 20/08/2019 12:46:56.</dc:description>
  <cp:lastModifiedBy>Lairton Pedro Kleinübing</cp:lastModifiedBy>
  <cp:revision>2</cp:revision>
  <cp:lastPrinted>2019-08-20T15:49:00Z</cp:lastPrinted>
  <dcterms:created xsi:type="dcterms:W3CDTF">2019-08-20T15:49:00Z</dcterms:created>
  <dcterms:modified xsi:type="dcterms:W3CDTF">2019-08-20T15:49:00Z</dcterms:modified>
</cp:coreProperties>
</file>