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26F" w:rsidRPr="009D7F6C" w:rsidRDefault="009D7F6C">
      <w:pPr>
        <w:jc w:val="both"/>
        <w:rPr>
          <w:rFonts w:ascii="ITC Stone Sans Std Medium" w:hAnsi="ITC Stone Sans Std Medium" w:cs="Arial"/>
        </w:rPr>
      </w:pPr>
      <w:r w:rsidRPr="009D7F6C">
        <w:rPr>
          <w:rFonts w:ascii="ITC Stone Sans Std Medium" w:hAnsi="ITC Stone Sans Std Medium" w:cs="Arial"/>
        </w:rPr>
        <w:t>ATA DA 27ª REUNIÃO, EXTRAORDINÁRIA, DA COMISSÃO DE DIREITOS HUMANOS E LEGISLAÇÃO PARTICIPATIVA DA 4ª SESSÃO LEGISLATIVA ORDINÁRIA DA 55ª LEGISLATURA, REALIZADA EM 10 DE ABRIL DE 2018, TERÇA-FEIRA, NO SENADO FEDERAL, ANEXO II, ALA SENADOR NILO COELHO, PLENÁRIO Nº 6.</w:t>
      </w:r>
    </w:p>
    <w:p w:rsidR="0050626F" w:rsidRPr="009D7F6C" w:rsidRDefault="0050626F" w:rsidP="009D7F6C">
      <w:pPr>
        <w:jc w:val="both"/>
        <w:rPr>
          <w:rFonts w:ascii="ITC Stone Sans Std Medium" w:hAnsi="ITC Stone Sans Std Medium" w:cs="Arial"/>
        </w:rPr>
      </w:pPr>
    </w:p>
    <w:p w:rsidR="009D7F6C" w:rsidRPr="003559CD" w:rsidRDefault="009D7F6C" w:rsidP="009D7F6C">
      <w:pPr>
        <w:jc w:val="both"/>
        <w:rPr>
          <w:rFonts w:ascii="ITC Stone Sans Std Medium" w:hAnsi="ITC Stone Sans Std Medium" w:cs="Arial"/>
        </w:rPr>
      </w:pPr>
      <w:r w:rsidRPr="009D7F6C">
        <w:rPr>
          <w:rFonts w:ascii="ITC Stone Sans Std Medium" w:hAnsi="ITC Stone Sans Std Medium" w:cs="Arial"/>
        </w:rPr>
        <w:t xml:space="preserve">Às dez horas e um minuto do dia dez de abril de dois mil e dezoito, no Anexo II, Ala Senador Nilo Coelho, Plenário nº 6, sob as Presidências dos Senadores Regina Sousa e João Capiberibe, reúne-se a Comissão de Direitos Humanos e Legislação Participativa com a presença dos Senadores Marta Suplicy, Hélio José, Valdir Raupp, Fátima Bezerra, Paulo Paim, Paulo Rocha, Eduardo Amorim, Ana Amélia, Sérgio </w:t>
      </w:r>
      <w:proofErr w:type="spellStart"/>
      <w:r w:rsidRPr="009D7F6C">
        <w:rPr>
          <w:rFonts w:ascii="ITC Stone Sans Std Medium" w:hAnsi="ITC Stone Sans Std Medium" w:cs="Arial"/>
        </w:rPr>
        <w:t>Petecão</w:t>
      </w:r>
      <w:proofErr w:type="spellEnd"/>
      <w:r w:rsidRPr="009D7F6C">
        <w:rPr>
          <w:rFonts w:ascii="ITC Stone Sans Std Medium" w:hAnsi="ITC Stone Sans Std Medium" w:cs="Arial"/>
        </w:rPr>
        <w:t xml:space="preserve">, Pedro Chaves e dos não membros, </w:t>
      </w:r>
      <w:proofErr w:type="spellStart"/>
      <w:r w:rsidRPr="009D7F6C">
        <w:rPr>
          <w:rFonts w:ascii="ITC Stone Sans Std Medium" w:hAnsi="ITC Stone Sans Std Medium" w:cs="Arial"/>
        </w:rPr>
        <w:t>Ataídes</w:t>
      </w:r>
      <w:proofErr w:type="spellEnd"/>
      <w:r w:rsidRPr="009D7F6C">
        <w:rPr>
          <w:rFonts w:ascii="ITC Stone Sans Std Medium" w:hAnsi="ITC Stone Sans Std Medium" w:cs="Arial"/>
        </w:rPr>
        <w:t xml:space="preserve"> Oliveira, Romero Jucá, José Pimentel, Jorge Viana e Wellington Fagundes. Deixam de comparecer os Senadores Fernando Bezerra Coelho, Ângela Portela, José Medeiros, Ciro Nogueira, Romário, Magno Malta e </w:t>
      </w:r>
      <w:proofErr w:type="spellStart"/>
      <w:r w:rsidRPr="009D7F6C">
        <w:rPr>
          <w:rFonts w:ascii="ITC Stone Sans Std Medium" w:hAnsi="ITC Stone Sans Std Medium" w:cs="Arial"/>
        </w:rPr>
        <w:t>Telmário</w:t>
      </w:r>
      <w:proofErr w:type="spellEnd"/>
      <w:r w:rsidRPr="009D7F6C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 requerimento RDH 36/2017, de autoria do Senador João Capiberibe. Finalidade: Debater o tema: "Desmatamento Zero como para garantir o futuro socioambiental e econômico do Brasil". Participantes: Cristiane </w:t>
      </w:r>
      <w:proofErr w:type="spellStart"/>
      <w:r w:rsidRPr="009D7F6C">
        <w:rPr>
          <w:rFonts w:ascii="ITC Stone Sans Std Medium" w:hAnsi="ITC Stone Sans Std Medium" w:cs="Arial"/>
        </w:rPr>
        <w:t>Mazzetti</w:t>
      </w:r>
      <w:proofErr w:type="spellEnd"/>
      <w:r w:rsidRPr="009D7F6C">
        <w:rPr>
          <w:rFonts w:ascii="ITC Stone Sans Std Medium" w:hAnsi="ITC Stone Sans Std Medium" w:cs="Arial"/>
        </w:rPr>
        <w:t xml:space="preserve">, Coordenadora da Campanha pelo Desmatamento Zero, Greenpeace; Rita Mesquita, Coordenadora de extensão do Instituto Nacional de Pesquisas da Amazônia - INPA; Paulo Moutinho, Pesquisador sênior do Instituto de Pesquisa Ambiental da Amazônia – IPAM; e Tasso Azevedo, Coordenador do Sistema de Estimativa de Emissões de Gases do Efeito Estufa do Observatório do Clima – SEEG, e do Projeto de Mapeamento Anual da Cobertura e Uso do Solo no Brasil – </w:t>
      </w:r>
      <w:proofErr w:type="spellStart"/>
      <w:r w:rsidRPr="009D7F6C">
        <w:rPr>
          <w:rFonts w:ascii="ITC Stone Sans Std Medium" w:hAnsi="ITC Stone Sans Std Medium" w:cs="Arial"/>
        </w:rPr>
        <w:t>MapBiomas</w:t>
      </w:r>
      <w:proofErr w:type="spellEnd"/>
      <w:r w:rsidRPr="009D7F6C">
        <w:rPr>
          <w:rFonts w:ascii="ITC Stone Sans Std Medium" w:hAnsi="ITC Stone Sans Std Medium" w:cs="Arial"/>
        </w:rPr>
        <w:t>. O Presidente concede a palavra para as seguintes pessoas presentes no plenário: Maurício Gueta, Representante do Instituto Sócio Ambiental – ISA; André Guimarães, Representante Instituto de Pesquisa Ambiental da Amazônia – IPAM; Valdeci de Sousa, Voluntário Greenpeace; e Jaqueline Figueiroa, Voluntária do Greenpeace. Fazem uso da palavra a Senadora Regina Sousa e os Senadores João Capiberibe e Jorge Viana. Nada mais havendo a tratar, encerra-se a reunião às doze horas e trinta e um minutos</w:t>
      </w:r>
      <w:r w:rsidRPr="00693EB0">
        <w:rPr>
          <w:rFonts w:ascii="ITC Stone Sans Std Medium" w:hAnsi="ITC Stone Sans Std Medium" w:cs="Arial"/>
        </w:rPr>
        <w:t>; e para constar, eu, Mariana Borges Frizzera Paiva Lyrio, Secretária 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a Senhora</w:t>
      </w:r>
      <w:r w:rsidRPr="00693EB0">
        <w:rPr>
          <w:rFonts w:ascii="ITC Stone Sans Std Medium" w:hAnsi="ITC Stone Sans Std Medium" w:cs="Arial"/>
        </w:rPr>
        <w:t xml:space="preserve"> Presidente e publicada no Diário do Senado Federal</w:t>
      </w:r>
      <w:r>
        <w:rPr>
          <w:rFonts w:ascii="ITC Stone Sans Std Medium" w:hAnsi="ITC Stone Sans Std Medium" w:cs="Arial"/>
        </w:rPr>
        <w:t>.</w:t>
      </w:r>
    </w:p>
    <w:p w:rsidR="0050626F" w:rsidRPr="009D7F6C" w:rsidRDefault="009D7F6C" w:rsidP="009D7F6C">
      <w:pPr>
        <w:jc w:val="center"/>
        <w:rPr>
          <w:rFonts w:ascii="ITC Stone Sans Std Medium" w:hAnsi="ITC Stone Sans Std Medium" w:cs="Arial"/>
          <w:b/>
        </w:rPr>
      </w:pPr>
      <w:r w:rsidRPr="009D7F6C">
        <w:rPr>
          <w:rFonts w:ascii="ITC Stone Sans Std Medium" w:hAnsi="ITC Stone Sans Std Medium" w:cs="Arial"/>
          <w:b/>
        </w:rPr>
        <w:t>Senadora Regina Sousa</w:t>
      </w:r>
    </w:p>
    <w:p w:rsidR="0050626F" w:rsidRPr="009D7F6C" w:rsidRDefault="009D7F6C" w:rsidP="009D7F6C">
      <w:pPr>
        <w:jc w:val="center"/>
        <w:rPr>
          <w:rFonts w:ascii="ITC Stone Sans Std Medium" w:hAnsi="ITC Stone Sans Std Medium" w:cs="Arial"/>
        </w:rPr>
      </w:pPr>
      <w:r w:rsidRPr="009D7F6C">
        <w:rPr>
          <w:rFonts w:ascii="ITC Stone Sans Std Medium" w:hAnsi="ITC Stone Sans Std Medium" w:cs="Arial"/>
        </w:rPr>
        <w:t>Presidente da Comissão de Direitos Humanos e Legislação Participativa</w:t>
      </w:r>
    </w:p>
    <w:p w:rsidR="000676B1" w:rsidRDefault="000676B1" w:rsidP="009D7F6C">
      <w:pPr>
        <w:jc w:val="center"/>
        <w:rPr>
          <w:rFonts w:ascii="ITC Stone Sans Std Medium" w:hAnsi="ITC Stone Sans Std Medium" w:cs="Arial"/>
        </w:rPr>
      </w:pPr>
    </w:p>
    <w:p w:rsidR="0050626F" w:rsidRPr="009D7F6C" w:rsidRDefault="009D7F6C" w:rsidP="009D7F6C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  <w:r w:rsidRPr="009D7F6C">
        <w:rPr>
          <w:rFonts w:ascii="ITC Stone Sans Std Medium" w:hAnsi="ITC Stone Sans Std Medium" w:cs="Arial"/>
        </w:rPr>
        <w:t>Esta reunião está disponível em áudio e vídeo no link abaixo:</w:t>
      </w:r>
    </w:p>
    <w:p w:rsidR="0050626F" w:rsidRDefault="000676B1" w:rsidP="009D7F6C">
      <w:pPr>
        <w:jc w:val="center"/>
      </w:pPr>
      <w:hyperlink r:id="rId6">
        <w:r w:rsidR="009D7F6C" w:rsidRPr="009D7F6C">
          <w:rPr>
            <w:rFonts w:ascii="ITC Stone Sans Std Medium" w:hAnsi="ITC Stone Sans Std Medium" w:cs="Arial"/>
          </w:rPr>
          <w:t>http://www12.senado.leg.br/multimidia/eventos/2018/04/10</w:t>
        </w:r>
      </w:hyperlink>
    </w:p>
    <w:sectPr w:rsidR="0050626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198" w:rsidRDefault="009D7F6C">
      <w:pPr>
        <w:spacing w:after="0" w:line="240" w:lineRule="auto"/>
      </w:pPr>
      <w:r>
        <w:separator/>
      </w:r>
    </w:p>
  </w:endnote>
  <w:endnote w:type="continuationSeparator" w:id="0">
    <w:p w:rsidR="003D5198" w:rsidRDefault="009D7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198" w:rsidRDefault="009D7F6C">
      <w:pPr>
        <w:spacing w:after="0" w:line="240" w:lineRule="auto"/>
      </w:pPr>
      <w:r>
        <w:separator/>
      </w:r>
    </w:p>
  </w:footnote>
  <w:footnote w:type="continuationSeparator" w:id="0">
    <w:p w:rsidR="003D5198" w:rsidRDefault="009D7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26F" w:rsidRDefault="009D7F6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0626F" w:rsidRDefault="009D7F6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0626F" w:rsidRDefault="009D7F6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0626F" w:rsidRDefault="005062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6F"/>
    <w:rsid w:val="000676B1"/>
    <w:rsid w:val="003D5198"/>
    <w:rsid w:val="0050626F"/>
    <w:rsid w:val="009D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4438D-4A9A-4C71-B285-E0AED0A3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27 ª Reunião, Extraordinária, da Comissão de Direitos Humanos e Legislação Participativa, de 10/04/2018</vt:lpstr>
    </vt:vector>
  </TitlesOfParts>
  <Company>Senado Federal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Extraordinária, da Comissão de Direitos Humanos e Legislação Participativa, de 10/04/2018</dc:title>
  <dc:subject>Ata de reunião de Comissão do Senado Federal</dc:subject>
  <dc:creator>Silvana Egídio Mendonça Costa</dc:creator>
  <dc:description>Ata da 27 ª Reunião, Extraordinária, da Comissão de Direitos Humanos e Legislação Participativa, de 10/04/2018 da 4ª Sessão Legislativa Ordinária da 55ª Legislatura, realizada em 10 de Abril de 2018, Terça-feira, no Senado Federal, Anexo II, Ala Senador Nilo Coelho, Plenário nº 6.
Arquivo gerado através do sistema Comiss.
Usuário: Silvana Egídio Mendonça Costa (SEGIDIO). Gerado em: 11/04/2018 08:50:34.</dc:description>
  <cp:lastModifiedBy>Mariana Borges Frizzera Paiva Lyrio</cp:lastModifiedBy>
  <cp:revision>3</cp:revision>
  <dcterms:created xsi:type="dcterms:W3CDTF">2018-04-11T11:54:00Z</dcterms:created>
  <dcterms:modified xsi:type="dcterms:W3CDTF">2018-05-15T11:49:00Z</dcterms:modified>
</cp:coreProperties>
</file>