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0FE" w:rsidRPr="0025165E" w:rsidRDefault="00A110F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0FE" w:rsidRPr="0025165E" w:rsidRDefault="00A110F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110FE" w:rsidRDefault="00A110F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110FE" w:rsidRPr="0025165E" w:rsidRDefault="00A110FE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</w:t>
      </w:r>
      <w:r w:rsidR="006C14BB">
        <w:rPr>
          <w:rFonts w:ascii="ITC Stone Sans Std Medium" w:hAnsi="ITC Stone Sans Std Medium" w:cs="Arial"/>
          <w:color w:val="000000"/>
          <w:sz w:val="16"/>
          <w:szCs w:val="16"/>
        </w:rPr>
        <w:t>Permanente sobre Mudanças Climáticas</w:t>
      </w:r>
    </w:p>
    <w:p w:rsidR="00A110FE" w:rsidRPr="006D7BE6" w:rsidRDefault="00A110FE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110FE" w:rsidRPr="006D7BE6" w:rsidRDefault="00A110FE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130902" w:rsidRPr="006C14BB" w:rsidRDefault="00A110FE" w:rsidP="00130902">
      <w:pPr>
        <w:pStyle w:val="Default"/>
        <w:jc w:val="both"/>
        <w:rPr>
          <w:rFonts w:ascii="ITC Stone Sans Std Medium" w:hAnsi="ITC Stone Sans Std Medium"/>
          <w:b/>
          <w:bCs/>
        </w:rPr>
      </w:pPr>
      <w:r w:rsidRPr="006C14BB">
        <w:rPr>
          <w:rFonts w:ascii="ITC Stone Sans Std Medium" w:hAnsi="ITC Stone Sans Std Medium"/>
          <w:b/>
          <w:bCs/>
        </w:rPr>
        <w:t xml:space="preserve">ATA DA </w:t>
      </w:r>
      <w:r w:rsidRPr="006C14BB">
        <w:rPr>
          <w:rFonts w:ascii="ITC Stone Sans Std Medium" w:hAnsi="ITC Stone Sans Std Medium"/>
          <w:b/>
          <w:bCs/>
          <w:noProof/>
        </w:rPr>
        <w:t>3</w:t>
      </w:r>
      <w:r w:rsidRPr="006C14BB">
        <w:rPr>
          <w:rFonts w:ascii="ITC Stone Sans Std Medium" w:hAnsi="ITC Stone Sans Std Medium"/>
          <w:b/>
          <w:bCs/>
        </w:rPr>
        <w:t xml:space="preserve">ª REUNIÃO DA </w:t>
      </w:r>
      <w:r w:rsidR="00130902" w:rsidRPr="006C14BB">
        <w:rPr>
          <w:rFonts w:ascii="ITC Stone Sans Std Medium" w:hAnsi="ITC Stone Sans Std Medium"/>
          <w:b/>
          <w:bCs/>
        </w:rPr>
        <w:t>COMISSÃO MISTA PERMANENTE SOBRE MUDANÇAS CLIMÁTICAS</w:t>
      </w:r>
      <w:r w:rsidRPr="006C14BB">
        <w:rPr>
          <w:rFonts w:ascii="ITC Stone Sans Std Medium" w:hAnsi="ITC Stone Sans Std Medium"/>
          <w:b/>
        </w:rPr>
        <w:t xml:space="preserve">, </w:t>
      </w:r>
      <w:r w:rsidR="00130902" w:rsidRPr="006C14BB">
        <w:rPr>
          <w:rFonts w:ascii="ITC Stone Sans Std Medium" w:hAnsi="ITC Stone Sans Std Medium"/>
          <w:b/>
        </w:rPr>
        <w:t xml:space="preserve">DESTINADA À REALIZAÇÃO DE AUDIÊNCIA PÚBLICA, </w:t>
      </w:r>
      <w:r w:rsidRPr="006C14BB">
        <w:rPr>
          <w:rFonts w:ascii="ITC Stone Sans Std Medium" w:hAnsi="ITC Stone Sans Std Medium"/>
          <w:b/>
        </w:rPr>
        <w:t xml:space="preserve">DA 3ª SESSÃO LEGISLATIVA ORDINÁRIA DA 55ª LEGISLATURA, REALIZADA NO </w:t>
      </w:r>
      <w:r w:rsidRPr="006C14BB">
        <w:rPr>
          <w:rFonts w:ascii="ITC Stone Sans Std Medium" w:hAnsi="ITC Stone Sans Std Medium"/>
          <w:b/>
          <w:bCs/>
        </w:rPr>
        <w:t xml:space="preserve">SENADO </w:t>
      </w:r>
      <w:r w:rsidRPr="006C14BB">
        <w:rPr>
          <w:rFonts w:ascii="ITC Stone Sans Std Medium" w:hAnsi="ITC Stone Sans Std Medium"/>
          <w:b/>
          <w:bCs/>
          <w:color w:val="auto"/>
        </w:rPr>
        <w:t>FEDERAL, NO</w:t>
      </w:r>
      <w:r w:rsidRPr="006C14BB">
        <w:rPr>
          <w:rFonts w:ascii="ITC Stone Sans Std Medium" w:hAnsi="ITC Stone Sans Std Medium"/>
          <w:b/>
          <w:color w:val="auto"/>
        </w:rPr>
        <w:t xml:space="preserve"> DIA </w:t>
      </w:r>
      <w:r w:rsidRPr="006C14BB">
        <w:rPr>
          <w:rFonts w:ascii="ITC Stone Sans Std Medium" w:hAnsi="ITC Stone Sans Std Medium"/>
          <w:b/>
          <w:noProof/>
          <w:color w:val="auto"/>
        </w:rPr>
        <w:t>19</w:t>
      </w:r>
      <w:r w:rsidRPr="006C14BB">
        <w:rPr>
          <w:rFonts w:ascii="ITC Stone Sans Std Medium" w:hAnsi="ITC Stone Sans Std Medium"/>
          <w:b/>
          <w:color w:val="auto"/>
        </w:rPr>
        <w:t xml:space="preserve"> </w:t>
      </w:r>
      <w:r w:rsidRPr="006C14BB">
        <w:rPr>
          <w:rFonts w:ascii="ITC Stone Sans Std Medium" w:hAnsi="ITC Stone Sans Std Medium"/>
          <w:b/>
          <w:noProof/>
          <w:color w:val="auto"/>
        </w:rPr>
        <w:t>DE ABRIL DE</w:t>
      </w:r>
      <w:r w:rsidRPr="006C14BB">
        <w:rPr>
          <w:rFonts w:ascii="ITC Stone Sans Std Medium" w:hAnsi="ITC Stone Sans Std Medium"/>
          <w:b/>
          <w:bCs/>
          <w:color w:val="auto"/>
        </w:rPr>
        <w:t xml:space="preserve"> </w:t>
      </w:r>
      <w:r w:rsidRPr="006C14BB">
        <w:rPr>
          <w:rFonts w:ascii="ITC Stone Sans Std Medium" w:hAnsi="ITC Stone Sans Std Medium"/>
          <w:b/>
          <w:bCs/>
          <w:noProof/>
          <w:color w:val="auto"/>
        </w:rPr>
        <w:t>2017</w:t>
      </w:r>
      <w:r w:rsidR="00130902" w:rsidRPr="006C14BB">
        <w:rPr>
          <w:rFonts w:ascii="ITC Stone Sans Std Medium" w:hAnsi="ITC Stone Sans Std Medium"/>
          <w:b/>
          <w:bCs/>
          <w:color w:val="auto"/>
        </w:rPr>
        <w:t xml:space="preserve">, </w:t>
      </w:r>
      <w:r w:rsidR="00130902" w:rsidRPr="006C14BB">
        <w:rPr>
          <w:rFonts w:ascii="ITC Stone Sans Std Medium" w:hAnsi="ITC Stone Sans Std Medium"/>
          <w:b/>
          <w:bCs/>
        </w:rPr>
        <w:t xml:space="preserve">ÀS </w:t>
      </w:r>
      <w:r w:rsidR="00130902" w:rsidRPr="006C14BB">
        <w:rPr>
          <w:rFonts w:ascii="ITC Stone Sans Std Medium" w:hAnsi="ITC Stone Sans Std Medium"/>
          <w:b/>
          <w:bCs/>
          <w:noProof/>
        </w:rPr>
        <w:t>14</w:t>
      </w:r>
      <w:r w:rsidR="00130902" w:rsidRPr="006C14BB">
        <w:rPr>
          <w:rFonts w:ascii="ITC Stone Sans Std Medium" w:hAnsi="ITC Stone Sans Std Medium"/>
          <w:b/>
          <w:bCs/>
        </w:rPr>
        <w:t>H</w:t>
      </w:r>
      <w:r w:rsidR="00130902" w:rsidRPr="006C14BB">
        <w:rPr>
          <w:rFonts w:ascii="ITC Stone Sans Std Medium" w:hAnsi="ITC Stone Sans Std Medium"/>
          <w:b/>
          <w:bCs/>
          <w:noProof/>
        </w:rPr>
        <w:t>30MIN</w:t>
      </w:r>
      <w:r w:rsidR="00130902" w:rsidRPr="006C14BB">
        <w:rPr>
          <w:rFonts w:ascii="ITC Stone Sans Std Medium" w:hAnsi="ITC Stone Sans Std Medium"/>
          <w:b/>
          <w:bCs/>
        </w:rPr>
        <w:t xml:space="preserve">, NO PLENÁRIO Nº </w:t>
      </w:r>
      <w:r w:rsidR="00130902" w:rsidRPr="006C14BB">
        <w:rPr>
          <w:rFonts w:ascii="ITC Stone Sans Std Medium" w:hAnsi="ITC Stone Sans Std Medium"/>
          <w:b/>
          <w:bCs/>
          <w:noProof/>
        </w:rPr>
        <w:t>7</w:t>
      </w:r>
      <w:r w:rsidR="00130902" w:rsidRPr="006C14BB">
        <w:rPr>
          <w:rFonts w:ascii="ITC Stone Sans Std Medium" w:hAnsi="ITC Stone Sans Std Medium"/>
          <w:b/>
          <w:bCs/>
        </w:rPr>
        <w:t xml:space="preserve">, DA ALA SENADOR </w:t>
      </w:r>
      <w:r w:rsidR="00130902" w:rsidRPr="006C14BB">
        <w:rPr>
          <w:rFonts w:ascii="ITC Stone Sans Std Medium" w:hAnsi="ITC Stone Sans Std Medium"/>
          <w:b/>
          <w:bCs/>
          <w:noProof/>
        </w:rPr>
        <w:t>ALEXANDRE COSTA</w:t>
      </w:r>
      <w:r w:rsidR="00130902" w:rsidRPr="006C14BB">
        <w:rPr>
          <w:rFonts w:ascii="ITC Stone Sans Std Medium" w:hAnsi="ITC Stone Sans Std Medium"/>
          <w:b/>
          <w:bCs/>
        </w:rPr>
        <w:t>, DO SENADO FEDERAL.</w:t>
      </w:r>
    </w:p>
    <w:p w:rsidR="00A110FE" w:rsidRPr="006D7BE6" w:rsidRDefault="00A110FE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</w:p>
    <w:p w:rsidR="00A110FE" w:rsidRPr="006D7BE6" w:rsidRDefault="00A110FE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6C14BB">
        <w:rPr>
          <w:rFonts w:ascii="ITC Stone Sans Std Medium" w:hAnsi="ITC Stone Sans Std Medium" w:cs="Arial"/>
          <w:sz w:val="22"/>
          <w:szCs w:val="22"/>
        </w:rPr>
        <w:t>qu</w:t>
      </w:r>
      <w:r w:rsidR="00FF52B3">
        <w:rPr>
          <w:rFonts w:ascii="ITC Stone Sans Std Medium" w:hAnsi="ITC Stone Sans Std Medium" w:cs="Arial"/>
          <w:sz w:val="22"/>
          <w:szCs w:val="22"/>
        </w:rPr>
        <w:t>atorze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FF52B3">
        <w:rPr>
          <w:rFonts w:ascii="ITC Stone Sans Std Medium" w:hAnsi="ITC Stone Sans Std Medium" w:cs="Arial"/>
          <w:sz w:val="22"/>
          <w:szCs w:val="22"/>
        </w:rPr>
        <w:t>trinta e quatro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dezenove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sete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Pr="006D7BE6">
        <w:rPr>
          <w:rFonts w:ascii="ITC Stone Sans Std Medium" w:hAnsi="ITC Stone Sans Std Medium" w:cs="Arial"/>
          <w:sz w:val="22"/>
          <w:szCs w:val="22"/>
        </w:rPr>
        <w:t>, sob a Presidência</w:t>
      </w:r>
      <w:r w:rsidR="00FF52B3">
        <w:rPr>
          <w:rFonts w:ascii="ITC Stone Sans Std Medium" w:hAnsi="ITC Stone Sans Std Medium" w:cs="Arial"/>
          <w:sz w:val="22"/>
          <w:szCs w:val="22"/>
        </w:rPr>
        <w:t xml:space="preserve"> Eventual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FF52B3">
        <w:rPr>
          <w:rFonts w:ascii="ITC Stone Sans Std Medium" w:hAnsi="ITC Stone Sans Std Medium" w:cs="Arial"/>
          <w:noProof/>
          <w:sz w:val="22"/>
          <w:szCs w:val="22"/>
        </w:rPr>
        <w:t>Fernando Bezerra Coelho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</w:t>
      </w:r>
      <w:r w:rsidR="00130902">
        <w:rPr>
          <w:rFonts w:ascii="ITC Stone Sans Std Medium" w:hAnsi="ITC Stone Sans Std Medium" w:cs="Arial"/>
          <w:sz w:val="22"/>
          <w:szCs w:val="22"/>
        </w:rPr>
        <w:t>Permanente sobre Mudanças Climáticas</w:t>
      </w:r>
      <w:r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6C14BB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Senadores </w:t>
      </w:r>
      <w:r w:rsidR="00102EE8">
        <w:rPr>
          <w:rFonts w:ascii="ITC Stone Sans Std Medium" w:hAnsi="ITC Stone Sans Std Medium" w:cs="Arial"/>
          <w:sz w:val="22"/>
          <w:szCs w:val="22"/>
        </w:rPr>
        <w:t>Flexa Ribeiro, Jorge Viana, Regina Sousa e Magno Malta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; e dos Deputados </w:t>
      </w:r>
      <w:r w:rsidR="00102EE8">
        <w:rPr>
          <w:rFonts w:ascii="ITC Stone Sans Std Medium" w:hAnsi="ITC Stone Sans Std Medium" w:cs="Arial"/>
          <w:sz w:val="22"/>
          <w:szCs w:val="22"/>
        </w:rPr>
        <w:t>Sergio Souza, Otavio Leite, Thiago Peixoto, Carlos Gomes e Leonardo Monteiro</w:t>
      </w:r>
      <w:r w:rsidRPr="006D7BE6">
        <w:rPr>
          <w:rFonts w:ascii="ITC Stone Sans Std Medium" w:hAnsi="ITC Stone Sans Std Medium" w:cs="Arial"/>
          <w:sz w:val="22"/>
          <w:szCs w:val="22"/>
        </w:rPr>
        <w:t>. Registra-se a presença de parlamentar</w:t>
      </w:r>
      <w:r w:rsidR="009E3E9C">
        <w:rPr>
          <w:rFonts w:ascii="ITC Stone Sans Std Medium" w:hAnsi="ITC Stone Sans Std Medium" w:cs="Arial"/>
          <w:sz w:val="22"/>
          <w:szCs w:val="22"/>
        </w:rPr>
        <w:t>es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não membro</w:t>
      </w:r>
      <w:r w:rsidR="009E3E9C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o</w:t>
      </w:r>
      <w:r w:rsidR="009C67A3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Deputado</w:t>
      </w:r>
      <w:r w:rsidR="009C67A3">
        <w:rPr>
          <w:rFonts w:ascii="ITC Stone Sans Std Medium" w:hAnsi="ITC Stone Sans Std Medium" w:cs="Arial"/>
          <w:sz w:val="22"/>
          <w:szCs w:val="22"/>
        </w:rPr>
        <w:t>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102EE8">
        <w:rPr>
          <w:rFonts w:ascii="ITC Stone Sans Std Medium" w:hAnsi="ITC Stone Sans Std Medium" w:cs="Arial"/>
          <w:sz w:val="22"/>
          <w:szCs w:val="22"/>
        </w:rPr>
        <w:t>Guilherme Coelho</w:t>
      </w:r>
      <w:r w:rsidR="009C67A3">
        <w:rPr>
          <w:rFonts w:ascii="ITC Stone Sans Std Medium" w:hAnsi="ITC Stone Sans Std Medium" w:cs="Arial"/>
          <w:sz w:val="22"/>
          <w:szCs w:val="22"/>
        </w:rPr>
        <w:t xml:space="preserve"> e </w:t>
      </w:r>
      <w:r w:rsidR="009C67A3" w:rsidRPr="009C67A3">
        <w:rPr>
          <w:rFonts w:ascii="ITC Stone Sans Std Medium" w:hAnsi="ITC Stone Sans Std Medium" w:cs="Arial"/>
          <w:sz w:val="22"/>
          <w:szCs w:val="22"/>
        </w:rPr>
        <w:t>Gonzaga Patriota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.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</w:t>
      </w:r>
      <w:r w:rsidR="00285A26">
        <w:rPr>
          <w:rFonts w:ascii="ITC Stone Sans Std Medium" w:hAnsi="ITC Stone Sans Std Medium" w:cs="Arial"/>
          <w:noProof/>
          <w:sz w:val="22"/>
          <w:szCs w:val="22"/>
        </w:rPr>
        <w:t>ara aberta a presente Reunião, em atendimento ao RMC nº 2/2017, e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convida para assento à Mesa os seguintes palestrantes: </w:t>
      </w:r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Luiz Eduardo Barata Ferreira: Diretor-Geral do Operador Naci</w:t>
      </w:r>
      <w:r w:rsid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onal do Sistema Elétrico (ONS); </w:t>
      </w:r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Joaquim Guedes Correa Gondim Filho - Superintendente de Operações e Eventos Críticos da ANA</w:t>
      </w:r>
      <w:r w:rsid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João Henrique de Araújo Franklin Neto:  Diretor de Operação da Companhia Hidro Elétrica do São Francisco (Chesf)</w:t>
      </w:r>
      <w:r w:rsid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proofErr w:type="spellStart"/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Kênia</w:t>
      </w:r>
      <w:proofErr w:type="spellEnd"/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 Régia </w:t>
      </w:r>
      <w:proofErr w:type="spellStart"/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Anasenko</w:t>
      </w:r>
      <w:proofErr w:type="spellEnd"/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 Marcelino: Presidente da Companhia de Desenvolvimento dos Vales do São Francisco e do Parnaíba (</w:t>
      </w:r>
      <w:proofErr w:type="spellStart"/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Codevasf</w:t>
      </w:r>
      <w:proofErr w:type="spellEnd"/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)</w:t>
      </w:r>
      <w:r w:rsid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; </w:t>
      </w:r>
      <w:r w:rsidR="00995985" w:rsidRPr="00995985">
        <w:rPr>
          <w:rFonts w:ascii="ITC Stone Sans Std Medium" w:hAnsi="ITC Stone Sans Std Medium" w:cs="Arial"/>
          <w:color w:val="000000"/>
          <w:sz w:val="22"/>
          <w:szCs w:val="22"/>
        </w:rPr>
        <w:t>Amauri José Bezerra da Silva: Presidente do Conselho de Administração do Distrito de Irrigação Nilo Coelho (DINC)</w:t>
      </w:r>
      <w:r w:rsidR="00995985">
        <w:rPr>
          <w:rFonts w:ascii="ITC Stone Sans Std Medium" w:hAnsi="ITC Stone Sans Std Medium" w:cs="Arial"/>
          <w:color w:val="000000"/>
          <w:sz w:val="22"/>
          <w:szCs w:val="22"/>
        </w:rPr>
        <w:t xml:space="preserve">. </w:t>
      </w:r>
      <w:r w:rsidR="00285A26" w:rsidRPr="00183BA5">
        <w:rPr>
          <w:rFonts w:ascii="ITC Stone Sans Std Medium" w:hAnsi="ITC Stone Sans Std Medium" w:cs="Arial"/>
          <w:noProof/>
          <w:sz w:val="22"/>
          <w:szCs w:val="22"/>
        </w:rPr>
        <w:t>Ao término das exposições, o Senhor Presidente dá início à fase de interpelações parlamentares, bem como às réplicas dos convidados.</w:t>
      </w:r>
      <w:r w:rsidR="00285A2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>Fazem uso da palavra os seguintes Parlamentares:</w:t>
      </w:r>
      <w:r w:rsidR="00102EE8">
        <w:rPr>
          <w:rFonts w:ascii="ITC Stone Sans Std Medium" w:hAnsi="ITC Stone Sans Std Medium" w:cs="Arial"/>
          <w:color w:val="000000"/>
          <w:sz w:val="22"/>
          <w:szCs w:val="22"/>
        </w:rPr>
        <w:t xml:space="preserve"> Senador </w:t>
      </w:r>
      <w:r w:rsidR="00102EE8" w:rsidRPr="00D945C0">
        <w:rPr>
          <w:rFonts w:ascii="ITC Stone Sans Std Medium" w:hAnsi="ITC Stone Sans Std Medium" w:cs="Arial"/>
          <w:color w:val="000000"/>
          <w:sz w:val="22"/>
          <w:szCs w:val="22"/>
        </w:rPr>
        <w:t>Jorge Viana</w:t>
      </w:r>
      <w:r w:rsidR="009C67A3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102EE8" w:rsidRPr="00D945C0">
        <w:rPr>
          <w:rFonts w:ascii="ITC Stone Sans Std Medium" w:hAnsi="ITC Stone Sans Std Medium" w:cs="Arial"/>
          <w:color w:val="000000"/>
          <w:sz w:val="22"/>
          <w:szCs w:val="22"/>
        </w:rPr>
        <w:t xml:space="preserve"> Deputado Otavio Leite</w:t>
      </w:r>
      <w:r w:rsidR="009E3E9C">
        <w:rPr>
          <w:rFonts w:ascii="ITC Stone Sans Std Medium" w:hAnsi="ITC Stone Sans Std Medium" w:cs="Arial"/>
          <w:color w:val="000000"/>
          <w:sz w:val="22"/>
          <w:szCs w:val="22"/>
        </w:rPr>
        <w:t>,</w:t>
      </w:r>
      <w:r w:rsidR="009C67A3">
        <w:rPr>
          <w:rFonts w:ascii="ITC Stone Sans Std Medium" w:hAnsi="ITC Stone Sans Std Medium" w:cs="Arial"/>
          <w:color w:val="000000"/>
          <w:sz w:val="22"/>
          <w:szCs w:val="22"/>
        </w:rPr>
        <w:t xml:space="preserve"> Senadora Regina Souza</w:t>
      </w:r>
      <w:r w:rsidR="009E3E9C">
        <w:rPr>
          <w:rFonts w:ascii="ITC Stone Sans Std Medium" w:hAnsi="ITC Stone Sans Std Medium" w:cs="Arial"/>
          <w:color w:val="000000"/>
          <w:sz w:val="22"/>
          <w:szCs w:val="22"/>
        </w:rPr>
        <w:t xml:space="preserve"> e Deputado Gonzaga Patriota</w:t>
      </w:r>
      <w:r w:rsidRPr="00D945C0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8A2B3C">
        <w:rPr>
          <w:rFonts w:ascii="ITC Stone Sans Std Medium" w:hAnsi="ITC Stone Sans Std Medium" w:cs="Arial"/>
          <w:sz w:val="22"/>
          <w:szCs w:val="22"/>
        </w:rPr>
        <w:t>dezesseis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8A2B3C">
        <w:rPr>
          <w:rFonts w:ascii="ITC Stone Sans Std Medium" w:hAnsi="ITC Stone Sans Std Medium" w:cs="Arial"/>
          <w:sz w:val="22"/>
          <w:szCs w:val="22"/>
        </w:rPr>
        <w:t>trinta e um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130902" w:rsidRPr="00183BA5">
        <w:rPr>
          <w:rFonts w:ascii="ITC Stone Sans Std Medium" w:hAnsi="ITC Stone Sans Std Medium" w:cs="Arial"/>
          <w:noProof/>
          <w:sz w:val="22"/>
          <w:szCs w:val="22"/>
        </w:rPr>
        <w:t>Tiago Torres de Lima Brum</w:t>
      </w:r>
      <w:r w:rsidRPr="006D7BE6">
        <w:rPr>
          <w:rFonts w:ascii="ITC Stone Sans Std Medium" w:hAnsi="ITC Stone Sans Std Medium" w:cs="Arial"/>
          <w:sz w:val="22"/>
          <w:szCs w:val="22"/>
        </w:rPr>
        <w:t>, Secretário da Comissão, a presente Ata, que será assinada pel</w:t>
      </w:r>
      <w:r w:rsidRPr="00A00F80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9C67A3">
        <w:rPr>
          <w:rFonts w:ascii="ITC Stone Sans Std Medium" w:hAnsi="ITC Stone Sans Std Medium" w:cs="Arial"/>
          <w:sz w:val="22"/>
          <w:szCs w:val="22"/>
        </w:rPr>
        <w:t>Senhor Presidente</w:t>
      </w:r>
      <w:r w:rsidR="00E44C0E">
        <w:rPr>
          <w:rFonts w:ascii="ITC Stone Sans Std Medium" w:hAnsi="ITC Stone Sans Std Medium" w:cs="Arial"/>
          <w:sz w:val="22"/>
          <w:szCs w:val="22"/>
        </w:rPr>
        <w:t xml:space="preserve"> Eventual</w:t>
      </w:r>
      <w:r w:rsidRPr="00534D76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E44C0E" w:rsidRPr="00A00F80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="00E44C0E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E44C0E">
        <w:rPr>
          <w:rFonts w:ascii="ITC Stone Sans Std Medium" w:hAnsi="ITC Stone Sans Std Medium" w:cs="Arial"/>
          <w:noProof/>
          <w:sz w:val="22"/>
          <w:szCs w:val="22"/>
        </w:rPr>
        <w:t>Fernando Bezerra Coelho</w:t>
      </w:r>
      <w:r w:rsidRPr="00534D76">
        <w:rPr>
          <w:rFonts w:ascii="ITC Stone Sans Std Medium" w:hAnsi="ITC Stone Sans Std Medium" w:cs="Arial"/>
          <w:sz w:val="22"/>
          <w:szCs w:val="22"/>
        </w:rPr>
        <w:t>, e publicada no Diário do Congresso Nacional</w:t>
      </w:r>
      <w:r w:rsidR="00DA6618" w:rsidRPr="00534D76">
        <w:rPr>
          <w:rFonts w:ascii="ITC Stone Sans Std Medium" w:hAnsi="ITC Stone Sans Std Medium" w:cs="Arial"/>
          <w:sz w:val="22"/>
          <w:szCs w:val="22"/>
        </w:rPr>
        <w:t>, a</w:t>
      </w:r>
      <w:r w:rsidRPr="00534D76">
        <w:rPr>
          <w:rFonts w:ascii="ITC Stone Sans Std Medium" w:hAnsi="ITC Stone Sans Std Medium" w:cs="Arial"/>
          <w:sz w:val="22"/>
          <w:szCs w:val="22"/>
        </w:rPr>
        <w:t xml:space="preserve"> íntegra do debate pode ser assistida através do link</w:t>
      </w:r>
      <w:r w:rsidR="006342F9" w:rsidRPr="00534D76">
        <w:t xml:space="preserve"> </w:t>
      </w:r>
      <w:hyperlink r:id="rId7" w:history="1">
        <w:r w:rsidR="006342F9" w:rsidRPr="00534D76">
          <w:rPr>
            <w:rStyle w:val="Hyperlink"/>
            <w:rFonts w:ascii="ITC Stone Sans Std Medium" w:hAnsi="ITC Stone Sans Std Medium" w:cs="Arial"/>
            <w:color w:val="auto"/>
            <w:sz w:val="22"/>
            <w:szCs w:val="22"/>
          </w:rPr>
          <w:t>http://legis.senado.leg.br/comissoes/reuniao?reuniao=5985&amp;codcol=1450</w:t>
        </w:r>
      </w:hyperlink>
      <w:r w:rsidR="006342F9" w:rsidRPr="00534D76">
        <w:rPr>
          <w:rFonts w:ascii="ITC Stone Sans Std Medium" w:hAnsi="ITC Stone Sans Std Medium" w:cs="Arial"/>
          <w:sz w:val="22"/>
          <w:szCs w:val="22"/>
        </w:rPr>
        <w:t>.</w:t>
      </w:r>
      <w:r w:rsidR="006342F9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A110FE" w:rsidRPr="006D7BE6" w:rsidRDefault="00A110F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110FE" w:rsidRDefault="00A110FE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6C14BB" w:rsidRPr="006D7BE6" w:rsidRDefault="006C14BB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bookmarkStart w:id="0" w:name="_GoBack"/>
      <w:bookmarkEnd w:id="0"/>
    </w:p>
    <w:p w:rsidR="00A110FE" w:rsidRPr="006D7BE6" w:rsidRDefault="00A110F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110FE" w:rsidRPr="006D7BE6" w:rsidRDefault="00A110F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A00F80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="00FF52B3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Fernando Bezerra Coelho</w:t>
      </w:r>
    </w:p>
    <w:p w:rsidR="00A110FE" w:rsidRDefault="00A110F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A110FE" w:rsidSect="00A110FE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  <w:r w:rsidR="00E737A3">
        <w:rPr>
          <w:rFonts w:ascii="ITC Stone Sans Std Medium" w:hAnsi="ITC Stone Sans Std Medium" w:cs="Arial"/>
          <w:color w:val="000000"/>
          <w:sz w:val="22"/>
          <w:szCs w:val="22"/>
        </w:rPr>
        <w:t>Eventual</w:t>
      </w:r>
    </w:p>
    <w:p w:rsidR="00A110FE" w:rsidRPr="006D7BE6" w:rsidRDefault="00A110FE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A110FE" w:rsidRPr="006D7BE6" w:rsidSect="00A110FE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20B06020305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E6394"/>
    <w:rsid w:val="000E7691"/>
    <w:rsid w:val="00100AF4"/>
    <w:rsid w:val="00102EE8"/>
    <w:rsid w:val="00120302"/>
    <w:rsid w:val="00123615"/>
    <w:rsid w:val="0013052C"/>
    <w:rsid w:val="00130902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F72FA"/>
    <w:rsid w:val="0025165E"/>
    <w:rsid w:val="002566A3"/>
    <w:rsid w:val="00270C36"/>
    <w:rsid w:val="00273E67"/>
    <w:rsid w:val="00276D7D"/>
    <w:rsid w:val="002846F8"/>
    <w:rsid w:val="00285A26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347B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4D76"/>
    <w:rsid w:val="0053601B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342F9"/>
    <w:rsid w:val="0064326D"/>
    <w:rsid w:val="006511D8"/>
    <w:rsid w:val="00652AEB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C14BB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22DE3"/>
    <w:rsid w:val="00826CB1"/>
    <w:rsid w:val="008278F1"/>
    <w:rsid w:val="008553DE"/>
    <w:rsid w:val="00871244"/>
    <w:rsid w:val="00873947"/>
    <w:rsid w:val="00880C76"/>
    <w:rsid w:val="00882638"/>
    <w:rsid w:val="00890CE8"/>
    <w:rsid w:val="008923B0"/>
    <w:rsid w:val="008A2B3C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5985"/>
    <w:rsid w:val="00996268"/>
    <w:rsid w:val="009968DB"/>
    <w:rsid w:val="00996FFA"/>
    <w:rsid w:val="009A3CB0"/>
    <w:rsid w:val="009A6826"/>
    <w:rsid w:val="009B161F"/>
    <w:rsid w:val="009B3FF4"/>
    <w:rsid w:val="009C1BB1"/>
    <w:rsid w:val="009C67A3"/>
    <w:rsid w:val="009C7AC3"/>
    <w:rsid w:val="009E05FD"/>
    <w:rsid w:val="009E3E9C"/>
    <w:rsid w:val="009E7ECE"/>
    <w:rsid w:val="00A047EA"/>
    <w:rsid w:val="00A110FE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2C42"/>
    <w:rsid w:val="00AB0559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5F63"/>
    <w:rsid w:val="00B375EA"/>
    <w:rsid w:val="00B6038C"/>
    <w:rsid w:val="00B62C03"/>
    <w:rsid w:val="00B6662B"/>
    <w:rsid w:val="00B66EDD"/>
    <w:rsid w:val="00B755FB"/>
    <w:rsid w:val="00B934CB"/>
    <w:rsid w:val="00B93878"/>
    <w:rsid w:val="00B96FDE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37D9"/>
    <w:rsid w:val="00D945C0"/>
    <w:rsid w:val="00D95EF4"/>
    <w:rsid w:val="00DA6618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44C0E"/>
    <w:rsid w:val="00E60771"/>
    <w:rsid w:val="00E737A3"/>
    <w:rsid w:val="00E80D5C"/>
    <w:rsid w:val="00EA0601"/>
    <w:rsid w:val="00EA5454"/>
    <w:rsid w:val="00EB6470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560C"/>
    <w:rsid w:val="00F667AE"/>
    <w:rsid w:val="00F66A79"/>
    <w:rsid w:val="00F74412"/>
    <w:rsid w:val="00F74A6D"/>
    <w:rsid w:val="00F87194"/>
    <w:rsid w:val="00F95215"/>
    <w:rsid w:val="00FA58B0"/>
    <w:rsid w:val="00FB6FD5"/>
    <w:rsid w:val="00FC4277"/>
    <w:rsid w:val="00FC7B00"/>
    <w:rsid w:val="00FD5AE5"/>
    <w:rsid w:val="00FD7B34"/>
    <w:rsid w:val="00FF52B3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F58EE0-E8B0-497B-98D3-5C36C0A9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634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egis.senado.leg.br/comissoes/reuniao?reuniao=5985&amp;codcol=14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A26915-4388-4EEB-BCB7-3E438904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Tiago Torres de Lima Brum</cp:lastModifiedBy>
  <cp:revision>17</cp:revision>
  <cp:lastPrinted>2012-06-06T19:30:00Z</cp:lastPrinted>
  <dcterms:created xsi:type="dcterms:W3CDTF">2017-04-19T17:20:00Z</dcterms:created>
  <dcterms:modified xsi:type="dcterms:W3CDTF">2017-04-20T13:00:00Z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