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7D" w:rsidRDefault="00DE006D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810, de 2017 DA 4ª SESSÃO LEGISLATIVA Ordinária DA 55ª LEGISLATURA, REALIZADA EM 20 de Março de 2018, Terça-feira, NO SENADO FEDERAL, Anexo II, Ala Senador Nilo Coelho, Plenário nº 2.</w:t>
      </w:r>
    </w:p>
    <w:p w:rsidR="009D117D" w:rsidRDefault="009D117D"/>
    <w:p w:rsidR="009D117D" w:rsidRDefault="00DE006D" w:rsidP="00F23C42">
      <w:pPr>
        <w:jc w:val="both"/>
      </w:pPr>
      <w:r>
        <w:rPr>
          <w:rFonts w:ascii="Myriad Pro" w:eastAsia="Myriad Pro" w:hAnsi="Myriad Pro" w:cs="Myriad Pro"/>
        </w:rPr>
        <w:t xml:space="preserve">Às quinze horas e dezoito minutos do dia vinte de março de dois mil e dezoito, no Anexo II, Ala Senador Nilo Coelho, Plenário nº 2, sob a Presidência do Senador Paulo Rocha, reúne-se a Comissão Mista da Medida Provisória nº 810, de 2017 com a presença dos Parlamentares Eduardo Braga, Dário Berger, Airton Sandoval, Elmano Férrer, Dalirio Beber, Omar Aziz, Ângela Portela, Vanessa Grazziotin,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Josi Nunes, Jones Martins, </w:t>
      </w:r>
      <w:proofErr w:type="spellStart"/>
      <w:r>
        <w:rPr>
          <w:rFonts w:ascii="Myriad Pro" w:eastAsia="Myriad Pro" w:hAnsi="Myriad Pro" w:cs="Myriad Pro"/>
        </w:rPr>
        <w:t>Ságuas</w:t>
      </w:r>
      <w:proofErr w:type="spellEnd"/>
      <w:r>
        <w:rPr>
          <w:rFonts w:ascii="Myriad Pro" w:eastAsia="Myriad Pro" w:hAnsi="Myriad Pro" w:cs="Myriad Pro"/>
        </w:rPr>
        <w:t xml:space="preserve"> Moraes, Celso </w:t>
      </w:r>
      <w:proofErr w:type="spellStart"/>
      <w:r>
        <w:rPr>
          <w:rFonts w:ascii="Myriad Pro" w:eastAsia="Myriad Pro" w:hAnsi="Myriad Pro" w:cs="Myriad Pro"/>
        </w:rPr>
        <w:t>Pansera</w:t>
      </w:r>
      <w:proofErr w:type="spellEnd"/>
      <w:r>
        <w:rPr>
          <w:rFonts w:ascii="Myriad Pro" w:eastAsia="Myriad Pro" w:hAnsi="Myriad Pro" w:cs="Myriad Pro"/>
        </w:rPr>
        <w:t xml:space="preserve">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Thiago Peixoto, Pauderney Avelino, Silas Câmara, José Pimentel, Ana Amélia, Vicentinho Alves, João Alberto Souza, Wellington Fagundes, Ataídes Oliveira, Valdir Raupp, Odorico Monteiro, Delegado Edson Moreira e Paulo Paim. Deixam de comparecer os Parlamentares Fernando Bezerra Coelho, Roberto Rocha, Ronaldo Caiado, Wilder Morais, Lindbergh Farias, Randolfe Rodrigues, Eduardo Lopes, Décio Lima, Arthur Lira, Vitor </w:t>
      </w:r>
      <w:proofErr w:type="spellStart"/>
      <w:r>
        <w:rPr>
          <w:rFonts w:ascii="Myriad Pro" w:eastAsia="Myriad Pro" w:hAnsi="Myriad Pro" w:cs="Myriad Pro"/>
        </w:rPr>
        <w:t>Lippi</w:t>
      </w:r>
      <w:proofErr w:type="spellEnd"/>
      <w:r>
        <w:rPr>
          <w:rFonts w:ascii="Myriad Pro" w:eastAsia="Myriad Pro" w:hAnsi="Myriad Pro" w:cs="Myriad Pro"/>
        </w:rPr>
        <w:t xml:space="preserve">, Bilac Pinto, </w:t>
      </w:r>
      <w:proofErr w:type="spellStart"/>
      <w:r>
        <w:rPr>
          <w:rFonts w:ascii="Myriad Pro" w:eastAsia="Myriad Pro" w:hAnsi="Myriad Pro" w:cs="Myriad Pro"/>
        </w:rPr>
        <w:t>Valtenir</w:t>
      </w:r>
      <w:proofErr w:type="spellEnd"/>
      <w:r>
        <w:rPr>
          <w:rFonts w:ascii="Myriad Pro" w:eastAsia="Myriad Pro" w:hAnsi="Myriad Pro" w:cs="Myriad Pro"/>
        </w:rPr>
        <w:t xml:space="preserve"> Pereira, Alfredo Kaefer e Alex Manente. Havendo número</w:t>
      </w:r>
      <w:r w:rsidR="00F23C42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F23C42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810,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Simone </w:t>
      </w:r>
      <w:proofErr w:type="spellStart"/>
      <w:r>
        <w:rPr>
          <w:rFonts w:ascii="Myriad Pro" w:eastAsia="Myriad Pro" w:hAnsi="Myriad Pro" w:cs="Myriad Pro"/>
        </w:rPr>
        <w:t>Scholze</w:t>
      </w:r>
      <w:proofErr w:type="spellEnd"/>
      <w:r>
        <w:rPr>
          <w:rFonts w:ascii="Myriad Pro" w:eastAsia="Myriad Pro" w:hAnsi="Myriad Pro" w:cs="Myriad Pro"/>
        </w:rPr>
        <w:t xml:space="preserve">, Diretora de P&amp;D da Samsung; Antônio Carlos </w:t>
      </w:r>
      <w:proofErr w:type="spellStart"/>
      <w:r>
        <w:rPr>
          <w:rFonts w:ascii="Myriad Pro" w:eastAsia="Myriad Pro" w:hAnsi="Myriad Pro" w:cs="Myriad Pro"/>
        </w:rPr>
        <w:t>Pôrto</w:t>
      </w:r>
      <w:proofErr w:type="spellEnd"/>
      <w:r>
        <w:rPr>
          <w:rFonts w:ascii="Myriad Pro" w:eastAsia="Myriad Pro" w:hAnsi="Myriad Pro" w:cs="Myriad Pro"/>
        </w:rPr>
        <w:t xml:space="preserve">, Presidente da DATACOM; Humberto </w:t>
      </w:r>
      <w:proofErr w:type="spellStart"/>
      <w:r>
        <w:rPr>
          <w:rFonts w:ascii="Myriad Pro" w:eastAsia="Myriad Pro" w:hAnsi="Myriad Pro" w:cs="Myriad Pro"/>
        </w:rPr>
        <w:t>Barbato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da Indústria Elétrica e Eletrônica (Abinee); José Luis Gordon, Diretor da Empresa Brasileira de Pesquisa e Inovação Industrial (Embrapii); Thiago Camargo Lopes, Secretário de Política de Informática do Ministério da Ciência, Tecnologia, Inovações e Comunicações (MCTIC). Tiago Machado, Diretor de Relações Institucionais da Ericsson no Brasil.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dezessete horas e quarenta e três minutos. Após aprovação, a presente Ata será assinada pelo Senhor Presidente e publicada no Diário do </w:t>
      </w:r>
      <w:r w:rsidR="007D4F88">
        <w:rPr>
          <w:rFonts w:ascii="Myriad Pro" w:eastAsia="Myriad Pro" w:hAnsi="Myriad Pro" w:cs="Myriad Pro"/>
        </w:rPr>
        <w:t>Congresso Nacional</w:t>
      </w:r>
      <w:bookmarkStart w:id="0" w:name="_GoBack"/>
      <w:bookmarkEnd w:id="0"/>
      <w:r w:rsidR="00F23C42">
        <w:rPr>
          <w:rFonts w:ascii="Myriad Pro" w:eastAsia="Myriad Pro" w:hAnsi="Myriad Pro" w:cs="Myriad Pro"/>
        </w:rPr>
        <w:t>.</w:t>
      </w:r>
    </w:p>
    <w:p w:rsidR="009D117D" w:rsidRDefault="009D117D"/>
    <w:p w:rsidR="009D117D" w:rsidRDefault="009D117D"/>
    <w:p w:rsidR="009D117D" w:rsidRDefault="00DE006D">
      <w:pPr>
        <w:jc w:val="center"/>
      </w:pPr>
      <w:r>
        <w:rPr>
          <w:rFonts w:ascii="Myriad Pro" w:eastAsia="Myriad Pro" w:hAnsi="Myriad Pro" w:cs="Myriad Pro"/>
          <w:b/>
        </w:rPr>
        <w:t>Senador Paulo Rocha</w:t>
      </w:r>
    </w:p>
    <w:p w:rsidR="009D117D" w:rsidRDefault="00DE006D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810, de 2017</w:t>
      </w:r>
    </w:p>
    <w:p w:rsidR="009D117D" w:rsidRDefault="009D117D"/>
    <w:p w:rsidR="009D117D" w:rsidRDefault="009D117D"/>
    <w:p w:rsidR="009D117D" w:rsidRDefault="009D117D"/>
    <w:p w:rsidR="009D117D" w:rsidRDefault="00DE006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D117D" w:rsidRDefault="007D4F88">
      <w:pPr>
        <w:jc w:val="center"/>
      </w:pPr>
      <w:hyperlink r:id="rId6">
        <w:r w:rsidR="00DE006D">
          <w:t>http://www12.senado.leg.br/multimidia/eventos/2018/03/20</w:t>
        </w:r>
      </w:hyperlink>
    </w:p>
    <w:sectPr w:rsidR="009D117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67C" w:rsidRDefault="00DE006D">
      <w:pPr>
        <w:spacing w:after="0" w:line="240" w:lineRule="auto"/>
      </w:pPr>
      <w:r>
        <w:separator/>
      </w:r>
    </w:p>
  </w:endnote>
  <w:endnote w:type="continuationSeparator" w:id="0">
    <w:p w:rsidR="00D7467C" w:rsidRDefault="00DE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67C" w:rsidRDefault="00DE006D">
      <w:pPr>
        <w:spacing w:after="0" w:line="240" w:lineRule="auto"/>
      </w:pPr>
      <w:r>
        <w:separator/>
      </w:r>
    </w:p>
  </w:footnote>
  <w:footnote w:type="continuationSeparator" w:id="0">
    <w:p w:rsidR="00D7467C" w:rsidRDefault="00DE0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17D" w:rsidRDefault="00DE006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117D" w:rsidRDefault="00DE006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D117D" w:rsidRDefault="00DE006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D117D" w:rsidRDefault="009D11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7D"/>
    <w:rsid w:val="007D4F88"/>
    <w:rsid w:val="009D117D"/>
    <w:rsid w:val="00D7467C"/>
    <w:rsid w:val="00DE006D"/>
    <w:rsid w:val="00F2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6F619-184B-48C6-9BC0-5AB06F06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810, de 2017, de 20/03/2018</vt:lpstr>
    </vt:vector>
  </TitlesOfParts>
  <Company>Senado Federal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810, de 2017, de 20/03/2018</dc:title>
  <dc:subject>Ata de reunião de Comissão do Senado Federal</dc:subject>
  <dc:creator>Clarissa Kiwa Scarton Hayashi</dc:creator>
  <dc:description>Ata da 4 ª Reunião, Reunião, da Comissão Mista da Medida Provisória nº 810, de 2017, de 20/03/2018 da 4ª Sessão Legislativa Ordinária da 55ª Legislatura, realizada em 20 de Março de 2018, Terça-feira, no Senado Federal, Anexo II, Ala Senador Nilo Coelho, Plenário nº 2.
Arquivo gerado através do sistema Comiss.
Usuário: Clarissa Kiwa Scarton Hayashi (chayashi). Gerado em: 21/03/2018 07:32:29.</dc:description>
  <cp:lastModifiedBy>Rodrigo King Lon Chia</cp:lastModifiedBy>
  <cp:revision>3</cp:revision>
  <dcterms:created xsi:type="dcterms:W3CDTF">2018-03-21T10:34:00Z</dcterms:created>
  <dcterms:modified xsi:type="dcterms:W3CDTF">2018-03-21T19:56:00Z</dcterms:modified>
</cp:coreProperties>
</file>