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2F" w:rsidRDefault="0020642B">
      <w:pPr>
        <w:jc w:val="both"/>
      </w:pPr>
      <w:r>
        <w:rPr>
          <w:rFonts w:ascii="Myriad Pro" w:eastAsia="Myriad Pro" w:hAnsi="Myriad Pro" w:cs="Myriad Pro"/>
          <w:caps/>
        </w:rPr>
        <w:t>ATA DA 20ª REUNIÃO, Extraordinária, DA Comissão Senado do Futuro DA 3ª SESSÃO LEGISLATIVA Ordinária DA 55ª LEGISLATURA, REALIZADA EM 11 de Dezembro de 2017, Segunda-feira, NO SENADO FEDERAL, Anexo II, Ala Senador Alexandre Costa, Plenário nº 13.</w:t>
      </w:r>
    </w:p>
    <w:p w:rsidR="00CF062F" w:rsidRDefault="00CF062F"/>
    <w:p w:rsidR="00CF062F" w:rsidRDefault="0020642B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dezessete horas e nove minutos do dia onze de dezembro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 Senador Paulo Paim. De</w:t>
      </w:r>
      <w:r>
        <w:rPr>
          <w:rFonts w:ascii="Myriad Pro" w:eastAsia="Myriad Pro" w:hAnsi="Myriad Pro" w:cs="Myriad Pro"/>
        </w:rPr>
        <w:t>ixam de comparecer os Senadores Valdir Raupp, João Alberto Souza, Fátima Bezerra, Lindbergh Farias, Davi Alcolumbre, Roberto Muniz, Cristovam Buarque e Wellington Fagundes. Havendo número regimental, a reunião é aberta</w:t>
      </w:r>
      <w:bookmarkStart w:id="0" w:name="_GoBack"/>
      <w:bookmarkEnd w:id="0"/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4/2017,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crise hídrica no Distrito</w:t>
      </w:r>
      <w:r>
        <w:rPr>
          <w:rFonts w:ascii="Myriad Pro" w:eastAsia="Myriad Pro" w:hAnsi="Myriad Pro" w:cs="Myriad Pro"/>
        </w:rPr>
        <w:t xml:space="preserve"> Federal.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Carlos Henrique Ribeiro Lima, Coordenador do Programa de Pós-Graduação em Recursos Hídricos-UnB; Sr. Paulo Sérgio Bretas de Almeida Salles, Presidente da Agência Reguladora de Águas, Energia e Saneamento Básico do DF - ADASA; S</w:t>
      </w:r>
      <w:r>
        <w:rPr>
          <w:rFonts w:ascii="Myriad Pro" w:eastAsia="Myriad Pro" w:hAnsi="Myriad Pro" w:cs="Myriad Pro"/>
        </w:rPr>
        <w:t xml:space="preserve">r. Henrique Mendonça de Faria, Diretor do Sindicato dos Trabalhadores na Indústria de Distribuição e Purificação de Água e em Serviços de Esgotos no Distrito Federal – </w:t>
      </w:r>
      <w:proofErr w:type="spellStart"/>
      <w:r>
        <w:rPr>
          <w:rFonts w:ascii="Myriad Pro" w:eastAsia="Myriad Pro" w:hAnsi="Myriad Pro" w:cs="Myriad Pro"/>
        </w:rPr>
        <w:t>Sindágua</w:t>
      </w:r>
      <w:proofErr w:type="spellEnd"/>
      <w:r>
        <w:rPr>
          <w:rFonts w:ascii="Myriad Pro" w:eastAsia="Myriad Pro" w:hAnsi="Myriad Pro" w:cs="Myriad Pro"/>
        </w:rPr>
        <w:t xml:space="preserve">. Sr. </w:t>
      </w:r>
      <w:proofErr w:type="spellStart"/>
      <w:r>
        <w:rPr>
          <w:rFonts w:ascii="Myriad Pro" w:eastAsia="Myriad Pro" w:hAnsi="Myriad Pro" w:cs="Myriad Pro"/>
        </w:rPr>
        <w:t>Og</w:t>
      </w:r>
      <w:proofErr w:type="spellEnd"/>
      <w:r>
        <w:rPr>
          <w:rFonts w:ascii="Myriad Pro" w:eastAsia="Myriad Pro" w:hAnsi="Myriad Pro" w:cs="Myriad Pro"/>
        </w:rPr>
        <w:t xml:space="preserve"> Pereira de Souza, Conselheiro da OAB-DF. O Senhor Presidente ainda concedeu a palavra para o Senhor Alberto </w:t>
      </w:r>
      <w:proofErr w:type="spellStart"/>
      <w:r>
        <w:rPr>
          <w:rFonts w:ascii="Myriad Pro" w:eastAsia="Myriad Pro" w:hAnsi="Myriad Pro" w:cs="Myriad Pro"/>
        </w:rPr>
        <w:t>RamosDiretor</w:t>
      </w:r>
      <w:proofErr w:type="spellEnd"/>
      <w:r>
        <w:rPr>
          <w:rFonts w:ascii="Myriad Pro" w:eastAsia="Myriad Pro" w:hAnsi="Myriad Pro" w:cs="Myriad Pro"/>
        </w:rPr>
        <w:t xml:space="preserve"> da Associação dos moradores de Vicente Pires – AMOVIPE e para a Senhora Iara Bastos da OAB - DF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</w:t>
      </w:r>
      <w:r>
        <w:rPr>
          <w:rFonts w:ascii="Myriad Pro" w:eastAsia="Myriad Pro" w:hAnsi="Myriad Pro" w:cs="Myriad Pro"/>
        </w:rPr>
        <w:t>realizada. Nada mais havendo a tratar, encerra-se a reunião às dezenove horas e cinquenta e três minutos. Após aprovação, a presente Ata será assinada pelo Senhor Presidente e publicada no Diário do Senado Federal.</w:t>
      </w:r>
    </w:p>
    <w:p w:rsidR="00CF062F" w:rsidRDefault="00CF062F"/>
    <w:p w:rsidR="00CF062F" w:rsidRDefault="00CF062F"/>
    <w:p w:rsidR="00CF062F" w:rsidRDefault="00CF062F"/>
    <w:p w:rsidR="00CF062F" w:rsidRDefault="0020642B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CF062F" w:rsidRDefault="0020642B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CF062F" w:rsidRDefault="00CF062F"/>
    <w:p w:rsidR="00CF062F" w:rsidRDefault="00CF062F"/>
    <w:p w:rsidR="00CF062F" w:rsidRDefault="00CF062F"/>
    <w:p w:rsidR="00CF062F" w:rsidRDefault="0020642B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F062F" w:rsidRDefault="0020642B">
      <w:pPr>
        <w:jc w:val="center"/>
      </w:pPr>
      <w:hyperlink r:id="rId6">
        <w:r>
          <w:t>http://www12.senado.leg.br/multimidia/evento</w:t>
        </w:r>
        <w:r>
          <w:t>s/2017/12/11</w:t>
        </w:r>
      </w:hyperlink>
    </w:p>
    <w:sectPr w:rsidR="00CF062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642B">
      <w:pPr>
        <w:spacing w:after="0" w:line="240" w:lineRule="auto"/>
      </w:pPr>
      <w:r>
        <w:separator/>
      </w:r>
    </w:p>
  </w:endnote>
  <w:endnote w:type="continuationSeparator" w:id="0">
    <w:p w:rsidR="00000000" w:rsidRDefault="0020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642B">
      <w:pPr>
        <w:spacing w:after="0" w:line="240" w:lineRule="auto"/>
      </w:pPr>
      <w:r>
        <w:separator/>
      </w:r>
    </w:p>
  </w:footnote>
  <w:footnote w:type="continuationSeparator" w:id="0">
    <w:p w:rsidR="00000000" w:rsidRDefault="0020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2F" w:rsidRDefault="0020642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62F" w:rsidRDefault="0020642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F062F" w:rsidRDefault="0020642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F062F" w:rsidRDefault="00CF06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2F"/>
    <w:rsid w:val="0020642B"/>
    <w:rsid w:val="00C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25C60-BD71-4A50-BD08-8DD87859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Extraordinária, da Comissão Senado do Futuro, de 11/12/2017</vt:lpstr>
    </vt:vector>
  </TitlesOfParts>
  <Company>Senado Federal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Senado do Futuro, de 11/12/2017</dc:title>
  <dc:subject>Ata de reunião de Comissão do Senado Federal</dc:subject>
  <dc:creator>Raymundo Franco Diniz</dc:creator>
  <dc:description>Ata da 20 ª Reunião, Extraordinária, da Comissão Senado do Futuro, de 11/12/2017 da 3ª Sessão Legislativa Ordinária da 55ª Legislatura, realizada em 11 de Dezembro de 2017, Segunda-feira, no Senado Federal, Anexo II, Ala Senador Alexandre Costa, Plenário nº 13.
Arquivo gerado através do sistema Comiss.
Usuário: Raymundo Franco Diniz (raymundo). Gerado em: 14/12/2017 10:41:41.</dc:description>
  <cp:lastModifiedBy>Raymundo Franco Diniz</cp:lastModifiedBy>
  <cp:revision>2</cp:revision>
  <dcterms:created xsi:type="dcterms:W3CDTF">2017-12-14T13:26:00Z</dcterms:created>
  <dcterms:modified xsi:type="dcterms:W3CDTF">2017-12-14T13:26:00Z</dcterms:modified>
</cp:coreProperties>
</file>