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03" w:rsidRPr="00691B81" w:rsidRDefault="00691B81">
      <w:pPr>
        <w:jc w:val="both"/>
        <w:rPr>
          <w:rFonts w:ascii="ITC Stone Sans Std Medium" w:hAnsi="ITC Stone Sans Std Medium" w:cs="Arial"/>
        </w:rPr>
      </w:pPr>
      <w:r w:rsidRPr="00691B81">
        <w:rPr>
          <w:rFonts w:ascii="ITC Stone Sans Std Medium" w:hAnsi="ITC Stone Sans Std Medium" w:cs="Arial"/>
        </w:rPr>
        <w:t>ATA DA 93</w:t>
      </w:r>
      <w:r>
        <w:rPr>
          <w:rFonts w:ascii="ITC Stone Sans Std Medium" w:hAnsi="ITC Stone Sans Std Medium" w:cs="Arial"/>
        </w:rPr>
        <w:t>ª</w:t>
      </w:r>
      <w:r w:rsidRPr="00691B81">
        <w:rPr>
          <w:rFonts w:ascii="ITC Stone Sans Std Medium" w:hAnsi="ITC Stone Sans Std Medium" w:cs="Arial"/>
        </w:rPr>
        <w:t xml:space="preserve"> REUNI</w:t>
      </w:r>
      <w:r w:rsidRPr="00691B81">
        <w:rPr>
          <w:rFonts w:ascii="ITC Stone Sans Std Medium" w:hAnsi="ITC Stone Sans Std Medium" w:cs="Arial" w:hint="eastAsia"/>
        </w:rPr>
        <w:t>Ã</w:t>
      </w:r>
      <w:r w:rsidRPr="00691B81">
        <w:rPr>
          <w:rFonts w:ascii="ITC Stone Sans Std Medium" w:hAnsi="ITC Stone Sans Std Medium" w:cs="Arial"/>
        </w:rPr>
        <w:t>O, EXTRAORDIN</w:t>
      </w:r>
      <w:r w:rsidRPr="00691B81">
        <w:rPr>
          <w:rFonts w:ascii="ITC Stone Sans Std Medium" w:hAnsi="ITC Stone Sans Std Medium" w:cs="Arial" w:hint="eastAsia"/>
        </w:rPr>
        <w:t>Á</w:t>
      </w:r>
      <w:r w:rsidRPr="00691B81">
        <w:rPr>
          <w:rFonts w:ascii="ITC Stone Sans Std Medium" w:hAnsi="ITC Stone Sans Std Medium" w:cs="Arial"/>
        </w:rPr>
        <w:t>RIA, DA COMISS</w:t>
      </w:r>
      <w:r w:rsidRPr="00691B81">
        <w:rPr>
          <w:rFonts w:ascii="ITC Stone Sans Std Medium" w:hAnsi="ITC Stone Sans Std Medium" w:cs="Arial" w:hint="eastAsia"/>
        </w:rPr>
        <w:t>Ã</w:t>
      </w:r>
      <w:r w:rsidRPr="00691B81">
        <w:rPr>
          <w:rFonts w:ascii="ITC Stone Sans Std Medium" w:hAnsi="ITC Stone Sans Std Medium" w:cs="Arial"/>
        </w:rPr>
        <w:t>O DE DIREITOS HUMANOS E LEGISLA</w:t>
      </w:r>
      <w:r w:rsidRPr="00691B81">
        <w:rPr>
          <w:rFonts w:ascii="ITC Stone Sans Std Medium" w:hAnsi="ITC Stone Sans Std Medium" w:cs="Arial" w:hint="eastAsia"/>
        </w:rPr>
        <w:t>ÇÃ</w:t>
      </w:r>
      <w:r w:rsidRPr="00691B81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691B81">
        <w:rPr>
          <w:rFonts w:ascii="ITC Stone Sans Std Medium" w:hAnsi="ITC Stone Sans Std Medium" w:cs="Arial"/>
        </w:rPr>
        <w:t xml:space="preserve"> SESS</w:t>
      </w:r>
      <w:r w:rsidRPr="00691B81">
        <w:rPr>
          <w:rFonts w:ascii="ITC Stone Sans Std Medium" w:hAnsi="ITC Stone Sans Std Medium" w:cs="Arial" w:hint="eastAsia"/>
        </w:rPr>
        <w:t>Ã</w:t>
      </w:r>
      <w:r w:rsidRPr="00691B81">
        <w:rPr>
          <w:rFonts w:ascii="ITC Stone Sans Std Medium" w:hAnsi="ITC Stone Sans Std Medium" w:cs="Arial"/>
        </w:rPr>
        <w:t>O LEGISLATIVA ORDIN</w:t>
      </w:r>
      <w:r w:rsidRPr="00691B81">
        <w:rPr>
          <w:rFonts w:ascii="ITC Stone Sans Std Medium" w:hAnsi="ITC Stone Sans Std Medium" w:cs="Arial" w:hint="eastAsia"/>
        </w:rPr>
        <w:t>Á</w:t>
      </w:r>
      <w:r w:rsidRPr="00691B81">
        <w:rPr>
          <w:rFonts w:ascii="ITC Stone Sans Std Medium" w:hAnsi="ITC Stone Sans Std Medium" w:cs="Arial"/>
        </w:rPr>
        <w:t>RIA DA 5</w:t>
      </w:r>
      <w:r>
        <w:rPr>
          <w:rFonts w:ascii="ITC Stone Sans Std Medium" w:hAnsi="ITC Stone Sans Std Medium" w:cs="Arial"/>
        </w:rPr>
        <w:t>5ª</w:t>
      </w:r>
      <w:r w:rsidRPr="00691B81">
        <w:rPr>
          <w:rFonts w:ascii="ITC Stone Sans Std Medium" w:hAnsi="ITC Stone Sans Std Medium" w:cs="Arial"/>
        </w:rPr>
        <w:t xml:space="preserve"> LEGISLATURA, REALIZADA EM 23 DE NOVEMBRO DE 2017, QUINTA-FEIRA, NO SENADO FEDERAL, AUDIT</w:t>
      </w:r>
      <w:r w:rsidRPr="00691B81">
        <w:rPr>
          <w:rFonts w:ascii="ITC Stone Sans Std Medium" w:hAnsi="ITC Stone Sans Std Medium" w:cs="Arial" w:hint="eastAsia"/>
        </w:rPr>
        <w:t>Ó</w:t>
      </w:r>
      <w:r w:rsidRPr="00691B81">
        <w:rPr>
          <w:rFonts w:ascii="ITC Stone Sans Std Medium" w:hAnsi="ITC Stone Sans Std Medium" w:cs="Arial"/>
        </w:rPr>
        <w:t>RIO PETR</w:t>
      </w:r>
      <w:r w:rsidRPr="00691B81">
        <w:rPr>
          <w:rFonts w:ascii="ITC Stone Sans Std Medium" w:hAnsi="ITC Stone Sans Std Medium" w:cs="Arial" w:hint="eastAsia"/>
        </w:rPr>
        <w:t>Ô</w:t>
      </w:r>
      <w:r w:rsidRPr="00691B81">
        <w:rPr>
          <w:rFonts w:ascii="ITC Stone Sans Std Medium" w:hAnsi="ITC Stone Sans Std Medium" w:cs="Arial"/>
        </w:rPr>
        <w:t>NIO PORTELA.</w:t>
      </w:r>
    </w:p>
    <w:p w:rsidR="00471A03" w:rsidRPr="00691B81" w:rsidRDefault="00471A03" w:rsidP="00691B81">
      <w:pPr>
        <w:jc w:val="both"/>
        <w:rPr>
          <w:rFonts w:ascii="ITC Stone Sans Std Medium" w:hAnsi="ITC Stone Sans Std Medium" w:cs="Arial"/>
        </w:rPr>
      </w:pPr>
    </w:p>
    <w:p w:rsidR="00471A03" w:rsidRPr="00691B81" w:rsidRDefault="00394B1D">
      <w:pPr>
        <w:jc w:val="both"/>
        <w:rPr>
          <w:rFonts w:ascii="ITC Stone Sans Std Medium" w:hAnsi="ITC Stone Sans Std Medium" w:cs="Arial"/>
        </w:rPr>
      </w:pPr>
      <w:r w:rsidRPr="00691B81">
        <w:rPr>
          <w:rFonts w:ascii="ITC Stone Sans Std Medium" w:hAnsi="ITC Stone Sans Std Medium" w:cs="Arial"/>
        </w:rPr>
        <w:t xml:space="preserve">Às quatorze horas e cinco minutos do dia vinte e três de novembro de dois mil e dezessete, no Auditório Petrônio Portela, sob a Presidência do Senador Paulo Paim, reúne-se a Comissão de Direitos Humanos e Legislação Participativa com a presença dos Senadores Marta Suplicy, Fátima Bezerra, Regina Sousa e José Medeiros. Deixam de comparecer os Senadores Hélio José, Ângela Portela, João Capiberibe, Romário, Magno Malta e </w:t>
      </w:r>
      <w:proofErr w:type="spellStart"/>
      <w:r w:rsidRPr="00691B81">
        <w:rPr>
          <w:rFonts w:ascii="ITC Stone Sans Std Medium" w:hAnsi="ITC Stone Sans Std Medium" w:cs="Arial"/>
        </w:rPr>
        <w:t>Telmário</w:t>
      </w:r>
      <w:proofErr w:type="spellEnd"/>
      <w:r w:rsidRPr="00691B81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148/2017, de autoria do Senador Paulo Paim. Finalidade: Debater </w:t>
      </w:r>
      <w:r w:rsidR="002A3A65">
        <w:rPr>
          <w:rFonts w:ascii="ITC Stone Sans Std Medium" w:hAnsi="ITC Stone Sans Std Medium" w:cs="Arial"/>
        </w:rPr>
        <w:t>sobre o t</w:t>
      </w:r>
      <w:r w:rsidRPr="00691B81">
        <w:rPr>
          <w:rFonts w:ascii="ITC Stone Sans Std Medium" w:hAnsi="ITC Stone Sans Std Medium" w:cs="Arial"/>
        </w:rPr>
        <w:t xml:space="preserve">ema: "A Previdência Social que queremos". Participantes: Deputada Federal Jandira </w:t>
      </w:r>
      <w:proofErr w:type="spellStart"/>
      <w:r w:rsidRPr="00691B81">
        <w:rPr>
          <w:rFonts w:ascii="ITC Stone Sans Std Medium" w:hAnsi="ITC Stone Sans Std Medium" w:cs="Arial"/>
        </w:rPr>
        <w:t>Feghali</w:t>
      </w:r>
      <w:proofErr w:type="spellEnd"/>
      <w:r w:rsidRPr="00691B81">
        <w:rPr>
          <w:rFonts w:ascii="ITC Stone Sans Std Medium" w:hAnsi="ITC Stone Sans Std Medium" w:cs="Arial"/>
        </w:rPr>
        <w:t xml:space="preserve">; Floriano Martins de Sá Neto, Presidente da ANFIP; Moacyr Roberto </w:t>
      </w:r>
      <w:proofErr w:type="spellStart"/>
      <w:r w:rsidRPr="00691B81">
        <w:rPr>
          <w:rFonts w:ascii="ITC Stone Sans Std Medium" w:hAnsi="ITC Stone Sans Std Medium" w:cs="Arial"/>
        </w:rPr>
        <w:t>Tesch</w:t>
      </w:r>
      <w:proofErr w:type="spellEnd"/>
      <w:r w:rsidRPr="00691B81">
        <w:rPr>
          <w:rFonts w:ascii="ITC Stone Sans Std Medium" w:hAnsi="ITC Stone Sans Std Medium" w:cs="Arial"/>
        </w:rPr>
        <w:t xml:space="preserve">, Representante da CONTRATHU; Charles Alcântara, Presidente da FENAFISCO; Rosângela Silva </w:t>
      </w:r>
      <w:proofErr w:type="spellStart"/>
      <w:r w:rsidRPr="00691B81">
        <w:rPr>
          <w:rFonts w:ascii="ITC Stone Sans Std Medium" w:hAnsi="ITC Stone Sans Std Medium" w:cs="Arial"/>
        </w:rPr>
        <w:t>Rassy</w:t>
      </w:r>
      <w:proofErr w:type="spellEnd"/>
      <w:r w:rsidRPr="00691B81">
        <w:rPr>
          <w:rFonts w:ascii="ITC Stone Sans Std Medium" w:hAnsi="ITC Stone Sans Std Medium" w:cs="Arial"/>
        </w:rPr>
        <w:t xml:space="preserve">, Diretora do SINAIT; Luiz Fernando Pereira Souza, Presidente da FENAJUD; Maria Inês Rezende Maranhão, Presidente da FUNDAÇÃO ANFIP; Edjane Rodrigues, Secretária de Políticas Sociais da CONTAG; Nelson Gustavo Mesquita Ribeiro Alves, Vice-Presidente da AJUFE da 4ª região; Guilherme Guimarães Feliciano, Presidente da ANAMATRA; Antonio Bráulio de Carvalho, Representante da ANAPAR; Luiz Gonçalves </w:t>
      </w:r>
      <w:proofErr w:type="spellStart"/>
      <w:r w:rsidRPr="00691B81">
        <w:rPr>
          <w:rFonts w:ascii="ITC Stone Sans Std Medium" w:hAnsi="ITC Stone Sans Std Medium" w:cs="Arial"/>
        </w:rPr>
        <w:t>Bontempo</w:t>
      </w:r>
      <w:proofErr w:type="spellEnd"/>
      <w:r w:rsidRPr="00691B81">
        <w:rPr>
          <w:rFonts w:ascii="ITC Stone Sans Std Medium" w:hAnsi="ITC Stone Sans Std Medium" w:cs="Arial"/>
        </w:rPr>
        <w:t xml:space="preserve">, Diretor do SINDIFISCO NACIONAL; Fernando Anunciação, Presidente da FENASPEN; Maicon </w:t>
      </w:r>
      <w:proofErr w:type="spellStart"/>
      <w:r w:rsidRPr="00691B81">
        <w:rPr>
          <w:rFonts w:ascii="ITC Stone Sans Std Medium" w:hAnsi="ITC Stone Sans Std Medium" w:cs="Arial"/>
        </w:rPr>
        <w:t>Nachtigall</w:t>
      </w:r>
      <w:proofErr w:type="spellEnd"/>
      <w:r w:rsidRPr="00691B81">
        <w:rPr>
          <w:rFonts w:ascii="ITC Stone Sans Std Medium" w:hAnsi="ITC Stone Sans Std Medium" w:cs="Arial"/>
        </w:rPr>
        <w:t xml:space="preserve">, Representante da FENAPRF; Carlos Alberto </w:t>
      </w:r>
      <w:proofErr w:type="spellStart"/>
      <w:r w:rsidRPr="00691B81">
        <w:rPr>
          <w:rFonts w:ascii="ITC Stone Sans Std Medium" w:hAnsi="ITC Stone Sans Std Medium" w:cs="Arial"/>
        </w:rPr>
        <w:t>Feitoza</w:t>
      </w:r>
      <w:proofErr w:type="spellEnd"/>
      <w:r w:rsidRPr="00691B81">
        <w:rPr>
          <w:rFonts w:ascii="ITC Stone Sans Std Medium" w:hAnsi="ITC Stone Sans Std Medium" w:cs="Arial"/>
        </w:rPr>
        <w:t xml:space="preserve">, Diretor da </w:t>
      </w:r>
      <w:proofErr w:type="spellStart"/>
      <w:r w:rsidRPr="00691B81">
        <w:rPr>
          <w:rFonts w:ascii="ITC Stone Sans Std Medium" w:hAnsi="ITC Stone Sans Std Medium" w:cs="Arial"/>
        </w:rPr>
        <w:t>Fenaspen</w:t>
      </w:r>
      <w:proofErr w:type="spellEnd"/>
      <w:r w:rsidRPr="00691B81">
        <w:rPr>
          <w:rFonts w:ascii="ITC Stone Sans Std Medium" w:hAnsi="ITC Stone Sans Std Medium" w:cs="Arial"/>
        </w:rPr>
        <w:t xml:space="preserve">; Edison Guilherme </w:t>
      </w:r>
      <w:proofErr w:type="spellStart"/>
      <w:r w:rsidRPr="00691B81">
        <w:rPr>
          <w:rFonts w:ascii="ITC Stone Sans Std Medium" w:hAnsi="ITC Stone Sans Std Medium" w:cs="Arial"/>
        </w:rPr>
        <w:t>Haubert</w:t>
      </w:r>
      <w:proofErr w:type="spellEnd"/>
      <w:r w:rsidRPr="00691B81">
        <w:rPr>
          <w:rFonts w:ascii="ITC Stone Sans Std Medium" w:hAnsi="ITC Stone Sans Std Medium" w:cs="Arial"/>
        </w:rPr>
        <w:t xml:space="preserve">, Presidente do MOSAP; José Pinto, Consultor Legislativo do Senado Federal; Mário Theodoro, Consultor Legislativo do Senado Federal; Alex Canuto, Representante da ANESP; Celso </w:t>
      </w:r>
      <w:proofErr w:type="spellStart"/>
      <w:r w:rsidRPr="00691B81">
        <w:rPr>
          <w:rFonts w:ascii="ITC Stone Sans Std Medium" w:hAnsi="ITC Stone Sans Std Medium" w:cs="Arial"/>
        </w:rPr>
        <w:t>Malhani</w:t>
      </w:r>
      <w:proofErr w:type="spellEnd"/>
      <w:r w:rsidRPr="00691B81">
        <w:rPr>
          <w:rFonts w:ascii="ITC Stone Sans Std Medium" w:hAnsi="ITC Stone Sans Std Medium" w:cs="Arial"/>
        </w:rPr>
        <w:t xml:space="preserve"> de Souza, Representante da FENAFISCO; </w:t>
      </w:r>
      <w:proofErr w:type="spellStart"/>
      <w:r w:rsidRPr="00691B81">
        <w:rPr>
          <w:rFonts w:ascii="ITC Stone Sans Std Medium" w:hAnsi="ITC Stone Sans Std Medium" w:cs="Arial"/>
        </w:rPr>
        <w:t>Ogib</w:t>
      </w:r>
      <w:proofErr w:type="spellEnd"/>
      <w:r w:rsidRPr="00691B81">
        <w:rPr>
          <w:rFonts w:ascii="ITC Stone Sans Std Medium" w:hAnsi="ITC Stone Sans Std Medium" w:cs="Arial"/>
        </w:rPr>
        <w:t xml:space="preserve"> Carvalho Filho, Representante da Pública-Central do Servidor; Adriana Faria, Representante da FENAJUFE; e Nery Junior, Representante do Movi</w:t>
      </w:r>
      <w:r w:rsidR="002A3A65">
        <w:rPr>
          <w:rFonts w:ascii="ITC Stone Sans Std Medium" w:hAnsi="ITC Stone Sans Std Medium" w:cs="Arial"/>
        </w:rPr>
        <w:t>mento Acorda Sociedade - MAS. Fa</w:t>
      </w:r>
      <w:r w:rsidRPr="00691B81">
        <w:rPr>
          <w:rFonts w:ascii="ITC Stone Sans Std Medium" w:hAnsi="ITC Stone Sans Std Medium" w:cs="Arial"/>
        </w:rPr>
        <w:t>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dezoito horas e treze minutos</w:t>
      </w:r>
      <w:r w:rsidRPr="009F7627"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9F7627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 </w:t>
      </w:r>
      <w:r w:rsidR="00691B81">
        <w:rPr>
          <w:rFonts w:ascii="ITC Stone Sans Std Medium" w:hAnsi="ITC Stone Sans Std Medium" w:cs="Arial"/>
        </w:rPr>
        <w:t>Vice-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 w:rsidRPr="00910DC4">
        <w:rPr>
          <w:rFonts w:ascii="ITC Stone Sans Std Medium" w:hAnsi="ITC Stone Sans Std Medium" w:cs="Arial"/>
        </w:rPr>
        <w:t>.</w:t>
      </w:r>
    </w:p>
    <w:p w:rsidR="00471A03" w:rsidRPr="00691B81" w:rsidRDefault="00471A03" w:rsidP="00691B81">
      <w:pPr>
        <w:jc w:val="both"/>
        <w:rPr>
          <w:rFonts w:ascii="ITC Stone Sans Std Medium" w:hAnsi="ITC Stone Sans Std Medium" w:cs="Arial"/>
        </w:rPr>
      </w:pPr>
    </w:p>
    <w:p w:rsidR="00471A03" w:rsidRPr="00691B81" w:rsidRDefault="00394B1D" w:rsidP="00691B81">
      <w:pPr>
        <w:jc w:val="center"/>
        <w:rPr>
          <w:rFonts w:ascii="ITC Stone Sans Std Medium" w:hAnsi="ITC Stone Sans Std Medium" w:cs="Arial"/>
          <w:b/>
        </w:rPr>
      </w:pPr>
      <w:r w:rsidRPr="00691B81">
        <w:rPr>
          <w:rFonts w:ascii="ITC Stone Sans Std Medium" w:hAnsi="ITC Stone Sans Std Medium" w:cs="Arial"/>
          <w:b/>
        </w:rPr>
        <w:t>Senador Paulo Paim</w:t>
      </w:r>
    </w:p>
    <w:p w:rsidR="00471A03" w:rsidRPr="00691B81" w:rsidRDefault="00394B1D" w:rsidP="00691B81">
      <w:pPr>
        <w:jc w:val="center"/>
        <w:rPr>
          <w:rFonts w:ascii="ITC Stone Sans Std Medium" w:hAnsi="ITC Stone Sans Std Medium" w:cs="Arial"/>
        </w:rPr>
      </w:pPr>
      <w:r w:rsidRPr="00691B81">
        <w:rPr>
          <w:rFonts w:ascii="ITC Stone Sans Std Medium" w:hAnsi="ITC Stone Sans Std Medium" w:cs="Arial"/>
        </w:rPr>
        <w:t>Vice-Presidente da Comissão de Direitos Humanos e Legislação Participativa</w:t>
      </w:r>
      <w:bookmarkStart w:id="0" w:name="_GoBack"/>
      <w:bookmarkEnd w:id="0"/>
    </w:p>
    <w:sectPr w:rsidR="00471A03" w:rsidRPr="00691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1D" w:rsidRDefault="00394B1D">
      <w:pPr>
        <w:spacing w:after="0" w:line="240" w:lineRule="auto"/>
      </w:pPr>
      <w:r>
        <w:separator/>
      </w:r>
    </w:p>
  </w:endnote>
  <w:endnote w:type="continuationSeparator" w:id="0">
    <w:p w:rsidR="00394B1D" w:rsidRDefault="0039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E7" w:rsidRDefault="00D527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E7" w:rsidRDefault="00D527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E7" w:rsidRDefault="00D527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1D" w:rsidRDefault="00394B1D">
      <w:pPr>
        <w:spacing w:after="0" w:line="240" w:lineRule="auto"/>
      </w:pPr>
      <w:r>
        <w:separator/>
      </w:r>
    </w:p>
  </w:footnote>
  <w:footnote w:type="continuationSeparator" w:id="0">
    <w:p w:rsidR="00394B1D" w:rsidRDefault="0039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E7" w:rsidRDefault="00D527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1D" w:rsidRDefault="00394B1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4B1D" w:rsidRDefault="00394B1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94B1D" w:rsidRDefault="00394B1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94B1D" w:rsidRDefault="00394B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E7" w:rsidRDefault="00D527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03"/>
    <w:rsid w:val="002A3A65"/>
    <w:rsid w:val="00394B1D"/>
    <w:rsid w:val="00471A03"/>
    <w:rsid w:val="00691B81"/>
    <w:rsid w:val="00D5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075E6-C876-401F-A2DB-C8EC4874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2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7E7"/>
  </w:style>
  <w:style w:type="paragraph" w:styleId="Rodap">
    <w:name w:val="footer"/>
    <w:basedOn w:val="Normal"/>
    <w:link w:val="RodapChar"/>
    <w:uiPriority w:val="99"/>
    <w:unhideWhenUsed/>
    <w:rsid w:val="00D52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93 ª Reunião, Extraordinária, da Comissão de Direitos Humanos e Legislação Participativa, de 23/11/2017</vt:lpstr>
    </vt:vector>
  </TitlesOfParts>
  <Company>Senado Federal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93 ª Reunião, Extraordinária, da Comissão de Direitos Humanos e Legislação Participativa, de 23/11/2017</dc:title>
  <dc:subject>Ata de reunião de Comissão do Senado Federal</dc:subject>
  <dc:creator>Silvana Egídio Mendonça Costa</dc:creator>
  <dc:description>Ata da 93 ª Reunião, Extraordinária, da Comissão de Direitos Humanos e Legislação Participativa, de 23/11/2017 da 3ª Sessão Legislativa Ordinária da 55ª Legislatura, realizada em 23 de Novembro de 2017, Quinta-feira, no Senado Federal, Auditório Petrônio Portela.
Arquivo gerado através do sistema Comiss.
Usuário: Silvana Egídio Mendonça Costa (segidio). Gerado em: 28/11/2017 09:42:33.</dc:description>
  <cp:lastModifiedBy>Mariana Borges Frizzera Paiva Lyrio</cp:lastModifiedBy>
  <cp:revision>4</cp:revision>
  <dcterms:created xsi:type="dcterms:W3CDTF">2017-11-28T11:54:00Z</dcterms:created>
  <dcterms:modified xsi:type="dcterms:W3CDTF">2017-12-12T19:53:00Z</dcterms:modified>
</cp:coreProperties>
</file>