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D4" w:rsidRPr="00795355" w:rsidRDefault="00795355" w:rsidP="00D07762">
      <w:pPr>
        <w:jc w:val="both"/>
        <w:rPr>
          <w:rFonts w:ascii="ITC Stone Sans Std Medium" w:eastAsia="Myriad Pro" w:hAnsi="ITC Stone Sans Std Medium" w:cs="Myriad Pro"/>
          <w:color w:val="000000" w:themeColor="text1"/>
        </w:rPr>
      </w:pPr>
      <w:bookmarkStart w:id="0" w:name="_GoBack"/>
      <w:r w:rsidRPr="008B3F83">
        <w:rPr>
          <w:rFonts w:ascii="ITC Stone Sans Std Medium" w:eastAsia="Myriad Pro" w:hAnsi="ITC Stone Sans Std Medium" w:cs="Myriad Pro"/>
          <w:color w:val="000000" w:themeColor="text1"/>
        </w:rPr>
        <w:t xml:space="preserve">ATA DA 13ª REUNIÃO, </w:t>
      </w:r>
      <w:r w:rsidRPr="00795355">
        <w:rPr>
          <w:rFonts w:ascii="ITC Stone Sans Std Medium" w:eastAsia="Myriad Pro" w:hAnsi="ITC Stone Sans Std Medium" w:cs="Myriad Pro"/>
          <w:color w:val="000000" w:themeColor="text1"/>
        </w:rPr>
        <w:t xml:space="preserve">EXTRAORDINÁRIA, </w:t>
      </w:r>
      <w:r w:rsidRPr="008B3F83">
        <w:rPr>
          <w:rFonts w:ascii="ITC Stone Sans Std Medium" w:eastAsia="Myriad Pro" w:hAnsi="ITC Stone Sans Std Medium" w:cs="Myriad Pro"/>
          <w:color w:val="000000" w:themeColor="text1"/>
        </w:rPr>
        <w:t xml:space="preserve">DA </w:t>
      </w:r>
      <w:r w:rsidRPr="00795355">
        <w:rPr>
          <w:rFonts w:ascii="ITC Stone Sans Std Medium" w:eastAsia="Myriad Pro" w:hAnsi="ITC Stone Sans Std Medium" w:cs="Myriad Pro"/>
          <w:color w:val="000000" w:themeColor="text1"/>
        </w:rPr>
        <w:t>COMISSÃO DE CIÊNCIA, TECNOLOGIA, INOVAÇÃO, COMUNICAÇÃO E INFORMÁTICA DA 4ª SESSÃO LEGISLATIVA ORDINÁRIA DA 55ª LEGISLATURA, REALIZADA EM 26 DE JUNHO DE 2018, TERÇA-FEIRA, NO SENADO FEDERAL, ANEXO II, ALA SENADOR ALEXANDRE COSTA, PLENÁRIO Nº 15.</w:t>
      </w:r>
    </w:p>
    <w:bookmarkEnd w:id="0"/>
    <w:p w:rsidR="001442D4" w:rsidRPr="008B3F83" w:rsidRDefault="004A6ED9" w:rsidP="00D07762">
      <w:pPr>
        <w:pStyle w:val="Recuodecorpodetexto"/>
        <w:spacing w:after="120" w:line="276" w:lineRule="auto"/>
        <w:ind w:firstLine="0"/>
        <w:rPr>
          <w:rFonts w:ascii="ITC Stone Sans Std Medium" w:eastAsia="Myriad Pro" w:hAnsi="ITC Stone Sans Std Medium" w:cs="Myriad Pro"/>
          <w:color w:val="000000" w:themeColor="text1"/>
          <w:sz w:val="22"/>
          <w:szCs w:val="22"/>
        </w:rPr>
      </w:pPr>
      <w:r w:rsidRPr="008B3F83">
        <w:rPr>
          <w:rFonts w:ascii="ITC Stone Sans Std Medium" w:eastAsia="Myriad Pro" w:hAnsi="ITC Stone Sans Std Medium" w:cs="Myriad Pro"/>
          <w:color w:val="000000" w:themeColor="text1"/>
          <w:sz w:val="22"/>
          <w:szCs w:val="22"/>
        </w:rPr>
        <w:t xml:space="preserve">Às dez horas e dezesseis minutos do dia vinte e seis de junho de dois mil e dezoito, no Anexo II, Ala Senador Alexandre Costa, Plenário nº 15, sob as Presidências dos Senadores Otto Alencar e Valdir Raupp, reúne-se a Comissão de Ciência, Tecnologia, Inovação, Comunicação e Informática com a presença dos Senadores Waldemir </w:t>
      </w:r>
      <w:proofErr w:type="spellStart"/>
      <w:r w:rsidRPr="008B3F83">
        <w:rPr>
          <w:rFonts w:ascii="ITC Stone Sans Std Medium" w:eastAsia="Myriad Pro" w:hAnsi="ITC Stone Sans Std Medium" w:cs="Myriad Pro"/>
          <w:color w:val="000000" w:themeColor="text1"/>
          <w:sz w:val="22"/>
          <w:szCs w:val="22"/>
        </w:rPr>
        <w:t>Moka</w:t>
      </w:r>
      <w:proofErr w:type="spellEnd"/>
      <w:r w:rsidRPr="008B3F83">
        <w:rPr>
          <w:rFonts w:ascii="ITC Stone Sans Std Medium" w:eastAsia="Myriad Pro" w:hAnsi="ITC Stone Sans Std Medium" w:cs="Myriad Pro"/>
          <w:color w:val="000000" w:themeColor="text1"/>
          <w:sz w:val="22"/>
          <w:szCs w:val="22"/>
        </w:rPr>
        <w:t xml:space="preserve">, João Alberto Souza, Airton Sandoval, Hélio José, Paulo Rocha, Regina Sousa, Jorge Viana, Acir </w:t>
      </w:r>
      <w:proofErr w:type="spellStart"/>
      <w:r w:rsidRPr="008B3F83">
        <w:rPr>
          <w:rFonts w:ascii="ITC Stone Sans Std Medium" w:eastAsia="Myriad Pro" w:hAnsi="ITC Stone Sans Std Medium" w:cs="Myriad Pro"/>
          <w:color w:val="000000" w:themeColor="text1"/>
          <w:sz w:val="22"/>
          <w:szCs w:val="22"/>
        </w:rPr>
        <w:t>Gurgacz</w:t>
      </w:r>
      <w:proofErr w:type="spellEnd"/>
      <w:r w:rsidRPr="008B3F83">
        <w:rPr>
          <w:rFonts w:ascii="ITC Stone Sans Std Medium" w:eastAsia="Myriad Pro" w:hAnsi="ITC Stone Sans Std Medium" w:cs="Myriad Pro"/>
          <w:color w:val="000000" w:themeColor="text1"/>
          <w:sz w:val="22"/>
          <w:szCs w:val="22"/>
        </w:rPr>
        <w:t xml:space="preserve">, Lindbergh Farias, </w:t>
      </w:r>
      <w:proofErr w:type="spellStart"/>
      <w:r w:rsidRPr="008B3F83">
        <w:rPr>
          <w:rFonts w:ascii="ITC Stone Sans Std Medium" w:eastAsia="Myriad Pro" w:hAnsi="ITC Stone Sans Std Medium" w:cs="Myriad Pro"/>
          <w:color w:val="000000" w:themeColor="text1"/>
          <w:sz w:val="22"/>
          <w:szCs w:val="22"/>
        </w:rPr>
        <w:t>Flexa</w:t>
      </w:r>
      <w:proofErr w:type="spellEnd"/>
      <w:r w:rsidRPr="008B3F83">
        <w:rPr>
          <w:rFonts w:ascii="ITC Stone Sans Std Medium" w:eastAsia="Myriad Pro" w:hAnsi="ITC Stone Sans Std Medium" w:cs="Myriad Pro"/>
          <w:color w:val="000000" w:themeColor="text1"/>
          <w:sz w:val="22"/>
          <w:szCs w:val="22"/>
        </w:rPr>
        <w:t xml:space="preserve"> Ribeiro, Ricardo Ferraço, </w:t>
      </w:r>
      <w:proofErr w:type="spellStart"/>
      <w:r w:rsidRPr="008B3F83">
        <w:rPr>
          <w:rFonts w:ascii="ITC Stone Sans Std Medium" w:eastAsia="Myriad Pro" w:hAnsi="ITC Stone Sans Std Medium" w:cs="Myriad Pro"/>
          <w:color w:val="000000" w:themeColor="text1"/>
          <w:sz w:val="22"/>
          <w:szCs w:val="22"/>
        </w:rPr>
        <w:t>Reditario</w:t>
      </w:r>
      <w:proofErr w:type="spellEnd"/>
      <w:r w:rsidRPr="008B3F83">
        <w:rPr>
          <w:rFonts w:ascii="ITC Stone Sans Std Medium" w:eastAsia="Myriad Pro" w:hAnsi="ITC Stone Sans Std Medium" w:cs="Myriad Pro"/>
          <w:color w:val="000000" w:themeColor="text1"/>
          <w:sz w:val="22"/>
          <w:szCs w:val="22"/>
        </w:rPr>
        <w:t xml:space="preserve"> Cassol, Cristovam Buarque, Romero Jucá, Ronaldo Caiado, José Pimentel, Paulo Paim, Wellington Fagundes e Rodrigues Palma. Deixam de comparecer os Senadores José Agripino, Omar Aziz, </w:t>
      </w:r>
      <w:proofErr w:type="spellStart"/>
      <w:r w:rsidRPr="008B3F83">
        <w:rPr>
          <w:rFonts w:ascii="ITC Stone Sans Std Medium" w:eastAsia="Myriad Pro" w:hAnsi="ITC Stone Sans Std Medium" w:cs="Myriad Pro"/>
          <w:color w:val="000000" w:themeColor="text1"/>
          <w:sz w:val="22"/>
          <w:szCs w:val="22"/>
        </w:rPr>
        <w:t>Randolfe</w:t>
      </w:r>
      <w:proofErr w:type="spellEnd"/>
      <w:r w:rsidRPr="008B3F83">
        <w:rPr>
          <w:rFonts w:ascii="ITC Stone Sans Std Medium" w:eastAsia="Myriad Pro" w:hAnsi="ITC Stone Sans Std Medium" w:cs="Myriad Pro"/>
          <w:color w:val="000000" w:themeColor="text1"/>
          <w:sz w:val="22"/>
          <w:szCs w:val="22"/>
        </w:rPr>
        <w:t xml:space="preserve"> Rodrigues e Magno Malta. Havendo número regimental, a reunião é aberta. A presidência submete à Comissão a dispensa da leitura e aprovação da ata da reunião anterior, que é aprovada. Passa-se à apreciação da pauta que </w:t>
      </w:r>
      <w:proofErr w:type="gramStart"/>
      <w:r w:rsidRPr="008B3F83">
        <w:rPr>
          <w:rFonts w:ascii="ITC Stone Sans Std Medium" w:eastAsia="Myriad Pro" w:hAnsi="ITC Stone Sans Std Medium" w:cs="Myriad Pro"/>
          <w:color w:val="000000" w:themeColor="text1"/>
          <w:sz w:val="22"/>
          <w:szCs w:val="22"/>
        </w:rPr>
        <w:t>divide-se</w:t>
      </w:r>
      <w:proofErr w:type="gramEnd"/>
      <w:r w:rsidRPr="008B3F83">
        <w:rPr>
          <w:rFonts w:ascii="ITC Stone Sans Std Medium" w:eastAsia="Myriad Pro" w:hAnsi="ITC Stone Sans Std Medium" w:cs="Myriad Pro"/>
          <w:color w:val="000000" w:themeColor="text1"/>
          <w:sz w:val="22"/>
          <w:szCs w:val="22"/>
        </w:rPr>
        <w:t xml:space="preserve"> em duas partes: </w:t>
      </w:r>
      <w:r w:rsidRPr="008B3F83">
        <w:rPr>
          <w:rFonts w:ascii="ITC Stone Sans Std Medium" w:eastAsia="Myriad Pro" w:hAnsi="ITC Stone Sans Std Medium" w:cs="Myriad Pro"/>
          <w:b/>
          <w:color w:val="000000" w:themeColor="text1"/>
          <w:sz w:val="22"/>
          <w:szCs w:val="22"/>
        </w:rPr>
        <w:t>1ª Parte</w:t>
      </w:r>
      <w:r w:rsidRPr="008B3F83">
        <w:rPr>
          <w:rFonts w:ascii="ITC Stone Sans Std Medium" w:eastAsia="Myriad Pro" w:hAnsi="ITC Stone Sans Std Medium" w:cs="Myriad Pro"/>
          <w:color w:val="000000" w:themeColor="text1"/>
          <w:sz w:val="22"/>
          <w:szCs w:val="22"/>
        </w:rPr>
        <w:t xml:space="preserve"> - Discussão e Votação de Emendas ao PLDO/2019. Finalidade: EMENDAS AO PLDO/2019    Discussão e votação das emendas da Comissão de Ciência, Tecnologia, Inovação, Comunicação e Informática ao Projeto de Lei nº 02/2018-CN, que "Dispõe sobre as diretrizes para a elaboração e execução da Lei Orçamentária de 2019 e dá outras providências". </w:t>
      </w:r>
      <w:r w:rsidR="00FD27BD" w:rsidRPr="008B3F83">
        <w:rPr>
          <w:rFonts w:ascii="ITC Stone Sans Std Medium" w:eastAsia="Myriad Pro" w:hAnsi="ITC Stone Sans Std Medium" w:cs="Myriad Pro"/>
          <w:color w:val="000000" w:themeColor="text1"/>
          <w:sz w:val="22"/>
          <w:szCs w:val="22"/>
        </w:rPr>
        <w:t xml:space="preserve">Neste momento, o Presidente passa a palavra ao Senador Jorge Viana, relator das Emendas ao Projeto de Lei de Diretrizes Orçamentárias nesta Comissão. Prosseguindo, a Comissão analisa e </w:t>
      </w:r>
      <w:r w:rsidR="00B62D32" w:rsidRPr="008B3F83">
        <w:rPr>
          <w:rFonts w:ascii="ITC Stone Sans Std Medium" w:eastAsia="Myriad Pro" w:hAnsi="ITC Stone Sans Std Medium" w:cs="Myriad Pro"/>
          <w:color w:val="000000" w:themeColor="text1"/>
          <w:sz w:val="22"/>
          <w:szCs w:val="22"/>
        </w:rPr>
        <w:t>aprova 2</w:t>
      </w:r>
      <w:r w:rsidRPr="008B3F83">
        <w:rPr>
          <w:rFonts w:ascii="ITC Stone Sans Std Medium" w:eastAsia="Myriad Pro" w:hAnsi="ITC Stone Sans Std Medium" w:cs="Myriad Pro"/>
          <w:color w:val="000000" w:themeColor="text1"/>
          <w:sz w:val="22"/>
          <w:szCs w:val="22"/>
        </w:rPr>
        <w:t xml:space="preserve"> (duas) Emendas de Metas e Prioridades e 2 (duas) Emendas de Texto.</w:t>
      </w:r>
      <w:r w:rsidR="00B62D32" w:rsidRPr="008B3F83">
        <w:rPr>
          <w:rFonts w:ascii="ITC Stone Sans Std Medium" w:eastAsia="Myriad Pro" w:hAnsi="ITC Stone Sans Std Medium" w:cs="Myriad Pro"/>
          <w:color w:val="000000" w:themeColor="text1"/>
          <w:sz w:val="22"/>
          <w:szCs w:val="22"/>
        </w:rPr>
        <w:t xml:space="preserve"> </w:t>
      </w:r>
      <w:r w:rsidRPr="008B3F83">
        <w:rPr>
          <w:rFonts w:ascii="ITC Stone Sans Std Medium" w:eastAsia="Myriad Pro" w:hAnsi="ITC Stone Sans Std Medium" w:cs="Myriad Pro"/>
          <w:b/>
          <w:color w:val="000000" w:themeColor="text1"/>
          <w:sz w:val="22"/>
          <w:szCs w:val="22"/>
        </w:rPr>
        <w:t>Emenda nº 1:</w:t>
      </w:r>
      <w:r w:rsidRPr="008B3F83">
        <w:rPr>
          <w:rFonts w:ascii="ITC Stone Sans Std Medium" w:eastAsia="Myriad Pro" w:hAnsi="ITC Stone Sans Std Medium" w:cs="Myriad Pro"/>
          <w:color w:val="000000" w:themeColor="text1"/>
          <w:sz w:val="22"/>
          <w:szCs w:val="22"/>
        </w:rPr>
        <w:t xml:space="preserve"> Ação 20V6 - Fomento </w:t>
      </w:r>
      <w:proofErr w:type="spellStart"/>
      <w:r w:rsidRPr="008B3F83">
        <w:rPr>
          <w:rFonts w:ascii="ITC Stone Sans Std Medium" w:eastAsia="Myriad Pro" w:hAnsi="ITC Stone Sans Std Medium" w:cs="Myriad Pro"/>
          <w:color w:val="000000" w:themeColor="text1"/>
          <w:sz w:val="22"/>
          <w:szCs w:val="22"/>
        </w:rPr>
        <w:t>a</w:t>
      </w:r>
      <w:proofErr w:type="spellEnd"/>
      <w:r w:rsidRPr="008B3F83">
        <w:rPr>
          <w:rFonts w:ascii="ITC Stone Sans Std Medium" w:eastAsia="Myriad Pro" w:hAnsi="ITC Stone Sans Std Medium" w:cs="Myriad Pro"/>
          <w:color w:val="000000" w:themeColor="text1"/>
          <w:sz w:val="22"/>
          <w:szCs w:val="22"/>
        </w:rPr>
        <w:t xml:space="preserve"> Pesquisa e Desenvolvimento – P&amp;D Voltados à Inovação e ao Processo Produtivo – Meta: 100, apresentadas pela Senadora Ângela Portela e pelos Senadores Airton Sandoval, Acir </w:t>
      </w:r>
      <w:proofErr w:type="spellStart"/>
      <w:r w:rsidRPr="008B3F83">
        <w:rPr>
          <w:rFonts w:ascii="ITC Stone Sans Std Medium" w:eastAsia="Myriad Pro" w:hAnsi="ITC Stone Sans Std Medium" w:cs="Myriad Pro"/>
          <w:color w:val="000000" w:themeColor="text1"/>
          <w:sz w:val="22"/>
          <w:szCs w:val="22"/>
        </w:rPr>
        <w:t>Gurgacz</w:t>
      </w:r>
      <w:proofErr w:type="spellEnd"/>
      <w:r w:rsidRPr="008B3F83">
        <w:rPr>
          <w:rFonts w:ascii="ITC Stone Sans Std Medium" w:eastAsia="Myriad Pro" w:hAnsi="ITC Stone Sans Std Medium" w:cs="Myriad Pro"/>
          <w:color w:val="000000" w:themeColor="text1"/>
          <w:sz w:val="22"/>
          <w:szCs w:val="22"/>
        </w:rPr>
        <w:t xml:space="preserve">, </w:t>
      </w:r>
      <w:proofErr w:type="spellStart"/>
      <w:r w:rsidRPr="008B3F83">
        <w:rPr>
          <w:rFonts w:ascii="ITC Stone Sans Std Medium" w:eastAsia="Myriad Pro" w:hAnsi="ITC Stone Sans Std Medium" w:cs="Myriad Pro"/>
          <w:color w:val="000000" w:themeColor="text1"/>
          <w:sz w:val="22"/>
          <w:szCs w:val="22"/>
        </w:rPr>
        <w:t>Gladson</w:t>
      </w:r>
      <w:proofErr w:type="spellEnd"/>
      <w:r w:rsidRPr="008B3F83">
        <w:rPr>
          <w:rFonts w:ascii="ITC Stone Sans Std Medium" w:eastAsia="Myriad Pro" w:hAnsi="ITC Stone Sans Std Medium" w:cs="Myriad Pro"/>
          <w:color w:val="000000" w:themeColor="text1"/>
          <w:sz w:val="22"/>
          <w:szCs w:val="22"/>
        </w:rPr>
        <w:t xml:space="preserve"> Cameli, Pedro Chaves, Valdir Raupp e Hélio José; </w:t>
      </w:r>
      <w:r w:rsidRPr="008B3F83">
        <w:rPr>
          <w:rFonts w:ascii="ITC Stone Sans Std Medium" w:eastAsia="Myriad Pro" w:hAnsi="ITC Stone Sans Std Medium" w:cs="Myriad Pro"/>
          <w:b/>
          <w:color w:val="000000" w:themeColor="text1"/>
          <w:sz w:val="22"/>
          <w:szCs w:val="22"/>
        </w:rPr>
        <w:t>Emenda nº 2:</w:t>
      </w:r>
      <w:r w:rsidRPr="008B3F83">
        <w:rPr>
          <w:rFonts w:ascii="ITC Stone Sans Std Medium" w:eastAsia="Myriad Pro" w:hAnsi="ITC Stone Sans Std Medium" w:cs="Myriad Pro"/>
          <w:color w:val="000000" w:themeColor="text1"/>
          <w:sz w:val="22"/>
          <w:szCs w:val="22"/>
        </w:rPr>
        <w:t xml:space="preserve"> Ação 20UQ - Apoio a Projetos de P&amp;D para Tecnologias Sociais, </w:t>
      </w:r>
      <w:proofErr w:type="spellStart"/>
      <w:r w:rsidRPr="008B3F83">
        <w:rPr>
          <w:rFonts w:ascii="ITC Stone Sans Std Medium" w:eastAsia="Myriad Pro" w:hAnsi="ITC Stone Sans Std Medium" w:cs="Myriad Pro"/>
          <w:color w:val="000000" w:themeColor="text1"/>
          <w:sz w:val="22"/>
          <w:szCs w:val="22"/>
        </w:rPr>
        <w:t>Assistivas</w:t>
      </w:r>
      <w:proofErr w:type="spellEnd"/>
      <w:r w:rsidRPr="008B3F83">
        <w:rPr>
          <w:rFonts w:ascii="ITC Stone Sans Std Medium" w:eastAsia="Myriad Pro" w:hAnsi="ITC Stone Sans Std Medium" w:cs="Myriad Pro"/>
          <w:color w:val="000000" w:themeColor="text1"/>
          <w:sz w:val="22"/>
          <w:szCs w:val="22"/>
        </w:rPr>
        <w:t xml:space="preserve">, Extensão Tecnológica e de Inovação para Inclusão Social e Desenvolvimento Sustentável – Meta: 400, apresentadas pelas Senadoras Regina Sousa e </w:t>
      </w:r>
      <w:proofErr w:type="spellStart"/>
      <w:r w:rsidRPr="008B3F83">
        <w:rPr>
          <w:rFonts w:ascii="ITC Stone Sans Std Medium" w:eastAsia="Myriad Pro" w:hAnsi="ITC Stone Sans Std Medium" w:cs="Myriad Pro"/>
          <w:color w:val="000000" w:themeColor="text1"/>
          <w:sz w:val="22"/>
          <w:szCs w:val="22"/>
        </w:rPr>
        <w:t>Lídice</w:t>
      </w:r>
      <w:proofErr w:type="spellEnd"/>
      <w:r w:rsidRPr="008B3F83">
        <w:rPr>
          <w:rFonts w:ascii="ITC Stone Sans Std Medium" w:eastAsia="Myriad Pro" w:hAnsi="ITC Stone Sans Std Medium" w:cs="Myriad Pro"/>
          <w:color w:val="000000" w:themeColor="text1"/>
          <w:sz w:val="22"/>
          <w:szCs w:val="22"/>
        </w:rPr>
        <w:t xml:space="preserve"> da Mata e pelos Senadores </w:t>
      </w:r>
      <w:proofErr w:type="spellStart"/>
      <w:r w:rsidRPr="008B3F83">
        <w:rPr>
          <w:rFonts w:ascii="ITC Stone Sans Std Medium" w:eastAsia="Myriad Pro" w:hAnsi="ITC Stone Sans Std Medium" w:cs="Myriad Pro"/>
          <w:color w:val="000000" w:themeColor="text1"/>
          <w:sz w:val="22"/>
          <w:szCs w:val="22"/>
        </w:rPr>
        <w:t>Randolfe</w:t>
      </w:r>
      <w:proofErr w:type="spellEnd"/>
      <w:r w:rsidRPr="008B3F83">
        <w:rPr>
          <w:rFonts w:ascii="ITC Stone Sans Std Medium" w:eastAsia="Myriad Pro" w:hAnsi="ITC Stone Sans Std Medium" w:cs="Myriad Pro"/>
          <w:color w:val="000000" w:themeColor="text1"/>
          <w:sz w:val="22"/>
          <w:szCs w:val="22"/>
        </w:rPr>
        <w:t xml:space="preserve"> Rodrigues, Waldemir </w:t>
      </w:r>
      <w:proofErr w:type="spellStart"/>
      <w:r w:rsidRPr="008B3F83">
        <w:rPr>
          <w:rFonts w:ascii="ITC Stone Sans Std Medium" w:eastAsia="Myriad Pro" w:hAnsi="ITC Stone Sans Std Medium" w:cs="Myriad Pro"/>
          <w:color w:val="000000" w:themeColor="text1"/>
          <w:sz w:val="22"/>
          <w:szCs w:val="22"/>
        </w:rPr>
        <w:t>Moka</w:t>
      </w:r>
      <w:proofErr w:type="spellEnd"/>
      <w:r w:rsidRPr="008B3F83">
        <w:rPr>
          <w:rFonts w:ascii="ITC Stone Sans Std Medium" w:eastAsia="Myriad Pro" w:hAnsi="ITC Stone Sans Std Medium" w:cs="Myriad Pro"/>
          <w:color w:val="000000" w:themeColor="text1"/>
          <w:sz w:val="22"/>
          <w:szCs w:val="22"/>
        </w:rPr>
        <w:t xml:space="preserve">, Humberto Costa, Cristovam Buarque; </w:t>
      </w:r>
      <w:r w:rsidRPr="008B3F83">
        <w:rPr>
          <w:rFonts w:ascii="ITC Stone Sans Std Medium" w:eastAsia="Myriad Pro" w:hAnsi="ITC Stone Sans Std Medium" w:cs="Myriad Pro"/>
          <w:b/>
          <w:color w:val="000000" w:themeColor="text1"/>
          <w:sz w:val="22"/>
          <w:szCs w:val="22"/>
        </w:rPr>
        <w:t>Emenda nº 3:</w:t>
      </w:r>
      <w:r w:rsidRPr="008B3F83">
        <w:rPr>
          <w:rFonts w:ascii="ITC Stone Sans Std Medium" w:eastAsia="Myriad Pro" w:hAnsi="ITC Stone Sans Std Medium" w:cs="Myriad Pro"/>
          <w:color w:val="000000" w:themeColor="text1"/>
          <w:sz w:val="22"/>
          <w:szCs w:val="22"/>
        </w:rPr>
        <w:t xml:space="preserve"> Referência: Anexo III – Item 66. Ementa: Incluir no Anexo III despesas com </w:t>
      </w:r>
      <w:proofErr w:type="spellStart"/>
      <w:r w:rsidRPr="008B3F83">
        <w:rPr>
          <w:rFonts w:ascii="ITC Stone Sans Std Medium" w:eastAsia="Myriad Pro" w:hAnsi="ITC Stone Sans Std Medium" w:cs="Myriad Pro"/>
          <w:color w:val="000000" w:themeColor="text1"/>
          <w:sz w:val="22"/>
          <w:szCs w:val="22"/>
        </w:rPr>
        <w:t>subfunções</w:t>
      </w:r>
      <w:proofErr w:type="spellEnd"/>
      <w:r w:rsidRPr="008B3F83">
        <w:rPr>
          <w:rFonts w:ascii="ITC Stone Sans Std Medium" w:eastAsia="Myriad Pro" w:hAnsi="ITC Stone Sans Std Medium" w:cs="Myriad Pro"/>
          <w:color w:val="000000" w:themeColor="text1"/>
          <w:sz w:val="22"/>
          <w:szCs w:val="22"/>
        </w:rPr>
        <w:t xml:space="preserve"> relacionadas ao desenvolvimento científico e tecnológico. Tipo da Emenda: Aditiva. Texto Proposto:</w:t>
      </w:r>
      <w:r w:rsidR="000944FA" w:rsidRPr="008B3F83">
        <w:rPr>
          <w:rFonts w:ascii="ITC Stone Sans Std Medium" w:eastAsia="Myriad Pro" w:hAnsi="ITC Stone Sans Std Medium" w:cs="Myriad Pro"/>
          <w:color w:val="000000" w:themeColor="text1"/>
          <w:sz w:val="22"/>
          <w:szCs w:val="22"/>
        </w:rPr>
        <w:t xml:space="preserve"> “Alterar o Anexo III – DESPESAS QUE NÃO SERÃO OBJETO DE LIMITAÇÃO DE </w:t>
      </w:r>
      <w:r w:rsidR="00C51259" w:rsidRPr="008B3F83">
        <w:rPr>
          <w:rFonts w:ascii="ITC Stone Sans Std Medium" w:eastAsia="Myriad Pro" w:hAnsi="ITC Stone Sans Std Medium" w:cs="Myriad Pro"/>
          <w:color w:val="000000" w:themeColor="text1"/>
          <w:sz w:val="22"/>
          <w:szCs w:val="22"/>
        </w:rPr>
        <w:t>EMPENHO, NOS</w:t>
      </w:r>
      <w:r w:rsidR="000944FA" w:rsidRPr="008B3F83">
        <w:rPr>
          <w:rFonts w:ascii="ITC Stone Sans Std Medium" w:eastAsia="Myriad Pro" w:hAnsi="ITC Stone Sans Std Medium" w:cs="Myriad Pro"/>
          <w:color w:val="000000" w:themeColor="text1"/>
          <w:sz w:val="22"/>
          <w:szCs w:val="22"/>
        </w:rPr>
        <w:t xml:space="preserve"> TERMOS DO ART. 9º, § 2º, DA LRF, 2000, POR CONSTITUIREM OBRIGAÇÕES CONSTITUCIONAIS OU LEGAIS DA </w:t>
      </w:r>
      <w:r w:rsidR="00C51259" w:rsidRPr="008B3F83">
        <w:rPr>
          <w:rFonts w:ascii="ITC Stone Sans Std Medium" w:eastAsia="Myriad Pro" w:hAnsi="ITC Stone Sans Std Medium" w:cs="Myriad Pro"/>
          <w:color w:val="000000" w:themeColor="text1"/>
          <w:sz w:val="22"/>
          <w:szCs w:val="22"/>
        </w:rPr>
        <w:t>UNIÃO, para</w:t>
      </w:r>
      <w:r w:rsidR="000944FA" w:rsidRPr="008B3F83">
        <w:rPr>
          <w:rFonts w:ascii="ITC Stone Sans Std Medium" w:eastAsia="Myriad Pro" w:hAnsi="ITC Stone Sans Std Medium" w:cs="Myriad Pro"/>
          <w:color w:val="000000" w:themeColor="text1"/>
          <w:sz w:val="22"/>
          <w:szCs w:val="22"/>
        </w:rPr>
        <w:t xml:space="preserve"> incluir novo item: 67. Despesas com as ações vinculadas às </w:t>
      </w:r>
      <w:proofErr w:type="spellStart"/>
      <w:r w:rsidR="000944FA" w:rsidRPr="008B3F83">
        <w:rPr>
          <w:rFonts w:ascii="ITC Stone Sans Std Medium" w:eastAsia="Myriad Pro" w:hAnsi="ITC Stone Sans Std Medium" w:cs="Myriad Pro"/>
          <w:color w:val="000000" w:themeColor="text1"/>
          <w:sz w:val="22"/>
          <w:szCs w:val="22"/>
        </w:rPr>
        <w:t>subfunções</w:t>
      </w:r>
      <w:proofErr w:type="spellEnd"/>
      <w:r w:rsidR="000944FA" w:rsidRPr="008B3F83">
        <w:rPr>
          <w:rFonts w:ascii="ITC Stone Sans Std Medium" w:eastAsia="Myriad Pro" w:hAnsi="ITC Stone Sans Std Medium" w:cs="Myriad Pro"/>
          <w:color w:val="000000" w:themeColor="text1"/>
          <w:sz w:val="22"/>
          <w:szCs w:val="22"/>
        </w:rPr>
        <w:t xml:space="preserve"> 571 - Desenvolvimento Científico, 572 - Desenvolvimento Tecnológico e Engenharia e 573 - Difusão do Conhecimento Científico e Tecnológico, no âmbito do programa temático 2042 - Pesquisa e Inovações para a Agropecuária; (Parágrafo 1º e 2º do art. 218 da Constituição Federal, combinados com os incisos II e III do art. 3 e com o inciso III do art. 187 da CF, com os artigos 11 e 14 da Lei nº 8.171/1991 e com o inciso IV do art. 3 da LEI nº </w:t>
      </w:r>
      <w:r w:rsidR="000944FA" w:rsidRPr="008B3F83">
        <w:rPr>
          <w:rFonts w:ascii="ITC Stone Sans Std Medium" w:eastAsia="Myriad Pro" w:hAnsi="ITC Stone Sans Std Medium" w:cs="Myriad Pro"/>
          <w:color w:val="000000" w:themeColor="text1"/>
          <w:sz w:val="22"/>
          <w:szCs w:val="22"/>
        </w:rPr>
        <w:lastRenderedPageBreak/>
        <w:t>13.249/2016)”</w:t>
      </w:r>
      <w:r w:rsidR="00B62D32" w:rsidRPr="008B3F83">
        <w:rPr>
          <w:rFonts w:ascii="ITC Stone Sans Std Medium" w:eastAsia="Myriad Pro" w:hAnsi="ITC Stone Sans Std Medium" w:cs="Myriad Pro"/>
          <w:color w:val="000000" w:themeColor="text1"/>
          <w:sz w:val="22"/>
          <w:szCs w:val="22"/>
        </w:rPr>
        <w:t xml:space="preserve">, de autoria do Senador Waldemir </w:t>
      </w:r>
      <w:proofErr w:type="spellStart"/>
      <w:r w:rsidR="00B62D32" w:rsidRPr="008B3F83">
        <w:rPr>
          <w:rFonts w:ascii="ITC Stone Sans Std Medium" w:eastAsia="Myriad Pro" w:hAnsi="ITC Stone Sans Std Medium" w:cs="Myriad Pro"/>
          <w:color w:val="000000" w:themeColor="text1"/>
          <w:sz w:val="22"/>
          <w:szCs w:val="22"/>
        </w:rPr>
        <w:t>Moka</w:t>
      </w:r>
      <w:proofErr w:type="spellEnd"/>
      <w:r w:rsidR="00B62D32" w:rsidRPr="008B3F83">
        <w:rPr>
          <w:rFonts w:ascii="ITC Stone Sans Std Medium" w:eastAsia="Myriad Pro" w:hAnsi="ITC Stone Sans Std Medium" w:cs="Myriad Pro"/>
          <w:color w:val="000000" w:themeColor="text1"/>
          <w:sz w:val="22"/>
          <w:szCs w:val="22"/>
        </w:rPr>
        <w:t xml:space="preserve">; e </w:t>
      </w:r>
      <w:r w:rsidR="00B62D32" w:rsidRPr="008B3F83">
        <w:rPr>
          <w:rFonts w:ascii="ITC Stone Sans Std Medium" w:eastAsia="Myriad Pro" w:hAnsi="ITC Stone Sans Std Medium" w:cs="Myriad Pro"/>
          <w:b/>
          <w:color w:val="000000" w:themeColor="text1"/>
          <w:sz w:val="22"/>
          <w:szCs w:val="22"/>
        </w:rPr>
        <w:t>Emenda nº 4:</w:t>
      </w:r>
      <w:r w:rsidR="00421776" w:rsidRPr="008B3F83">
        <w:rPr>
          <w:rFonts w:ascii="ITC Stone Sans Std Medium" w:eastAsia="Myriad Pro" w:hAnsi="ITC Stone Sans Std Medium" w:cs="Myriad Pro"/>
          <w:color w:val="000000" w:themeColor="text1"/>
          <w:sz w:val="22"/>
          <w:szCs w:val="22"/>
        </w:rPr>
        <w:t xml:space="preserve"> Referência: Corpo da Lei – Artigo 12; Ementa: Liberação de recursos da reserva de contingência para o FNDCT. Tipo de Emenda: Modificativa. Texto Proposto: “Art. 12. A Reserva de Contingência, observado o inciso III do caput do art. 5º da Lei de Responsabilidade Fiscal, será constituída, exclusivamente, de recursos do Orçamento Fiscal, equivalendo, no Projeto e na Lei Orçamentária de 2019, a, no mínimo, dois décimos por cento da receita corrente líquida constante do referido Projeto, sendo que a constituição de reserva de contingência à conta de receitas próprias vinculadas ao Fundo Nacional de Desenvolvimento Científico e Tecnológico – FNDCT não poderá superar a metade da reserva de contingência autorizada em 2018.</w:t>
      </w:r>
      <w:r w:rsidR="005333FB" w:rsidRPr="008B3F83">
        <w:rPr>
          <w:rFonts w:ascii="ITC Stone Sans Std Medium" w:eastAsia="Myriad Pro" w:hAnsi="ITC Stone Sans Std Medium" w:cs="Myriad Pro"/>
          <w:color w:val="000000" w:themeColor="text1"/>
          <w:sz w:val="22"/>
          <w:szCs w:val="22"/>
        </w:rPr>
        <w:t>” Autoria: Senador Jorge Viana.</w:t>
      </w:r>
      <w:r w:rsidRPr="008B3F83">
        <w:rPr>
          <w:rFonts w:ascii="ITC Stone Sans Std Medium" w:eastAsia="Myriad Pro" w:hAnsi="ITC Stone Sans Std Medium" w:cs="Myriad Pro"/>
          <w:color w:val="000000" w:themeColor="text1"/>
          <w:sz w:val="22"/>
          <w:szCs w:val="22"/>
        </w:rPr>
        <w:t xml:space="preserve"> </w:t>
      </w:r>
      <w:r w:rsidRPr="008B3F83">
        <w:rPr>
          <w:rFonts w:ascii="ITC Stone Sans Std Medium" w:eastAsia="Myriad Pro" w:hAnsi="ITC Stone Sans Std Medium" w:cs="Myriad Pro"/>
          <w:b/>
          <w:color w:val="000000" w:themeColor="text1"/>
          <w:sz w:val="22"/>
          <w:szCs w:val="22"/>
        </w:rPr>
        <w:t>2ª Parte - Deliberativa. ITEM EXTRAPAUTA 1 - PROJETO DE DECRETO LEGISLATIVO (SF) Nº 46, de 2018 -</w:t>
      </w:r>
      <w:r w:rsidRPr="008B3F83">
        <w:rPr>
          <w:rFonts w:ascii="ITC Stone Sans Std Medium" w:eastAsia="Myriad Pro" w:hAnsi="ITC Stone Sans Std Medium" w:cs="Myriad Pro"/>
          <w:color w:val="000000" w:themeColor="text1"/>
          <w:sz w:val="22"/>
          <w:szCs w:val="22"/>
        </w:rPr>
        <w:t xml:space="preserve"> Terminativo - que: "Aprova o ato que outorga concessão à Eldorado Sistema de Televisão Ltda. para executar serviço de radiodifusão de sons e imagens no Município de Pindamonhangaba, Estado de São Paulo." Autoria: Comissão de Ciência e Tecnologia, Comunicação e Informática (CCTCI). Relatoria: Senador Airton Sandoval. Relatório: Pela aprovação do Projeto. Resultado: A Comissão aprova o Projeto. </w:t>
      </w:r>
      <w:r w:rsidRPr="008B3F83">
        <w:rPr>
          <w:rFonts w:ascii="ITC Stone Sans Std Medium" w:eastAsia="Myriad Pro" w:hAnsi="ITC Stone Sans Std Medium" w:cs="Myriad Pro"/>
          <w:b/>
          <w:color w:val="000000" w:themeColor="text1"/>
          <w:sz w:val="22"/>
          <w:szCs w:val="22"/>
        </w:rPr>
        <w:t>ITEM EXTRAPAUTA 2 - PROJETO DE LEI DO SENADO Nº 285, de 2017 -</w:t>
      </w:r>
      <w:r w:rsidRPr="008B3F83">
        <w:rPr>
          <w:rFonts w:ascii="ITC Stone Sans Std Medium" w:eastAsia="Myriad Pro" w:hAnsi="ITC Stone Sans Std Medium" w:cs="Myriad Pro"/>
          <w:color w:val="000000" w:themeColor="text1"/>
          <w:sz w:val="22"/>
          <w:szCs w:val="22"/>
        </w:rPr>
        <w:t xml:space="preserve"> Terminativo - que: "Altera a Lei nº 5.070, de 7 de julho de 1966, que cria 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 Autoria: Senador </w:t>
      </w:r>
      <w:proofErr w:type="spellStart"/>
      <w:r w:rsidRPr="008B3F83">
        <w:rPr>
          <w:rFonts w:ascii="ITC Stone Sans Std Medium" w:eastAsia="Myriad Pro" w:hAnsi="ITC Stone Sans Std Medium" w:cs="Myriad Pro"/>
          <w:color w:val="000000" w:themeColor="text1"/>
          <w:sz w:val="22"/>
          <w:szCs w:val="22"/>
        </w:rPr>
        <w:t>Lasier</w:t>
      </w:r>
      <w:proofErr w:type="spellEnd"/>
      <w:r w:rsidRPr="008B3F83">
        <w:rPr>
          <w:rFonts w:ascii="ITC Stone Sans Std Medium" w:eastAsia="Myriad Pro" w:hAnsi="ITC Stone Sans Std Medium" w:cs="Myriad Pro"/>
          <w:color w:val="000000" w:themeColor="text1"/>
          <w:sz w:val="22"/>
          <w:szCs w:val="22"/>
        </w:rPr>
        <w:t xml:space="preserve"> Martins. Relatoria</w:t>
      </w:r>
      <w:r w:rsidR="00B52FB0" w:rsidRPr="008B3F83">
        <w:rPr>
          <w:rFonts w:ascii="ITC Stone Sans Std Medium" w:eastAsia="Myriad Pro" w:hAnsi="ITC Stone Sans Std Medium" w:cs="Myriad Pro"/>
          <w:color w:val="000000" w:themeColor="text1"/>
          <w:sz w:val="22"/>
          <w:szCs w:val="22"/>
        </w:rPr>
        <w:t xml:space="preserve"> Ad Hoc</w:t>
      </w:r>
      <w:r w:rsidRPr="008B3F83">
        <w:rPr>
          <w:rFonts w:ascii="ITC Stone Sans Std Medium" w:eastAsia="Myriad Pro" w:hAnsi="ITC Stone Sans Std Medium" w:cs="Myriad Pro"/>
          <w:color w:val="000000" w:themeColor="text1"/>
          <w:sz w:val="22"/>
          <w:szCs w:val="22"/>
        </w:rPr>
        <w:t xml:space="preserve">: Senador </w:t>
      </w:r>
      <w:proofErr w:type="spellStart"/>
      <w:r w:rsidR="00B52FB0" w:rsidRPr="008B3F83">
        <w:rPr>
          <w:rFonts w:ascii="ITC Stone Sans Std Medium" w:eastAsia="Myriad Pro" w:hAnsi="ITC Stone Sans Std Medium" w:cs="Myriad Pro"/>
          <w:color w:val="000000" w:themeColor="text1"/>
          <w:sz w:val="22"/>
          <w:szCs w:val="22"/>
        </w:rPr>
        <w:t>Flexa</w:t>
      </w:r>
      <w:proofErr w:type="spellEnd"/>
      <w:r w:rsidR="00B52FB0" w:rsidRPr="008B3F83">
        <w:rPr>
          <w:rFonts w:ascii="ITC Stone Sans Std Medium" w:eastAsia="Myriad Pro" w:hAnsi="ITC Stone Sans Std Medium" w:cs="Myriad Pro"/>
          <w:color w:val="000000" w:themeColor="text1"/>
          <w:sz w:val="22"/>
          <w:szCs w:val="22"/>
        </w:rPr>
        <w:t xml:space="preserve"> Ribeiro</w:t>
      </w:r>
      <w:r w:rsidRPr="008B3F83">
        <w:rPr>
          <w:rFonts w:ascii="ITC Stone Sans Std Medium" w:eastAsia="Myriad Pro" w:hAnsi="ITC Stone Sans Std Medium" w:cs="Myriad Pro"/>
          <w:color w:val="000000" w:themeColor="text1"/>
          <w:sz w:val="22"/>
          <w:szCs w:val="22"/>
        </w:rPr>
        <w:t>. Relatório: Pela aprovação nos termos da Emenda nº 1-CAE (Substitutivo). Resultado: Aprovado o Projeto</w:t>
      </w:r>
      <w:r w:rsidR="00B52FB0" w:rsidRPr="008B3F83">
        <w:rPr>
          <w:rFonts w:ascii="ITC Stone Sans Std Medium" w:eastAsia="Myriad Pro" w:hAnsi="ITC Stone Sans Std Medium" w:cs="Myriad Pro"/>
          <w:color w:val="000000" w:themeColor="text1"/>
          <w:sz w:val="22"/>
          <w:szCs w:val="22"/>
        </w:rPr>
        <w:t>,</w:t>
      </w:r>
      <w:r w:rsidRPr="008B3F83">
        <w:rPr>
          <w:rFonts w:ascii="ITC Stone Sans Std Medium" w:eastAsia="Myriad Pro" w:hAnsi="ITC Stone Sans Std Medium" w:cs="Myriad Pro"/>
          <w:color w:val="000000" w:themeColor="text1"/>
          <w:sz w:val="22"/>
          <w:szCs w:val="22"/>
        </w:rPr>
        <w:t xml:space="preserve"> nos termos da Emenda nº 1-CAE</w:t>
      </w:r>
      <w:r w:rsidR="00B52FB0" w:rsidRPr="008B3F83">
        <w:rPr>
          <w:rFonts w:ascii="ITC Stone Sans Std Medium" w:eastAsia="Myriad Pro" w:hAnsi="ITC Stone Sans Std Medium" w:cs="Myriad Pro"/>
          <w:color w:val="000000" w:themeColor="text1"/>
          <w:sz w:val="22"/>
          <w:szCs w:val="22"/>
        </w:rPr>
        <w:t>/CCT</w:t>
      </w:r>
      <w:r w:rsidRPr="008B3F83">
        <w:rPr>
          <w:rFonts w:ascii="ITC Stone Sans Std Medium" w:eastAsia="Myriad Pro" w:hAnsi="ITC Stone Sans Std Medium" w:cs="Myriad Pro"/>
          <w:color w:val="000000" w:themeColor="text1"/>
          <w:sz w:val="22"/>
          <w:szCs w:val="22"/>
        </w:rPr>
        <w:t xml:space="preserve"> (Substitutivo). Observação: 1) A matéria já foi apreciada pela Comissão de Assuntos Econômicos, com parecer favorável ao Projeto, nos termos da Emenda nº 1-CAE (Substitutivo); 2) A matéria será incluída na pauta da próxima reunião, para apreciação em turno suplementar, nos termos do disposto no art. 282, combinado com o art. 92 do Regimento Interno do Senado Federal. Nada mais havendo a tratar, encerra-se a reunião às doze horas e treze minutos. Após aprovação, a presente Ata será assinada pelo Senhor Presidente e publicada no Diário do Senado Federal, juntamente com a íntegra das notas taquigráficas.</w:t>
      </w:r>
    </w:p>
    <w:p w:rsidR="001442D4" w:rsidRPr="008B3F83" w:rsidRDefault="001442D4">
      <w:pPr>
        <w:rPr>
          <w:rFonts w:ascii="ITC Stone Sans Std Medium" w:hAnsi="ITC Stone Sans Std Medium"/>
        </w:rPr>
      </w:pPr>
    </w:p>
    <w:p w:rsidR="001442D4" w:rsidRPr="008B3F83" w:rsidRDefault="001442D4">
      <w:pPr>
        <w:rPr>
          <w:rFonts w:ascii="ITC Stone Sans Std Medium" w:hAnsi="ITC Stone Sans Std Medium"/>
        </w:rPr>
      </w:pPr>
    </w:p>
    <w:p w:rsidR="001442D4" w:rsidRPr="008B3F83" w:rsidRDefault="004A6ED9" w:rsidP="00D07762">
      <w:pPr>
        <w:jc w:val="center"/>
        <w:rPr>
          <w:rFonts w:ascii="ITC Stone Sans Std Medium" w:eastAsia="Myriad Pro" w:hAnsi="ITC Stone Sans Std Medium" w:cs="Myriad Pro"/>
          <w:b/>
          <w:color w:val="000000" w:themeColor="text1"/>
        </w:rPr>
      </w:pPr>
      <w:r w:rsidRPr="008B3F83">
        <w:rPr>
          <w:rFonts w:ascii="ITC Stone Sans Std Medium" w:eastAsia="Myriad Pro" w:hAnsi="ITC Stone Sans Std Medium" w:cs="Myriad Pro"/>
          <w:b/>
          <w:color w:val="000000" w:themeColor="text1"/>
        </w:rPr>
        <w:t>Senador Otto Alencar</w:t>
      </w:r>
    </w:p>
    <w:p w:rsidR="003C2074" w:rsidRPr="008B3F83" w:rsidRDefault="004A6ED9" w:rsidP="003C2074">
      <w:pPr>
        <w:jc w:val="center"/>
        <w:rPr>
          <w:rFonts w:ascii="ITC Stone Sans Std Medium" w:eastAsia="Myriad Pro" w:hAnsi="ITC Stone Sans Std Medium" w:cs="Myriad Pro"/>
          <w:color w:val="000000" w:themeColor="text1"/>
        </w:rPr>
      </w:pPr>
      <w:r w:rsidRPr="008B3F83">
        <w:rPr>
          <w:rFonts w:ascii="ITC Stone Sans Std Medium" w:eastAsia="Myriad Pro" w:hAnsi="ITC Stone Sans Std Medium" w:cs="Myriad Pro"/>
          <w:color w:val="000000" w:themeColor="text1"/>
        </w:rPr>
        <w:t>Presidente da Comissão de Ciência, Tecnologia,</w:t>
      </w:r>
    </w:p>
    <w:p w:rsidR="001442D4" w:rsidRPr="008B3F83" w:rsidRDefault="004A6ED9" w:rsidP="003C2074">
      <w:pPr>
        <w:jc w:val="center"/>
        <w:rPr>
          <w:rFonts w:ascii="ITC Stone Sans Std Medium" w:eastAsia="Myriad Pro" w:hAnsi="ITC Stone Sans Std Medium" w:cs="Myriad Pro"/>
          <w:color w:val="000000" w:themeColor="text1"/>
        </w:rPr>
      </w:pPr>
      <w:r w:rsidRPr="008B3F83">
        <w:rPr>
          <w:rFonts w:ascii="ITC Stone Sans Std Medium" w:eastAsia="Myriad Pro" w:hAnsi="ITC Stone Sans Std Medium" w:cs="Myriad Pro"/>
          <w:color w:val="000000" w:themeColor="text1"/>
        </w:rPr>
        <w:t>Inovação, Comunicação e Informática</w:t>
      </w:r>
    </w:p>
    <w:p w:rsidR="001442D4" w:rsidRPr="008B3F83" w:rsidRDefault="001442D4">
      <w:pPr>
        <w:rPr>
          <w:rFonts w:ascii="ITC Stone Sans Std Medium" w:hAnsi="ITC Stone Sans Std Medium"/>
        </w:rPr>
      </w:pPr>
    </w:p>
    <w:p w:rsidR="00717A3F" w:rsidRPr="008B3F83" w:rsidRDefault="00717A3F" w:rsidP="008B3F83">
      <w:pPr>
        <w:spacing w:line="240" w:lineRule="auto"/>
        <w:jc w:val="center"/>
        <w:rPr>
          <w:rFonts w:ascii="ITC Stone Sans Std Medium" w:hAnsi="ITC Stone Sans Std Medium"/>
          <w:color w:val="000000" w:themeColor="text1"/>
        </w:rPr>
      </w:pPr>
      <w:r w:rsidRPr="008B3F83">
        <w:rPr>
          <w:rFonts w:ascii="ITC Stone Sans Std Medium" w:eastAsia="Myriad Pro" w:hAnsi="ITC Stone Sans Std Medium" w:cs="Myriad Pro"/>
          <w:color w:val="000000" w:themeColor="text1"/>
        </w:rPr>
        <w:lastRenderedPageBreak/>
        <w:t>Esta reunião está disponível em áudio e vídeo no link abaixo:</w:t>
      </w:r>
    </w:p>
    <w:p w:rsidR="00717A3F" w:rsidRPr="008B3F83" w:rsidRDefault="00795355" w:rsidP="00717A3F">
      <w:pPr>
        <w:spacing w:line="240" w:lineRule="auto"/>
        <w:jc w:val="center"/>
        <w:rPr>
          <w:rFonts w:ascii="ITC Stone Sans Std Medium" w:hAnsi="ITC Stone Sans Std Medium"/>
          <w:color w:val="000000" w:themeColor="text1"/>
        </w:rPr>
      </w:pPr>
      <w:hyperlink r:id="rId6" w:history="1">
        <w:r w:rsidR="00717A3F" w:rsidRPr="008B3F83">
          <w:rPr>
            <w:rStyle w:val="Hyperlink"/>
            <w:rFonts w:ascii="ITC Stone Sans Std Medium" w:hAnsi="ITC Stone Sans Std Medium"/>
            <w:color w:val="000000" w:themeColor="text1"/>
          </w:rPr>
          <w:t>http://www12.senado.leg.br/multimidia/eventos/2018/06/26</w:t>
        </w:r>
      </w:hyperlink>
    </w:p>
    <w:p w:rsidR="00717A3F" w:rsidRPr="008B3F83" w:rsidRDefault="00717A3F" w:rsidP="00717A3F">
      <w:pPr>
        <w:pStyle w:val="Escriba-Normal"/>
        <w:rPr>
          <w:rFonts w:ascii="ITC Stone Sans Std Medium" w:hAnsi="ITC Stone Sans Std Medium"/>
          <w:b/>
        </w:rPr>
      </w:pP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Havendo número regimental, declaro aberta a 13ª Reunião da Comissão de Ciência e Tecnologia, Inovação, Comunicação e Informática.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Submeto à apreciação do Plenário a dispensa da leitura e a aprovação da ata da reunião anterior.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Os Srs. Senadores e as </w:t>
      </w:r>
      <w:proofErr w:type="spellStart"/>
      <w:r w:rsidRPr="008B3F83">
        <w:rPr>
          <w:rFonts w:ascii="ITC Stone Sans Std Medium" w:hAnsi="ITC Stone Sans Std Medium"/>
        </w:rPr>
        <w:t>Srªs</w:t>
      </w:r>
      <w:proofErr w:type="spellEnd"/>
      <w:r w:rsidRPr="008B3F83">
        <w:rPr>
          <w:rFonts w:ascii="ITC Stone Sans Std Medium" w:hAnsi="ITC Stone Sans Std Medium"/>
        </w:rPr>
        <w:t xml:space="preserve"> Senadoras que a aprovam permaneçam como se encontram.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Aprovada.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ata será publicada no </w:t>
      </w:r>
      <w:r w:rsidRPr="008B3F83">
        <w:rPr>
          <w:rFonts w:ascii="ITC Stone Sans Std Medium" w:hAnsi="ITC Stone Sans Std Medium"/>
          <w:i/>
        </w:rPr>
        <w:t>Diário do Senado Federal</w:t>
      </w:r>
      <w:r w:rsidRPr="008B3F83">
        <w:rPr>
          <w:rFonts w:ascii="ITC Stone Sans Std Medium" w:hAnsi="ITC Stone Sans Std Medium"/>
        </w:rPr>
        <w:t xml:space="preserve"> juntamente com as notas taquigráficas.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presente reunião destina-se à discussão e à votação das emendas da Comissão de Ciência, Tecnologia, Inovação, Comunicação e Informática apresentadas ao Projeto de Lei nº 02/2018-CN (PLDO), que "dispõe sobre as diretrizes para a elaboração e execução da Lei Orçamentária de 2019 e dá outras providências".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Comissão recebeu 96 emendas, tendo sido designado Relator das proposições o nobre Senador pelo Estado do Acre Jorge Viana, ao qual concedo a palavra, antes aqui destacando a presença do Vice-Presidente da Comissão, Senador Waldemir </w:t>
      </w:r>
      <w:proofErr w:type="spellStart"/>
      <w:r w:rsidRPr="008B3F83">
        <w:rPr>
          <w:rFonts w:ascii="ITC Stone Sans Std Medium" w:hAnsi="ITC Stone Sans Std Medium"/>
        </w:rPr>
        <w:t>Moka</w:t>
      </w:r>
      <w:proofErr w:type="spellEnd"/>
      <w:r w:rsidRPr="008B3F83">
        <w:rPr>
          <w:rFonts w:ascii="ITC Stone Sans Std Medium" w:hAnsi="ITC Stone Sans Std Medium"/>
        </w:rPr>
        <w:t>, do Estado do Mato Grosso do Sul, que hoje tem uma responsabilidade muito grande porque vai ser Relator do Orçamento da União neste ano de 2018.</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Desejo um bom trabalho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e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contemple as coisas que são relacionadas com o tema que será agora lido nessa emenda. E também, se possível, não esqueça do Velho Chico que agoniza; e pode ser que um mato-grossense com o espírito público de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porque há muitos rios na sua região, possa se lembrar do único rio do Nordeste brasileiro, que é o Velho Chico. Eu levarei aqui as propostas também, para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contemplar o nosso rio.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WALDEMIR MOKA </w:t>
      </w:r>
      <w:r w:rsidRPr="008B3F83">
        <w:rPr>
          <w:rFonts w:ascii="ITC Stone Sans Std Medium" w:hAnsi="ITC Stone Sans Std Medium"/>
        </w:rPr>
        <w:t xml:space="preserve">(Bloco Maioria/MDB - MS) – Sr. Presidente, pode esperar um relatório com critério absolutamente transparente e muita justiça.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Sei disso.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Senador Jorge Viana com a palavra, para o relatório.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 xml:space="preserve">(Bloco Parlamentar da Resistência Democrática/PT - AC. Como Relator.) – Bom dia, Sr. Presidente, Senador Otto Alencar; Vice-Presidente da Comissão, Senador e colega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Queria cumprimentar todos.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Talvez as pessoas que estejam acompanhando pela rádio ou TV Senado</w:t>
      </w:r>
      <w:proofErr w:type="gramStart"/>
      <w:r w:rsidRPr="008B3F83">
        <w:rPr>
          <w:rFonts w:ascii="ITC Stone Sans Std Medium" w:hAnsi="ITC Stone Sans Std Medium"/>
        </w:rPr>
        <w:t>... Eu</w:t>
      </w:r>
      <w:proofErr w:type="gramEnd"/>
      <w:r w:rsidRPr="008B3F83">
        <w:rPr>
          <w:rFonts w:ascii="ITC Stone Sans Std Medium" w:hAnsi="ITC Stone Sans Std Medium"/>
        </w:rPr>
        <w:t xml:space="preserve"> não sei se estamos transmitindo ao vivo. Nem acredito, porque eu estava em Rio Branco, ontem, numa série de atividades, peguei um voo na madrugada, cheguei há pouco, só deu tempo de colocar a farda aqui do Senado e chegar aqui para cumprir meu dever, minha obrigação, especialmente aqui, com muito prazer, procurar dar minha contribuição na Comissão de Ciência, Tecnologia e Inovação, agradecendo mais uma vez 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porque tenho certeza de que a nossa Lei de Diretrizes Orçamentárias, o nosso orçamento, porque são um conjunto as duas peças, terá a </w:t>
      </w:r>
      <w:r w:rsidRPr="008B3F83">
        <w:rPr>
          <w:rFonts w:ascii="ITC Stone Sans Std Medium" w:hAnsi="ITC Stone Sans Std Medium"/>
        </w:rPr>
        <w:lastRenderedPageBreak/>
        <w:t xml:space="preserve">colaboração dele, com a experiência parlamentar de ex-Deputado Federal, de Senador e de homem público.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Como bem comentou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e ele confirmou, certamente será uma contribuição que ele dará no sentido de, nesse tempo de crise, termos uma Lei de Diretrizes Orçamentárias e também um orçamento que possa socorrer o País e ajudar o Brasil a vencer esses tempos difíceis.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Quero mais uma vez agradecer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pela indicação para que eu seja Relator dessa peça, que é o primeiro passo dado para um bom orçamento. Nós estávamos concluindo a Lei de Diretrizes Orçamentárias e é nesse propósito que eu quero fazer esse registro. 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abriu mão de ser Relator e passou a relatoria para mim porque ele já está em outra missão de ser Relator lá na Comissão Mista de Orçamento, trabalhando com a Lei de Diretrizes Orçamentárias.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vou apresentar meu relatório, Sr. Presidente. Peço licença para fazer a leitura, como estabeleceu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Da Comissão de Ciência, Tecnologia, Inovação, Comunicação e Informática sobre as emendas a serem apresentadas ao Projeto de Lei nº 2, de 2018-CN, que dispõe sobre as diretrizes orçamentárias para o exercício financeiro de 2019.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Relatório.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Encontra-se em tramitação no Congresso Nacional o Projeto de Lei nº 2, de 2018-CN, que dispõe sobre as diretrizes orçamentárias aplicáveis ao exercício seguinte (PLDO 2019), conforme o art. 166 da Constituição Federal e a Resolução nº 1, de 2006-CN.</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Comissão de Ciência e Tecnologia poderá apresentar emendas ao projeto, de acordo com as normas de tramitação do PLDO 2019 (Resolução nº 1, de 2006-CN, e Parecer Preliminar ao Projeto da Comissão Mista de Planos, Orçamentos Públicos e Fiscalização – CMO).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São duas as modalidades de emendas que podemos apresentar: emendas de texto, ou seja, emendas de redação, e emendas na elaboração do Anexo de Metas e Prioridades.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Considera-se emenda de texto a que propuser alteração: (i) do texto principal do projeto; (</w:t>
      </w:r>
      <w:proofErr w:type="spellStart"/>
      <w:r w:rsidRPr="008B3F83">
        <w:rPr>
          <w:rFonts w:ascii="ITC Stone Sans Std Medium" w:hAnsi="ITC Stone Sans Std Medium"/>
        </w:rPr>
        <w:t>ii</w:t>
      </w:r>
      <w:proofErr w:type="spellEnd"/>
      <w:r w:rsidRPr="008B3F83">
        <w:rPr>
          <w:rFonts w:ascii="ITC Stone Sans Std Medium" w:hAnsi="ITC Stone Sans Std Medium"/>
        </w:rPr>
        <w:t>) da relação dos quadros orçamentários consolidados – Anexo I; (</w:t>
      </w:r>
      <w:proofErr w:type="spellStart"/>
      <w:r w:rsidRPr="008B3F83">
        <w:rPr>
          <w:rFonts w:ascii="ITC Stone Sans Std Medium" w:hAnsi="ITC Stone Sans Std Medium"/>
        </w:rPr>
        <w:t>iii</w:t>
      </w:r>
      <w:proofErr w:type="spellEnd"/>
      <w:r w:rsidRPr="008B3F83">
        <w:rPr>
          <w:rFonts w:ascii="ITC Stone Sans Std Medium" w:hAnsi="ITC Stone Sans Std Medium"/>
        </w:rPr>
        <w:t>) da relação das informações complementares do projeto de lei orçamentária de 2019 – Anexo II; (</w:t>
      </w:r>
      <w:proofErr w:type="spellStart"/>
      <w:r w:rsidRPr="008B3F83">
        <w:rPr>
          <w:rFonts w:ascii="ITC Stone Sans Std Medium" w:hAnsi="ITC Stone Sans Std Medium"/>
        </w:rPr>
        <w:t>iv</w:t>
      </w:r>
      <w:proofErr w:type="spellEnd"/>
      <w:r w:rsidRPr="008B3F83">
        <w:rPr>
          <w:rFonts w:ascii="ITC Stone Sans Std Medium" w:hAnsi="ITC Stone Sans Std Medium"/>
        </w:rPr>
        <w:t xml:space="preserve">) do rol das despesas que não serão objeto de limitação de empenho – Anexo III, (v) do anexo de metas fiscais anuais – Anexo IV.1.a; ou (vi) do demonstrativo da margem de expansão das despesas obrigatórias de caráter continuado – Anexo IV.2 (item 2.1.3 da Parte Especial do Parecer Preliminar da CMO). Não há limite relativo ao número de emendas ao texto. É bom que se esclareça.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Já as emendas relativas ao Anexo de Prioridades e Metas tratam de cancelamento ou acréscimo das metas constantes do Projeto de Lei de Diretrizes Orçamentárias ou de inclusão de ação orçamentária e respectiva meta. Quanto a essas emendas, deverá ser observado o limite de duas proposições por comissão permanente. Ou seja, a nossa Comissão tem a possibilidade e até mesmo o direito de apresentar tão somente duas propostas.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As emendas de comissão devem ser restritas às respectivas competências regimentais da comissão, como já falei acima, e que atendam à Comissão Mista de Orçamento, que estabelece as regras da Comissão Mista de Orçamento.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Sr. Presidente, foram apresentadas 96 propostas de emenda a esta Comissão de Ciência, Tecnologia, Inovação, Comunicação e Informática, sendo 93 para elaboração do Anexo de Metas e Prioridade e três de texto. Ou seja, na parte ilimitada foram apresentadas três e na parte que é limitada a apenas duas emendas, foram apresentadas 93 emendas.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Análise.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Para estimular o desenvolvimento científico, a pesquisa, a capacitação científica e tecnológica e a inovação, o Congresso Nacional aprovou a Lei nº 13.243, de 2016. Eu tive o privilégio de ter sido o Relator desse marco da ciência, tecnologia e inovação aqui, em 2016, que foi aprovado pelo Plenário desta Casa. Eu fui Relator na Comissão de Constituição e Justiça e na Comissão de Ciência, Tecnologia, Inovação, Comunicação e Informática (CCT) aqui do Senado. E foi muito celebrado, festejado, esse novo marco da ciência e tecnologia, como nós vimos aqui em muitas audiências públicas.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Contudo, recentemente, a comunidade científica brasileira deixou de ter motivos para celebração, tendo em vista os problemas que nós começamos a ter no Brasil, de crise econômica – eu me refiro aos últimos três, quatro anos –, que afetaram diretamente os recursos da ciência e tecnologia, inovação e comunicação.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Nesse sentido, a promulgação da Emenda Constitucional nº 95, de 15 de dezembro de 2016, que instituiu o Novo Regime Fiscal, levou inquietação aos pesquisadores no Brasil em razão do congelamento, por vinte anos, dos investimentos no desenvolvimento científico e tecnológico.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Para o Presidente da Academia Brasileira de Ciências, que esteve aqui mais de uma vez, Luiz Davidovich, se continuarmos na situação atual por um período mais longo, a situação da ciência, tecnologia e inovação no Brasil será de muita tristeza e de grande retrocesso.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Além disso, em 2016, houve a extinção do Ministério da Ciência e Tecnologia como pasta autônoma e a extinção do programa Ciência sem Fronteiras, o que agravou a situação do setor ainda mais.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restrição orçamentária imposta pela crise econômica afeta todas as áreas temáticas, porém, dada a sensibilidade do setor de ciência, tecnologia e comunicações, em que a maturação da maioria dos projetos é de médio a longo prazo, a restrição atual torna impeditiva a continuidade de diversos projetos e atividades de grande importância para o País.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orçamento de 2018 terá uma das menores previsões de investimento federal da história para o setor. A comunidade científica brasileira alerta para o desmonte da ciência brasileira.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Na última audiência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organizou aqui, da qual participei, nos foi solicitado, nos foi pedido que fizéssemos algo. Aliás, eu quero dizer que, desde o ano passado, tanto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como o próprio Ministro Kassab – eu era membro da Comissão e Relator desta Comissão também de políticas públicas para ciência e tecnologia –, nós tentamos de toda maneira alterar o orçamento, mas já mexíamos no orçamento,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Agora nós temos a possibilidade de mexer na Lei de Diretrizes Orçamentárias, o que é uma possibilidade. Depois, obviamente, vamos tentar o mesmo no orçamento.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Em diversas audiências públicas realizadas por esta Comissão de ambas as Casas do Congresso, cientistas e gestores ressaltaram os efeitos da restrição imposta ao setor. Além do comprometimento de pesquisas em diversos setores da ciência, há grande possibilidade de evasão de cientistas, engenheiros e recursos humanos qualificados do Brasil para outros países com melhor estrutura para o desenvolvimento da ciência.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Todo esse quadro do setor de ciência e tecnologia prejudica gravemente o País e travará o desenvolvimento científico brasileiro pelos próximos anos. Os prejuízos não se limitam à pesquisa, mas atingirão o funcionamento de instituições e até mesmo o bem-estar da população do País. </w:t>
      </w:r>
      <w:r w:rsidRPr="008B3F83">
        <w:rPr>
          <w:rFonts w:ascii="ITC Stone Sans Std Medium" w:hAnsi="ITC Stone Sans Std Medium"/>
        </w:rPr>
        <w:lastRenderedPageBreak/>
        <w:t xml:space="preserve">Isso se deve ao fato de que as instituições de ciência e tecnologia prestam serviços essenciais ao País, como o monitoramento da Amazônia, a previsão do tempo e de desastres naturais.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bom que se diga, Senador Otto Alencar: até mesmo os dados para previsão do tempo estão correndo risco quando se tiram os recursos de instituições que trabalham com essa área. Imagine um país que tem sua base na agricultura que não pode trabalhar o uso da ciência e tecnologia para previsão de desastres naturais, previsão do tempo. Então, é uma situação gravíssima. Não vou repetir, porque aqui na Comissão foram os que compõem as comunidades científicas, que dirigem essas instituições e organizações vinculadas à ciência e tecnologia, que fizeram essa denúncia, fizeram esse alerta.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De fato, observa-se que o orçamento do setor de Ciência e Tecnologia e Comunicações vem sofrendo reduções e restrições orçamentárias ao longo dos últimos anos, como se vê no gráfico abaixo.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fiz questão de fazer um histórico, Senador Otto, de 2010 até 2018. Em 2010, a dotação inicial – estou falando em bilhões de reais – passava dos R$15 bilhões, e o que foi autorizado chegava a R$18 bilhões; as despesas executadas chegavam a R$14,7 bilhões; e o que foi pago efetivamente passava dos R$12 bilhões. Eu vou chegar ao ano de 2014, quando nós chegamos, no orçamento de ciência e tecnologia e comunicação, em 2014, perto de R$30 bilhões a dotação inicial. O que foi autorizado chegou a exatos R$30 bilhões. Aí começou a haver problema, despesas executadas de R$13,8 bilhões e um pouco menos de R$13 bilhões de pagamento.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Vou para o ano de 2018, Sr. Presidente. Em vez dos R$30 bilhões, a dotação inicial chega perto da casa dos R$12 bilhões, de R$30 bilhões para R$12 bilhões. Aquilo que está autorizado chega a R$11 bilhões; as despesas executadas chegam a R$3 bilhões; e aquilo que está sendo pago em torno de R$3 bilhões.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o País não aguenta cortar os recursos, de 2014 para cá, de R$13 bilhões para R$3 bilhões na área de ciência, tecnologia, inovação e comunicação. Essa é a situação. A fonte é o SIGA Brasil, dados até 22/6/2018. Claro, nós estamos falando aqui ainda até a metade do ano, mas a situação é muito crítica, porque ano passado, em 2017, chegou a R$9 bilhões. Então, na metade do ano chegamos a R$3 bilhões naquilo que no ano passado, no ano inteiro, chegou a R$9 bilhões.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Além do contingenciamento durante a execução orçamentária, um grande problema é a constituição desmedida de reserva de contingência. Eu chamo a atenção porque nós temos dois problemas: o contingenciamento e a reserva de contingência, de recursos próprios e vinculados. Por isso, estou chamando a atenção, porque uma das emendas que aqui eu apresento vai tratar – acho que é uma solução –, na Lei de Diretrizes Orçamentárias, tentando estabelecer um diferencial naquilo que chamamos de reserva de contingência, que trata de recursos próprios e vinculados. Ou seja, o verdadeiro recurso para a área da ciência e tecnologia, essa é a proposta que vou trazer, atendendo à solicitação de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para que se faça algo já na Lei de Diretrizes Orçamentárias.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Na prática, a constituição de reservas de contingência classificadas como despesas financeiras – V. </w:t>
      </w:r>
      <w:proofErr w:type="spellStart"/>
      <w:r w:rsidRPr="008B3F83">
        <w:rPr>
          <w:rFonts w:ascii="ITC Stone Sans Std Medium" w:hAnsi="ITC Stone Sans Std Medium"/>
        </w:rPr>
        <w:t>Ex</w:t>
      </w:r>
      <w:proofErr w:type="spellEnd"/>
      <w:r w:rsidRPr="008B3F83">
        <w:rPr>
          <w:rFonts w:ascii="ITC Stone Sans Std Medium" w:hAnsi="ITC Stone Sans Std Medium"/>
        </w:rPr>
        <w:t>ª foi do Tribunal de Contas da Bahia e sabe muito bem do que estou tratando – formadas por recursos livres, próprios ou vinculados, é procedimento por meio do qual o Poder Executivo economiza recursos para fins de cumprimento da meta de resultado primário definida na LDO.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Então, veja, o Governo – não é de agora – usa, mas aumentou muito a reserva de contingência para pôr receitas vinculadas, ou seja, receitas que deveriam vir para ciência e tecnologia, põe na reserva de contingência e depois pega esses recursos e usa para superávit primário. Então, é um mecanismo que está sendo usado – não vou chamar de pedalada fiscal, mas é um mecanismo que está sendo usado – que drena os recursos da ciência, tecnologia e inovação, usando a própria lei que nós fazemos. Ou seja, nós usamos uma lei para tirar recurso da ciência e tecnologia. Recursos vinculados, recursos que vieram para o fundo da ciência, tecnologia e inovação terminam indo para fazer superávit primário.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constituição de reserva de contingência específica em si não causa o problema do contingenciamento; porém, em se concretizando riscos fiscais, essa reserva também poderá ser utilizada pelo Executivo. E assim é feito.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a lei tem uma pequena brecha, que o Governo usa bem, primeiro, fazendo contingenciamento e, depois, também utilizando a reserva de contingência, que são duas coisas distintas, para tirar dinheiro de ciência e tecnologia e fazer superávit primário.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vou dar um exemplo aqui no gráfico abaixo</w:t>
      </w:r>
      <w:proofErr w:type="gramStart"/>
      <w:r w:rsidRPr="008B3F83">
        <w:rPr>
          <w:rFonts w:ascii="ITC Stone Sans Std Medium" w:hAnsi="ITC Stone Sans Std Medium"/>
        </w:rPr>
        <w:t>... Eu</w:t>
      </w:r>
      <w:proofErr w:type="gramEnd"/>
      <w:r w:rsidRPr="008B3F83">
        <w:rPr>
          <w:rFonts w:ascii="ITC Stone Sans Std Medium" w:hAnsi="ITC Stone Sans Std Medium"/>
        </w:rPr>
        <w:t xml:space="preserve"> queria que chegasse o relatório para V. </w:t>
      </w:r>
      <w:proofErr w:type="spellStart"/>
      <w:r w:rsidRPr="008B3F83">
        <w:rPr>
          <w:rFonts w:ascii="ITC Stone Sans Std Medium" w:hAnsi="ITC Stone Sans Std Medium"/>
        </w:rPr>
        <w:t>Ex</w:t>
      </w:r>
      <w:proofErr w:type="spellEnd"/>
      <w:r w:rsidRPr="008B3F83">
        <w:rPr>
          <w:rFonts w:ascii="ITC Stone Sans Std Medium" w:hAnsi="ITC Stone Sans Std Medium"/>
        </w:rPr>
        <w:t>ª. Eu acho que é a terceira página. Há outro gráfico sobre reserva de contingência para ciência e tecnologia. De novo, eu faço um apanhado desde 2010 até</w:t>
      </w:r>
      <w:proofErr w:type="gramStart"/>
      <w:r w:rsidRPr="008B3F83">
        <w:rPr>
          <w:rFonts w:ascii="ITC Stone Sans Std Medium" w:hAnsi="ITC Stone Sans Std Medium"/>
        </w:rPr>
        <w:t>... Há</w:t>
      </w:r>
      <w:proofErr w:type="gramEnd"/>
      <w:r w:rsidRPr="008B3F83">
        <w:rPr>
          <w:rFonts w:ascii="ITC Stone Sans Std Medium" w:hAnsi="ITC Stone Sans Std Medium"/>
        </w:rPr>
        <w:t xml:space="preserve"> um gráfico grande.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Vejam bem. Em 2010, a reserva de contingência tratava de R$2,3 bilhões, dotação inicial, e de R$2,2 bilhões, autorizado. Isso chegou, em 2014, a R$14 bilhões e, depois, também a R$14 bilhões, autorizada. Vamos a 2017 – eu estou pulando aqui, mas há uma sequência que mostra bem. Dotação inicial: R$5,3 bilhões; autorizada, reserva de contingência, R$5,3 bilhões. Em 2018, a previsão é: dotação inicial, R$3,6 bilhões para reserva de contingência; e autorizada, R$2,8 bilhões.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vou mais à frente mostrar qual é a minha proposta, Sr. Presidente.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Verifica-se pelo gráfico acima que a reserva de contingência no início do exercício praticamente encerra o ano inalterada. Então, ela é usada, de fato, como mecanismo de economizar recursos e fazer superávit primário. Ela está ali, ela não é usada para ampliar os recursos, apesar de ter o depósito de recursos vinculados, ou seja, receita própria da área de ciência e tecnologia.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não vou reproduzir também uma discussão sobre o outro gráfico, mas, do ponto de vista percentual, nós estamos falando de 24% dos recursos.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Fundo Nacional de Desenvolvimento Científico e Tecnológico (FNDCT), vinculado ao Ministério da Ciência, Tecnologia, Inovações e Comunicações, é o mais importante instrumento de financiamento para implantação e consolidação institucional da pesquisa e da pós-graduação nas universidades brasileiras e de expansão do sistema de ciência e tecnologia nacional. Nesse fundo, quase que totalmente financiado com recursos vinculados, a constituição da reserva de contingência se agrava. Então, a reserva de contingência mata os recursos para ciência e tecnologia das universidades, dos centros de pesquisa, principalmente nos últimos anos, em que a crise fiscal foi mais rigorosa, como podemos verificar.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Aqui, eu apresento mais um gráfico que fala da execução do orçamento do Fundo Nacional de Desenvolvimento Científico e Tecnológico, vinculado ao Ministério da Ciência, Tecnologia, Inovações e Comunicações. Esse recurso é fundamental para o financiamento, para implantação </w:t>
      </w:r>
      <w:r w:rsidRPr="008B3F83">
        <w:rPr>
          <w:rFonts w:ascii="ITC Stone Sans Std Medium" w:hAnsi="ITC Stone Sans Std Medium"/>
        </w:rPr>
        <w:lastRenderedPageBreak/>
        <w:t>e consolidação institucional da pesquisa e da pós-graduação nas universidades e de expansão do sistema de ciência e tecnologia nacional.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Vejam a execução no gráfico que eu apresento. Em 2010, tinham sidos autorizados R$5 bilhões; foram executados pouco mais de R$1 bilhão; o que foi pago foi perto de R$4 bilhões.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Vou pular de novo. Em 2013, eram R$7 bilhões, e foram pagos R$4 bilhões. Vou pular para 2017: foram autorizados R$3,7 bilhões, a despesa executada foi de R$1,9 bilhão, e o que nós tivemos de pagamento foi menos de R$2 bilhões. Agora, em 2018 – é bom que se diga que é até o dia 22 de junho –, havia uma proposta autorizada de R$4 bilhões, Sr. Presidente, e o que nós temos executados é de R$0,3 bilhão.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Isso vai matar as universidades. Isso não é mais estatística. Isso aqui é um desmonte absoluto assumido. Em 2018, está assumindo o Governo Federal um desmonte de toda pós-graduação, da ciência e tecnologia nas universidades...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O pior de tudo isso é que Temer não é </w:t>
      </w:r>
      <w:proofErr w:type="spellStart"/>
      <w:r w:rsidRPr="008B3F83">
        <w:rPr>
          <w:rFonts w:ascii="ITC Stone Sans Std Medium" w:hAnsi="ITC Stone Sans Std Medium"/>
        </w:rPr>
        <w:t>Neymar</w:t>
      </w:r>
      <w:proofErr w:type="spellEnd"/>
      <w:r w:rsidRPr="008B3F83">
        <w:rPr>
          <w:rFonts w:ascii="ITC Stone Sans Std Medium" w:hAnsi="ITC Stone Sans Std Medium"/>
        </w:rPr>
        <w:t>, ou seja, não cai.  (</w:t>
      </w:r>
      <w:r w:rsidRPr="008B3F83">
        <w:rPr>
          <w:rFonts w:ascii="ITC Stone Sans Std Medium" w:hAnsi="ITC Stone Sans Std Medium"/>
          <w:i/>
        </w:rPr>
        <w:t>Risos.</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É verdade.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situação é gravíssima. Nós temos que agora trincar os dentes e aguentar. Não temos muito o que fazer, a não ser, Sr. Presidente, tomar o poder que nós temos. Nos Estados Unidos, o Congresso tem feito isto: tomar o poder na mão e fazer a modificação...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sabe que aprovamos aqui um projeto de minha autoria que veda a retirada dos recursos do </w:t>
      </w:r>
      <w:proofErr w:type="spellStart"/>
      <w:r w:rsidRPr="008B3F83">
        <w:rPr>
          <w:rFonts w:ascii="ITC Stone Sans Std Medium" w:hAnsi="ITC Stone Sans Std Medium"/>
        </w:rPr>
        <w:t>Fust</w:t>
      </w:r>
      <w:proofErr w:type="spellEnd"/>
      <w:r w:rsidRPr="008B3F83">
        <w:rPr>
          <w:rFonts w:ascii="ITC Stone Sans Std Medium" w:hAnsi="ITC Stone Sans Std Medium"/>
        </w:rPr>
        <w:t xml:space="preserve"> para...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Contingenciamento.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 o superávit primário para compor o caixa único do Governo. Ele foi aprovado aqui, na CCT, e está na Comissão de Assuntos Econômicos. O Relator é o Senador José Agripino. Se, por acaso, aprovássemos aqui e déssemos seguimento, esses recursos do </w:t>
      </w:r>
      <w:proofErr w:type="spellStart"/>
      <w:r w:rsidRPr="008B3F83">
        <w:rPr>
          <w:rFonts w:ascii="ITC Stone Sans Std Medium" w:hAnsi="ITC Stone Sans Std Medium"/>
        </w:rPr>
        <w:t>Fust</w:t>
      </w:r>
      <w:proofErr w:type="spellEnd"/>
      <w:r w:rsidRPr="008B3F83">
        <w:rPr>
          <w:rFonts w:ascii="ITC Stone Sans Std Medium" w:hAnsi="ITC Stone Sans Std Medium"/>
        </w:rPr>
        <w:t xml:space="preserve">, que hoje estão em torno de R$22 bilhões, seriam aplicados para a finalidade para que eles foram criados. Ao longo desses anos, foram aplicados apenas 2% de todos os recursos do </w:t>
      </w:r>
      <w:proofErr w:type="spellStart"/>
      <w:r w:rsidRPr="008B3F83">
        <w:rPr>
          <w:rFonts w:ascii="ITC Stone Sans Std Medium" w:hAnsi="ITC Stone Sans Std Medium"/>
        </w:rPr>
        <w:t>Fust</w:t>
      </w:r>
      <w:proofErr w:type="spellEnd"/>
      <w:r w:rsidRPr="008B3F83">
        <w:rPr>
          <w:rFonts w:ascii="ITC Stone Sans Std Medium" w:hAnsi="ITC Stone Sans Std Medium"/>
        </w:rPr>
        <w:t>, que vêm do contribuinte...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Para esse propósito específico.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Isso está embutido na tarifa que é paga. </w:t>
      </w:r>
      <w:proofErr w:type="gramStart"/>
      <w:r w:rsidRPr="008B3F83">
        <w:rPr>
          <w:rFonts w:ascii="ITC Stone Sans Std Medium" w:hAnsi="ITC Stone Sans Std Medium"/>
        </w:rPr>
        <w:t>O contribuinte paga</w:t>
      </w:r>
      <w:proofErr w:type="gramEnd"/>
      <w:r w:rsidRPr="008B3F83">
        <w:rPr>
          <w:rFonts w:ascii="ITC Stone Sans Std Medium" w:hAnsi="ITC Stone Sans Std Medium"/>
        </w:rPr>
        <w:t xml:space="preserve"> para receber de volta o investimento para melhorar as condições de telecomunicações e não recebe absolutamente nada.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 outra coisa: isso não é de agora, a coisa já vem de 2010, há muitos anos.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Senador, se nós fizéssemos pelo menos o uso de parte de recursos que vêm dos setores para voltar para o contribuinte</w:t>
      </w:r>
      <w:proofErr w:type="gramStart"/>
      <w:r w:rsidRPr="008B3F83">
        <w:rPr>
          <w:rFonts w:ascii="ITC Stone Sans Std Medium" w:hAnsi="ITC Stone Sans Std Medium"/>
        </w:rPr>
        <w:t>... Nós</w:t>
      </w:r>
      <w:proofErr w:type="gramEnd"/>
      <w:r w:rsidRPr="008B3F83">
        <w:rPr>
          <w:rFonts w:ascii="ITC Stone Sans Std Medium" w:hAnsi="ITC Stone Sans Std Medium"/>
        </w:rPr>
        <w:t xml:space="preserve"> não estamos falando aí de coisas diferentes. Vejam o que foi feito com o Luz para Todos na época do governo do Presidente Lula e do primeiro mandato da Presidente Dilma. Nós trouxéssemos milhões de brasileiros para o século XXI, levando energia elétrica, usando um recurso arrecadado na conta de luz! Não se inventou, não se aumentou imposto. Apenas se aplicaram os recursos no Luz para Todos, uma parte pequena. Se nós fizermos isso na área de telecomunicação, a banda larga, o telefone de qualidade, a internet de qualidade, tão esperada </w:t>
      </w:r>
      <w:r w:rsidRPr="008B3F83">
        <w:rPr>
          <w:rFonts w:ascii="ITC Stone Sans Std Medium" w:hAnsi="ITC Stone Sans Std Medium"/>
        </w:rPr>
        <w:lastRenderedPageBreak/>
        <w:t>pelos brasileiros</w:t>
      </w:r>
      <w:proofErr w:type="gramStart"/>
      <w:r w:rsidRPr="008B3F83">
        <w:rPr>
          <w:rFonts w:ascii="ITC Stone Sans Std Medium" w:hAnsi="ITC Stone Sans Std Medium"/>
        </w:rPr>
        <w:t>... Se</w:t>
      </w:r>
      <w:proofErr w:type="gramEnd"/>
      <w:r w:rsidRPr="008B3F83">
        <w:rPr>
          <w:rFonts w:ascii="ITC Stone Sans Std Medium" w:hAnsi="ITC Stone Sans Std Medium"/>
        </w:rPr>
        <w:t xml:space="preserve"> aplicássemos 20%, 30% desses recursos... Ele é usado hoje para pagar juros da dívida, porque ele vai para o caixa único, vai para o superávit primário e vai pagar juros da dívida.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Agora, estão fazendo o mesmo com os recursos que também são próprios, são receitas vinculadas. Quando você faz qualquer trabalho vinculado a áreas afins de ciência e tecnologia, uma parte do recurso vem para o Fundo Nacional de Desenvolvimento Científico e Tecnológico. Nós estamos falando só desse recurso, que nós queríamos que fosse aplicada uma parte diretamente em ciência e tecnologia, para as universidades, para as instituições de pesquisa. É disso que nós estamos falando. Não estamos falando em tirar dinheiro de nenhum outro lugar do Orçamento.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Claro, claro.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Só os recursos vinculados.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Que vêm do consumidor...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 xml:space="preserve">(Bloco Parlamentar da Resistência Democrática/PT - AC) – As receitas vinculadas, que vêm diretamente para ciência e tecnologia.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Só para acrescentar, o Estado da Bahia, meu Estado, tem a maior população rural do Brasil: 5 milhões de pessoas moram na zona rural, mas não moram em conglomerados, tipo distrito, povoado. É uma casa aqui, outra casa a 5km, a 6km.</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Quando o Presidente Lula assumiu, nós tínhamos, no interior da Bahia, 700 mil domicílios sem energia elétrica. Em oito anos, nós colocamos em 560 mil domicílios rurais. Há 140 mil que agora o Governo da Bahia...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São os isolados, os mais isolados.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Já cortaram agora o Luz para Todos. O Governo atual está tentando fazer com recursos próprios, ou seja, para colocar em mais 140 mil domicílios. Na época, com Lula...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Cento e quarenta mil, não é?</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Mil. Na época em que o Lula assumiu, eram 700 mil sem energia.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Sem luz.</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Viviam na vela e no </w:t>
      </w:r>
      <w:proofErr w:type="spellStart"/>
      <w:r w:rsidRPr="008B3F83">
        <w:rPr>
          <w:rFonts w:ascii="ITC Stone Sans Std Medium" w:hAnsi="ITC Stone Sans Std Medium"/>
        </w:rPr>
        <w:t>fifó</w:t>
      </w:r>
      <w:proofErr w:type="spellEnd"/>
      <w:r w:rsidRPr="008B3F83">
        <w:rPr>
          <w:rFonts w:ascii="ITC Stone Sans Std Medium" w:hAnsi="ITC Stone Sans Std Medium"/>
        </w:rPr>
        <w:t>. Nós colocamos em 560 mil domicílios. Faltam 140 mil. Aí ficam perguntando por que o Lula tem força. É porque fez exatamente para quem precisa.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É inacreditável.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Para o povo.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Ele foi um Presidente da República que fez o benefício não chegar à porta das pessoas, fez entrar na casa das pessoas, o que é diferente, com o Bolsa Família, com Energia, com Água para Todos. Muitos Presidentes não fizeram isso.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Olhe, Senador Otto, é por isso que se explica muito...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Se tivesse que fazer na época em que eu praticava capoeira – na capoeira, há uma música de lamento, que se chama ladainha –, eu ia fazer uma ladainha para o Lula voltar. Na Capoeira, pegava o berimbau, ia tocar um São Bento Grande, talvez uma Cavalaria, e fazer uma ladainha para o Lula voltar.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JORGE VIANA </w:t>
      </w:r>
      <w:r w:rsidRPr="008B3F83">
        <w:rPr>
          <w:rFonts w:ascii="ITC Stone Sans Std Medium" w:hAnsi="ITC Stone Sans Std Medium"/>
        </w:rPr>
        <w:t>(Bloco Parlamentar da Resistência Democrática/PT - AC) – Mas é fato.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Veja: o Estado de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fala, Bahia, um dos maiores Estados do Brasil, tem a maior população rural. Estamos falando de um Estado com 700 mil famílias morando em áreas rurais sem energia elétrica. Depois de dezenas de governos que passaram neste País, décadas de governo, o pessoal vivendo dois séculos atrás – lá chamamos de lamparina.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Senador, isso explica por que, no crescimento econômico, houve ano, no governo do Presidente Lula, em que o Brasil cresceu 7,5%. Quando você leva energia para 500 mil casas, são 560 mil geladeiras que vão ser vendidas, televisão, uma série de outros equipamentos domésticos. A saúde vai melhorar, porque as pessoas podem guardar comida, podem melhor acondicionar o alimento. Aí, toda uma cadeia de comércio e de indústria cresceu.</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não sei por que há tanta gente ingrata com o Presidente Lula ainda, mas o sertanejo, o agricultor, não esquece, porque ele sabe o que, de fato, foi feito.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Lá no Acre, eu vou falar uma coisa para o senhor: nós tínhamos era um traço no número de habitantes da área rural com energia elétrica. Era zero. Eu era o Governador e nós começamos do zero com o Presidente Lula e só ficaram as áreas isoladas. Lamentavelmente agora o programa acabou e aquele povo não esquece que saiu da escuridão graças a um programa. Eu tive o privilégio de ficar com ele por quatro anos. Depois veio o Binho com o Presidente Lula, depois o Tião. E nós conseguimos avançar muito.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Voltando aqui, Sr. Presidente, o que nós estamos tratando é similar. Nós estamos discutindo apenas – e aí eu quero que V. </w:t>
      </w:r>
      <w:proofErr w:type="spellStart"/>
      <w:r w:rsidRPr="008B3F83">
        <w:rPr>
          <w:rFonts w:ascii="ITC Stone Sans Std Medium" w:hAnsi="ITC Stone Sans Std Medium"/>
        </w:rPr>
        <w:t>Ex</w:t>
      </w:r>
      <w:proofErr w:type="spellEnd"/>
      <w:r w:rsidRPr="008B3F83">
        <w:rPr>
          <w:rFonts w:ascii="ITC Stone Sans Std Medium" w:hAnsi="ITC Stone Sans Std Medium"/>
        </w:rPr>
        <w:t>ª entenda bem, porque eu sei que tem força para nós, juntos, brigarmos por isso – os recursos vinculados à área que vão para a reserva de contingência.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Já estou concluindo aqui o relatório, Sr. Presidente. Falta só mais um pequeno espaço.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Percebe-se, pelo gráfico, como já falei, logo acima, que a constituição de reserva de contingência sobre a dotação autorizada para o fundo tem crescido ao longo dos últimos dois anos. No exercício corrente, 51% dos recursos inicialmente alocados para o Fundo Nacional de Desenvolvimento Científico e Tecnológico foram destinados à reserva de contingência.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eles estão pegando a metade do dinheiro e trazendo direto para a reserva de contingência – veja qual é a situação.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Em outras palavras, mais da metade dos recursos autorizados pela lei ao Fundo Nacional de Desenvolvimento Científico e Tecnológico – estou falando de R$ 2,3 bilhões – não deverão ser executados em 2018 – metade, conforme prática adotada nos últimos anos.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Nesse contexto – aí eu já vou para as emendas e minha proposta, Sr. Presidente –, a Comissão de Ciência e Tecnologia deverá deliberar sobre as emendas para o Projeto de Lei de Diretrizes Orçamentárias 2019.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chamo a atenção, porque agora eu apresento a proposta final.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As 96 propostas de emendas são meritórias, porém há emendas que não dizem respeito às competências regimentais desta Comissão, razão pela qual não podem ser admitidas. Isso prevê o art. 43 da Resolução nº 1, de 2006, do Congresso Nacional. É o caso das Emendas 24, 25, 61, 92 e 93.</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as de cima, todas as emendas que não ferem o Regimento estão autorizadas a seguir e vão ser objeto de deliberação mais adiante.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No que se refere às propostas de emenda de inclusão de meta, devido à limitação de tão somente duas emendas por comissão permanente, selecionamos as duas que mais foram apresentadas pelos membros da Comissão de Ciência e Tecnologia.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Então, veja, Sr. Presidente, o que eu fiz. Aquela que expressa o desejo maior do Plenário da Comissão, eu estou acolhendo. Então, as que mais foram repetidas eu estou acolhendo.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Aí, cito as Propostas de Emenda </w:t>
      </w:r>
      <w:proofErr w:type="spellStart"/>
      <w:r w:rsidRPr="008B3F83">
        <w:rPr>
          <w:rFonts w:ascii="ITC Stone Sans Std Medium" w:hAnsi="ITC Stone Sans Std Medium"/>
        </w:rPr>
        <w:t>nºs</w:t>
      </w:r>
      <w:proofErr w:type="spellEnd"/>
      <w:r w:rsidRPr="008B3F83">
        <w:rPr>
          <w:rFonts w:ascii="ITC Stone Sans Std Medium" w:hAnsi="ITC Stone Sans Std Medium"/>
        </w:rPr>
        <w:t xml:space="preserve"> 11, 30, 34, 38, 43, 53, 63 e 79 – ação 20V6, de fomento </w:t>
      </w:r>
      <w:proofErr w:type="spellStart"/>
      <w:r w:rsidRPr="008B3F83">
        <w:rPr>
          <w:rFonts w:ascii="ITC Stone Sans Std Medium" w:hAnsi="ITC Stone Sans Std Medium"/>
        </w:rPr>
        <w:t>a</w:t>
      </w:r>
      <w:proofErr w:type="spellEnd"/>
      <w:r w:rsidRPr="008B3F83">
        <w:rPr>
          <w:rFonts w:ascii="ITC Stone Sans Std Medium" w:hAnsi="ITC Stone Sans Std Medium"/>
        </w:rPr>
        <w:t xml:space="preserve"> pesquisa e desenvolvimento voltados à inovação e ao processo produtivo – Meta: 100, apresentadas pela Senadora Ângela Portela e pelos Senadores Airton Sandoval, Acir </w:t>
      </w:r>
      <w:proofErr w:type="spellStart"/>
      <w:r w:rsidRPr="008B3F83">
        <w:rPr>
          <w:rFonts w:ascii="ITC Stone Sans Std Medium" w:hAnsi="ITC Stone Sans Std Medium"/>
        </w:rPr>
        <w:t>Gurgacz</w:t>
      </w:r>
      <w:proofErr w:type="spellEnd"/>
      <w:r w:rsidRPr="008B3F83">
        <w:rPr>
          <w:rFonts w:ascii="ITC Stone Sans Std Medium" w:hAnsi="ITC Stone Sans Std Medium"/>
        </w:rPr>
        <w:t xml:space="preserve">, </w:t>
      </w:r>
      <w:proofErr w:type="spellStart"/>
      <w:r w:rsidRPr="008B3F83">
        <w:rPr>
          <w:rFonts w:ascii="ITC Stone Sans Std Medium" w:hAnsi="ITC Stone Sans Std Medium"/>
        </w:rPr>
        <w:t>Gladson</w:t>
      </w:r>
      <w:proofErr w:type="spellEnd"/>
      <w:r w:rsidRPr="008B3F83">
        <w:rPr>
          <w:rFonts w:ascii="ITC Stone Sans Std Medium" w:hAnsi="ITC Stone Sans Std Medium"/>
        </w:rPr>
        <w:t xml:space="preserve"> Cameli, Pedro Chaves, Valdir Raupp e Hélio José, na forma da Proposta de Emenda 30; as Propostas de Emenda </w:t>
      </w:r>
      <w:proofErr w:type="spellStart"/>
      <w:r w:rsidRPr="008B3F83">
        <w:rPr>
          <w:rFonts w:ascii="ITC Stone Sans Std Medium" w:hAnsi="ITC Stone Sans Std Medium"/>
        </w:rPr>
        <w:t>nºs</w:t>
      </w:r>
      <w:proofErr w:type="spellEnd"/>
      <w:r w:rsidRPr="008B3F83">
        <w:rPr>
          <w:rFonts w:ascii="ITC Stone Sans Std Medium" w:hAnsi="ITC Stone Sans Std Medium"/>
        </w:rPr>
        <w:t xml:space="preserve"> 4, 37, 42, 49, 62 e 72 – ação 20UQ, de apoio a projetos para tecnologias sociais, </w:t>
      </w:r>
      <w:proofErr w:type="spellStart"/>
      <w:r w:rsidRPr="008B3F83">
        <w:rPr>
          <w:rFonts w:ascii="ITC Stone Sans Std Medium" w:hAnsi="ITC Stone Sans Std Medium"/>
        </w:rPr>
        <w:t>assistivas</w:t>
      </w:r>
      <w:proofErr w:type="spellEnd"/>
      <w:r w:rsidRPr="008B3F83">
        <w:rPr>
          <w:rFonts w:ascii="ITC Stone Sans Std Medium" w:hAnsi="ITC Stone Sans Std Medium"/>
        </w:rPr>
        <w:t xml:space="preserve">, extensão tecnológica e de inovação para inclusão social e desenvolvimento sustentável – Meta: 400, apresentadas pelas </w:t>
      </w:r>
      <w:proofErr w:type="spellStart"/>
      <w:r w:rsidRPr="008B3F83">
        <w:rPr>
          <w:rFonts w:ascii="ITC Stone Sans Std Medium" w:hAnsi="ITC Stone Sans Std Medium"/>
        </w:rPr>
        <w:t>Srªs</w:t>
      </w:r>
      <w:proofErr w:type="spellEnd"/>
      <w:r w:rsidRPr="008B3F83">
        <w:rPr>
          <w:rFonts w:ascii="ITC Stone Sans Std Medium" w:hAnsi="ITC Stone Sans Std Medium"/>
        </w:rPr>
        <w:t xml:space="preserve"> Senadoras Regina Sousa e </w:t>
      </w:r>
      <w:proofErr w:type="spellStart"/>
      <w:r w:rsidRPr="008B3F83">
        <w:rPr>
          <w:rFonts w:ascii="ITC Stone Sans Std Medium" w:hAnsi="ITC Stone Sans Std Medium"/>
        </w:rPr>
        <w:t>Lídice</w:t>
      </w:r>
      <w:proofErr w:type="spellEnd"/>
      <w:r w:rsidRPr="008B3F83">
        <w:rPr>
          <w:rFonts w:ascii="ITC Stone Sans Std Medium" w:hAnsi="ITC Stone Sans Std Medium"/>
        </w:rPr>
        <w:t xml:space="preserve"> da Mata e pelos Senadores </w:t>
      </w:r>
      <w:proofErr w:type="spellStart"/>
      <w:r w:rsidRPr="008B3F83">
        <w:rPr>
          <w:rFonts w:ascii="ITC Stone Sans Std Medium" w:hAnsi="ITC Stone Sans Std Medium"/>
        </w:rPr>
        <w:t>Randolfe</w:t>
      </w:r>
      <w:proofErr w:type="spellEnd"/>
      <w:r w:rsidRPr="008B3F83">
        <w:rPr>
          <w:rFonts w:ascii="ITC Stone Sans Std Medium" w:hAnsi="ITC Stone Sans Std Medium"/>
        </w:rPr>
        <w:t xml:space="preserve"> Rodrigues, Waldemir </w:t>
      </w:r>
      <w:proofErr w:type="spellStart"/>
      <w:r w:rsidRPr="008B3F83">
        <w:rPr>
          <w:rFonts w:ascii="ITC Stone Sans Std Medium" w:hAnsi="ITC Stone Sans Std Medium"/>
        </w:rPr>
        <w:t>Moka</w:t>
      </w:r>
      <w:proofErr w:type="spellEnd"/>
      <w:r w:rsidRPr="008B3F83">
        <w:rPr>
          <w:rFonts w:ascii="ITC Stone Sans Std Medium" w:hAnsi="ITC Stone Sans Std Medium"/>
        </w:rPr>
        <w:t>, Humberto Costa, Cristovam Buarque, na forma da Proposta de Emenda nº 4.</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Com o objetivo de minimizar os efeitos negativos já demonstrados da constituição de reserva de contingência sobre os recursos destinados ao setor da ciência e tecnologia, apresento emenda para limitar a constituição da reserva de contingência sobre o Fundo Nacional de Desenvolvimento Científico e Tecnológico. No mesmo sentido, o Senador Waldemir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apresenta emenda visando vedar o contingenciamento de recursos da área da ciência e tecnologia. Assim, encaminho para aprovação as Emendas de Texto nº 40 e nº 66, de autoria do Senador Waldemir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e de minha autoria.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Então, nós estamos fazendo aquilo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está tentando modificar, que é não permitir o contingenciamento de recursos quando há recursos vinculados no fundo. O Governo está fazendo uma pedalada, mas uma pedalada tirando recursos que são vinculados aos setores para o caixa único e depois para pagar juros da dívida. Isso é que é um crime. Isto aqui deveria dar </w:t>
      </w:r>
      <w:r w:rsidRPr="008B3F83">
        <w:rPr>
          <w:rFonts w:ascii="ITC Stone Sans Std Medium" w:hAnsi="ITC Stone Sans Std Medium"/>
          <w:i/>
        </w:rPr>
        <w:t xml:space="preserve">impeachment </w:t>
      </w:r>
      <w:r w:rsidRPr="008B3F83">
        <w:rPr>
          <w:rFonts w:ascii="ITC Stone Sans Std Medium" w:hAnsi="ITC Stone Sans Std Medium"/>
        </w:rPr>
        <w:t xml:space="preserve">de Ministro da Fazenda e de Presidente da República: tirar recursos vinculados e receita que a população põe para comunicação, para ciência e tecnologia ser desviada com artifício legal. E aí não vem nenhum técnico do TCU, aqueles que vieram aqui dar lição de moral para todos nós durante o </w:t>
      </w:r>
      <w:r w:rsidRPr="008B3F83">
        <w:rPr>
          <w:rFonts w:ascii="ITC Stone Sans Std Medium" w:hAnsi="ITC Stone Sans Std Medium"/>
          <w:i/>
        </w:rPr>
        <w:t>impeachment</w:t>
      </w:r>
      <w:r w:rsidRPr="008B3F83">
        <w:rPr>
          <w:rFonts w:ascii="ITC Stone Sans Std Medium" w:hAnsi="ITC Stone Sans Std Medium"/>
        </w:rPr>
        <w:t>, fazer um recurso contra esse tipo de pedalada. Está evidente que é uma pedalada que hoje o Executivo faz lesando as universidades, os centros de pesquisa e a ciência, tecnologia e inovação no Brasil.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Já na conclusão, proposta de emenda...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O Senador Sandoval chegou. Eu estou afirmando aqui que estou aproveitando uma das suas emendas. Estou lendo o relatório, Senador Airton Sandoval, em que eu apresento a proposta de emendas que nós temos que apresentar para a Lei de Diretrizes Orçamentárias. É só para a LDO. Eu estou aproveitando uma das emendas do senhor, do Senador Acir </w:t>
      </w:r>
      <w:proofErr w:type="spellStart"/>
      <w:r w:rsidRPr="008B3F83">
        <w:rPr>
          <w:rFonts w:ascii="ITC Stone Sans Std Medium" w:hAnsi="ITC Stone Sans Std Medium"/>
        </w:rPr>
        <w:t>Gurgacz</w:t>
      </w:r>
      <w:proofErr w:type="spellEnd"/>
      <w:r w:rsidRPr="008B3F83">
        <w:rPr>
          <w:rFonts w:ascii="ITC Stone Sans Std Medium" w:hAnsi="ITC Stone Sans Std Medium"/>
        </w:rPr>
        <w:t xml:space="preserve">, de outros colegas, do Pedro Chaves, do Valdir Raupp. Já fiz referência, antes de V. </w:t>
      </w:r>
      <w:proofErr w:type="spellStart"/>
      <w:r w:rsidRPr="008B3F83">
        <w:rPr>
          <w:rFonts w:ascii="ITC Stone Sans Std Medium" w:hAnsi="ITC Stone Sans Std Medium"/>
        </w:rPr>
        <w:t>Ex</w:t>
      </w:r>
      <w:proofErr w:type="spellEnd"/>
      <w:r w:rsidRPr="008B3F83">
        <w:rPr>
          <w:rFonts w:ascii="ITC Stone Sans Std Medium" w:hAnsi="ITC Stone Sans Std Medium"/>
        </w:rPr>
        <w:t>ª chegar, à proposta que trata de fomento à pesquisa e ao desenvolvimento voltados à inovação e ao processo produtivo. Eu já estou na conclusão do relatório.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Sr. Presidente, a Proposta de Emenda 40, de autoria do Senador Waldemir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 eu tinha falado para ele também – altera o Anexo III - despesas que não serão objeto de limitação de empenho, nos termos do art. 9º, §2º, da Lei de Responsabilidade Fiscal, por constituírem obrigações constitucionais ou legais da União, para incluir novo item: 67. Despesas com as ações vinculadas às </w:t>
      </w:r>
      <w:proofErr w:type="spellStart"/>
      <w:r w:rsidRPr="008B3F83">
        <w:rPr>
          <w:rFonts w:ascii="ITC Stone Sans Std Medium" w:hAnsi="ITC Stone Sans Std Medium"/>
        </w:rPr>
        <w:t>subfunções</w:t>
      </w:r>
      <w:proofErr w:type="spellEnd"/>
      <w:r w:rsidRPr="008B3F83">
        <w:rPr>
          <w:rFonts w:ascii="ITC Stone Sans Std Medium" w:hAnsi="ITC Stone Sans Std Medium"/>
        </w:rPr>
        <w:t xml:space="preserve"> 571 - Desenvolvimento Científico; 572 - Desenvolvimento Tecnológico e Engenharia; e 573 - Difusão do Conhecimento Científico e Tecnológico, no âmbito do Programa Temático 2042 - Pesquisa e Inovações para a Agropecuária; (Parágrafos 1º e 2º do art. 218 da Constituição Federal, combinados com os incisos II e III do art. 3º e com o inciso III do art. 187 da CF, com os </w:t>
      </w:r>
      <w:proofErr w:type="spellStart"/>
      <w:r w:rsidRPr="008B3F83">
        <w:rPr>
          <w:rFonts w:ascii="ITC Stone Sans Std Medium" w:hAnsi="ITC Stone Sans Std Medium"/>
        </w:rPr>
        <w:t>arts</w:t>
      </w:r>
      <w:proofErr w:type="spellEnd"/>
      <w:r w:rsidRPr="008B3F83">
        <w:rPr>
          <w:rFonts w:ascii="ITC Stone Sans Std Medium" w:hAnsi="ITC Stone Sans Std Medium"/>
        </w:rPr>
        <w:t>. 11 e 14 da Lei nº 8.171, de 1991, e com o inciso IV do art. 3º da Lei nº 13.249, de 2016, a nova Lei da Ciência e Tecnologia);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Proposta de Emenda nº 66, de minha autoria, que modifica o art. 12, com a seguinte redação: "Art. 12. A Reserva de Contingência..."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Veja bem, a emenda do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procura impedir o contingenciamento. Então, vários Senadores apresentaram... Só que lamentavelmente todo ano – eu fiz o histórico – nós apresentamos uma emenda e ela não é acatada pelo Relator. Então, nós temos um problema. O nosso pedido, aproveitando uma emenda do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propondo o impedimento de fazer contingenciamento de recursos que são vinculados nós estamos apresentando, mas certamente eles vão vetar. É sempre vetado. Anualmente é vetado esse propósito. Eu estou apresentando outra proposta que está vinculada à reserva de contingência.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Proposta de Emenda 66, de minha autoria, que modifica o art. 12, com a seguinte redação: "Art. 12. A Reserva de Contingência, observado o inciso III do </w:t>
      </w:r>
      <w:r w:rsidRPr="008B3F83">
        <w:rPr>
          <w:rFonts w:ascii="ITC Stone Sans Std Medium" w:hAnsi="ITC Stone Sans Std Medium"/>
          <w:i/>
        </w:rPr>
        <w:t>caput</w:t>
      </w:r>
      <w:r w:rsidRPr="008B3F83">
        <w:rPr>
          <w:rFonts w:ascii="ITC Stone Sans Std Medium" w:hAnsi="ITC Stone Sans Std Medium"/>
        </w:rPr>
        <w:t xml:space="preserve"> do art. 5º da Lei de Responsabilidade Fiscal, será constituída, exclusivamente, de recursos do Orçamento Fiscal, equivalendo, no Projeto de Lei Orçamentária de 2019, a, no mínimo, dois décimos por cento da receita corrente líquida constante do referido projeto, sendo que a constituição de reserva de contingência à conta de receitas próprias vinculadas ao Fundo Nacional de Desenvolvimento Científico e Tecnológico não poderá superar a metade da reserva de contingência autorizada em 2018."</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Senador, a minha proposta é simples. Eu não estou querendo enfrentar o Governo nem enfrentar o Ministério da Fazenda. Eu estou apenas dizendo o seguinte: nós queremos que a metade da reserva de contingência, a metade... O Governo pode fazer, num primeiro momento, uso do jeito que quiser. Ela está muito reduzida. Nós estamos falando de R$2 bilhões. Que R$1 bilhão, pelo menos, fique para a atividade fim, para o objetivo, porque essa é uma receita vinculada. Então, é uma proposta objetiva.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estou fazendo uma alteração que não vai permitir veto. Se for aprovada do jeito que nós estamos fazendo, não tem como o Governo vetar, porque eu estou pondo no artigo, no </w:t>
      </w:r>
      <w:r w:rsidRPr="008B3F83">
        <w:rPr>
          <w:rFonts w:ascii="ITC Stone Sans Std Medium" w:hAnsi="ITC Stone Sans Std Medium"/>
          <w:i/>
        </w:rPr>
        <w:t xml:space="preserve">caput </w:t>
      </w:r>
      <w:r w:rsidRPr="008B3F83">
        <w:rPr>
          <w:rFonts w:ascii="ITC Stone Sans Std Medium" w:hAnsi="ITC Stone Sans Std Medium"/>
        </w:rPr>
        <w:t xml:space="preserve">da lei. Quando pomos parágrafo, eles vão e vetam o parágrafo. Nós estamos alterando o </w:t>
      </w:r>
      <w:r w:rsidRPr="008B3F83">
        <w:rPr>
          <w:rFonts w:ascii="ITC Stone Sans Std Medium" w:hAnsi="ITC Stone Sans Std Medium"/>
        </w:rPr>
        <w:lastRenderedPageBreak/>
        <w:t>parágrafo, dizendo que em reserva de contingência só pode ser usada a metade daquilo que está previsto. Eu acho que é uma... Nós pensamos</w:t>
      </w:r>
      <w:proofErr w:type="gramStart"/>
      <w:r w:rsidRPr="008B3F83">
        <w:rPr>
          <w:rFonts w:ascii="ITC Stone Sans Std Medium" w:hAnsi="ITC Stone Sans Std Medium"/>
        </w:rPr>
        <w:t>... Eu</w:t>
      </w:r>
      <w:proofErr w:type="gramEnd"/>
      <w:r w:rsidRPr="008B3F83">
        <w:rPr>
          <w:rFonts w:ascii="ITC Stone Sans Std Medium" w:hAnsi="ITC Stone Sans Std Medium"/>
        </w:rPr>
        <w:t xml:space="preserve"> quero agradecer a Consultoria, quero agradecer o pessoal do meu gabinete. É uma engenharia que nós estamos fazendo que pode dar bom resultado.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 senhor lembra que nós estivemos com o Ministro Kassab no ano passado, tentamos, lá na hora do orçamento, fazer o uso da reserva de contingência. Falaram que não pode porque não está na Lei de Diretrizes Orçamentárias. Então, eu estou trazendo aquela ideia para a Lei de Diretrizes Orçamentárias, fazendo uma modificação no </w:t>
      </w:r>
      <w:r w:rsidRPr="008B3F83">
        <w:rPr>
          <w:rFonts w:ascii="ITC Stone Sans Std Medium" w:hAnsi="ITC Stone Sans Std Medium"/>
          <w:i/>
        </w:rPr>
        <w:t>caput</w:t>
      </w:r>
      <w:r w:rsidRPr="008B3F83">
        <w:rPr>
          <w:rFonts w:ascii="ITC Stone Sans Std Medium" w:hAnsi="ITC Stone Sans Std Medium"/>
        </w:rPr>
        <w:t xml:space="preserve"> do artigo, dizendo que eles podem usar até a metade daquilo que foi usado em 2018. Eu estou me referindo</w:t>
      </w:r>
      <w:proofErr w:type="gramStart"/>
      <w:r w:rsidRPr="008B3F83">
        <w:rPr>
          <w:rFonts w:ascii="ITC Stone Sans Std Medium" w:hAnsi="ITC Stone Sans Std Medium"/>
        </w:rPr>
        <w:t>... Para</w:t>
      </w:r>
      <w:proofErr w:type="gramEnd"/>
      <w:r w:rsidRPr="008B3F83">
        <w:rPr>
          <w:rFonts w:ascii="ITC Stone Sans Std Medium" w:hAnsi="ITC Stone Sans Std Medium"/>
        </w:rPr>
        <w:t xml:space="preserve"> 2019, eles só podem levar para o superávit primário a metade do que estiver previsto no contingenciamento; e a outra metade tem que ser aplicada, teria que ser aplicada, terá que ser aplicada para ciência, tecnologia e inovação e chegar às universidades, aos institutos de pesquisa.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Então, pelo exposto, Sr. Presidente, o voto é para que a Ciência e Tecnologia delibere pela apresentação das emendas conforme apresentei acima: uma, do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que tenta impedir contingenciamento de recursos; e outra, de minha autoria, que dá uma nova orientação para o uso da reserva de contingência. Se nós aprovarmos, nós vamos ter garantido, no mínimo, R$1 bilhão para a ciência, tecnologia e inovação em 2019, como pediram aqui os membros da comunidade científica.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não estou enfrentando a política do Governo, não estou deixando de reconhecer a crise fiscal. Só estou querendo que a metade daquilo que é de direito, que já vem muito inferior àquilo que seria o necessário para a área da ciência, tecnologia e inovação, seja colocado e aplicado para as universidades, para a pós-graduação, para o ensino, para os centros de pesquisa no País.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essa a proposta. Eu digo, Sr. Presidente, isso aqui é uma inovação que eu estou trazendo. É algo por que nós podemos lutar e que é possível, com o apoio de toda comunidade científica, nós aprovarmos na Lei de Diretrizes Orçamentárias deste ano, para valer em 2019.</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Eu agradeço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e o parabenizo pelo relatório de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inclusive com domínio da matéria,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conhece muito bem.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Nós precisamos defender a aplicação desses recursos com a finalidade de aprimorar a ciência e a tecnologia, sobretudo no que tange às pesquisas nas nossas universidades federais.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Em discussão.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Não há nenhum Senador ou Senadora que queira discutir.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Encerrada a discussão.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Em votação.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Os Srs. Senadores que o aprovam permaneçam como se encontram.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relatório está aprovado.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Nos termos do art. 47, combinado com o art. 44, inciso I, da Resolução nº 1, de 2006, do Congresso Nacional, as emendas serão enviadas à Comissão Mista de Planos, Orçamentos Públicos e Fiscalização, juntamente com a ata da reunião que as aprovou.</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Nesse sentido, proponho a dispensa da leitura e a aprovação da ata da reunião corrente, contendo as emendas destacadas pelo nobre Senador Jorge Viana.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As </w:t>
      </w:r>
      <w:proofErr w:type="spellStart"/>
      <w:r w:rsidRPr="008B3F83">
        <w:rPr>
          <w:rFonts w:ascii="ITC Stone Sans Std Medium" w:hAnsi="ITC Stone Sans Std Medium"/>
        </w:rPr>
        <w:t>Srªs</w:t>
      </w:r>
      <w:proofErr w:type="spellEnd"/>
      <w:r w:rsidRPr="008B3F83">
        <w:rPr>
          <w:rFonts w:ascii="ITC Stone Sans Std Medium" w:hAnsi="ITC Stone Sans Std Medium"/>
        </w:rPr>
        <w:t xml:space="preserve"> e os Srs. Senadores que as aprovam permaneçam como se encontram.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Aprovadas.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A ata está aprovada e será publicada no </w:t>
      </w:r>
      <w:r w:rsidRPr="008B3F83">
        <w:rPr>
          <w:rFonts w:ascii="ITC Stone Sans Std Medium" w:hAnsi="ITC Stone Sans Std Medium"/>
          <w:i/>
        </w:rPr>
        <w:t>Diário do Senador Federal</w:t>
      </w:r>
      <w:r w:rsidRPr="008B3F83">
        <w:rPr>
          <w:rFonts w:ascii="ITC Stone Sans Std Medium" w:hAnsi="ITC Stone Sans Std Medium"/>
        </w:rPr>
        <w:t>, com a integralidade das notas taquigráficas.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Continuando a nossa reunião, me pede e provoca o Senador Airton Sandoval, do Estado de São Paulo, para que possamos apreciar um projeto da Comissão de Ciência e Tecnologia, </w:t>
      </w:r>
      <w:proofErr w:type="spellStart"/>
      <w:r w:rsidRPr="008B3F83">
        <w:rPr>
          <w:rFonts w:ascii="ITC Stone Sans Std Medium" w:hAnsi="ITC Stone Sans Std Medium"/>
        </w:rPr>
        <w:t>extrapauta</w:t>
      </w:r>
      <w:proofErr w:type="spellEnd"/>
      <w:r w:rsidRPr="008B3F83">
        <w:rPr>
          <w:rFonts w:ascii="ITC Stone Sans Std Medium" w:hAnsi="ITC Stone Sans Std Medium"/>
        </w:rPr>
        <w:t>. Acho que não há nenhuma objeção dos Srs. Senadores.</w:t>
      </w:r>
    </w:p>
    <w:p w:rsidR="00717A3F" w:rsidRPr="008B3F83" w:rsidRDefault="00717A3F" w:rsidP="00717A3F">
      <w:pPr>
        <w:pStyle w:val="Escriba-Normal"/>
        <w:rPr>
          <w:rFonts w:ascii="ITC Stone Sans Std Medium" w:hAnsi="ITC Stone Sans Std Medium"/>
        </w:rPr>
      </w:pP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EXTRAPAUTA</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ITEM 1</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PROJETO DE DECRETO LEGISLATIVO (SF) Nº 46, de 2018</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 Terminativo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i/>
        </w:rPr>
        <w:t>Aprova o ato que outorga concessão à Eldorado Sistema de Televisão Ltda. para executar serviço de radiodifusão de sons e imagens no Município de Pindamonhangaba, Estado de São Paulo.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Autoria:</w:t>
      </w:r>
      <w:r w:rsidRPr="008B3F83">
        <w:rPr>
          <w:rFonts w:ascii="ITC Stone Sans Std Medium" w:hAnsi="ITC Stone Sans Std Medium"/>
        </w:rPr>
        <w:t xml:space="preserve"> Comissão de Ciência e Tecnologia, Comunicação e Informática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Relatoria:</w:t>
      </w:r>
      <w:r w:rsidRPr="008B3F83">
        <w:rPr>
          <w:rFonts w:ascii="ITC Stone Sans Std Medium" w:hAnsi="ITC Stone Sans Std Medium"/>
        </w:rPr>
        <w:t xml:space="preserve"> Senador Airton Sandoval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Relatório:</w:t>
      </w:r>
      <w:r w:rsidRPr="008B3F83">
        <w:rPr>
          <w:rFonts w:ascii="ITC Stone Sans Std Medium" w:hAnsi="ITC Stone Sans Std Medium"/>
        </w:rPr>
        <w:t xml:space="preserve"> Pela aprovação do Projeto.</w:t>
      </w:r>
    </w:p>
    <w:p w:rsidR="00717A3F" w:rsidRPr="008B3F83" w:rsidRDefault="00717A3F" w:rsidP="00717A3F">
      <w:pPr>
        <w:pStyle w:val="Escriba-Normal"/>
        <w:rPr>
          <w:rFonts w:ascii="ITC Stone Sans Std Medium" w:hAnsi="ITC Stone Sans Std Medium"/>
        </w:rPr>
      </w:pP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Peço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ª que leia o relatório para apreciação, aqui, da Comissão de Ciência e Tecnologia.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AIRTON SANDOVAL </w:t>
      </w:r>
      <w:r w:rsidRPr="008B3F83">
        <w:rPr>
          <w:rFonts w:ascii="ITC Stone Sans Std Medium" w:hAnsi="ITC Stone Sans Std Medium"/>
        </w:rPr>
        <w:t>(Bloco Maioria/MDB - SP. Como Relator.) – Muito obrigado, Sr. Presidente.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Chega à Comissão de Ciência, Tecnologia, Inovação, Comunicação e Informática (CCT), em caráter terminativo, o Projeto de Decreto Legislativo (PDS) nº 46, de 2018 – nº 823, de 2017, na Câmara dos Deputados –, que aprova o ato que outorga concessão à Eldorado Sistema de Televisão Ltda. para executar serviço de radiodifusão de sons e imagens no Município de Pindamonhangaba, Estado de São Paulo. O ato foi submetido à apreciação do Congresso Nacional por meio de mensagem presidencial, nos termos do art. 49, inciso XII, combinado com o art. 223, §3º, ambos da Constituição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Análise.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Conforme determina o Regimento Interno do Senado Federal, nos termos do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 O processo de exame e apreciação dos atos do Poder Executivo que outorgam ou renovam concessão, permissão ou autorização para que se executem serviços de radiodifusão </w:t>
      </w:r>
      <w:r w:rsidRPr="008B3F83">
        <w:rPr>
          <w:rFonts w:ascii="ITC Stone Sans Std Medium" w:hAnsi="ITC Stone Sans Std Medium"/>
        </w:rPr>
        <w:lastRenderedPageBreak/>
        <w:t>sonora e de sons e imagens, nos termos do art. 223 da Constituição Federal, orienta-se, nesta Casa do Legislativo, pelas formalidades e pelos critérios estabelecidos na Resolução nº 3, de 2009, do Senado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matéria é de competência exclusiva do Congresso Nacional, sendo o projeto de decreto legislativo o instrumento adequado, conforme preceitua o art. 213, inciso II, do Regimento Interno do Senado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8B3F83">
        <w:rPr>
          <w:rFonts w:ascii="ITC Stone Sans Std Medium" w:hAnsi="ITC Stone Sans Std Medium"/>
        </w:rPr>
        <w:t>arts</w:t>
      </w:r>
      <w:proofErr w:type="spellEnd"/>
      <w:r w:rsidRPr="008B3F83">
        <w:rPr>
          <w:rFonts w:ascii="ITC Stone Sans Std Medium" w:hAnsi="ITC Stone Sans Std Medium"/>
        </w:rPr>
        <w:t>.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voto.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Tendo em vista que o exame da documentação que acompanha o PDS nº 46, de 2018, não evidenciou violação da legislação pertinente e não havendo reparos quanto aos aspectos de constitucionalidade, juridicidade e técnica legislativa, opinamos pela aprovação do ato que outorga concessão à Eldorado Sistema de Televisão Ltda. para executar serviço de radiodifusão de sons e imagens no Município de Pindamonhangaba, Estado de São Paulo, na forma do projeto de decreto legislativo originário da Câmara dos Deputados.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Apenas uma lembrança, Sr. Presidente. Trata-se da cidade natal do ex-Governador de São Paulo Geraldo Alckmin.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esse o relatório, Sr. Presidente.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Muito obrigado.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Pois não. Eu agradeço ao Senador Airton Sandoval.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Pindamonhangaba é um Município importante também pela sua localização, e, sem nenhuma dúvida, apesar de termos diferenças políticas, creio que, tendo sido Governador de São Paulo durante 16 anos, dois mandatos ou quase isso...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Quatro mandatos.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 quatro mandatos –, não há dúvida de que não deixa de ser um político de destaque. Governar São Paulo por 16 anos dá uma força no currículo muito grande.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Mas eu passo a palavra ao nobre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do Estado do Pará, que deve ter alguma vinculação familiar com Pindamonhangaba, se não me engano.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Sim, não familiar, mas espiritual lá com os nossos amigos de </w:t>
      </w:r>
      <w:proofErr w:type="spellStart"/>
      <w:r w:rsidRPr="008B3F83">
        <w:rPr>
          <w:rFonts w:ascii="ITC Stone Sans Std Medium" w:hAnsi="ITC Stone Sans Std Medium"/>
        </w:rPr>
        <w:t>Pinda</w:t>
      </w:r>
      <w:proofErr w:type="spellEnd"/>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 Senador Airton Sandoval, como Relator do projeto da TV, ressaltou a figura do nosso grande líder, o ex-Governador e futuro Presidente da República do Brasil...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Aí ficou um pouco difícil!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Estou com a palavra. Depois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faz os comentários.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lastRenderedPageBreak/>
        <w:t xml:space="preserve">O SR. PRESIDENTE </w:t>
      </w:r>
      <w:r w:rsidRPr="008B3F83">
        <w:rPr>
          <w:rFonts w:ascii="ITC Stone Sans Std Medium" w:hAnsi="ITC Stone Sans Std Medium"/>
        </w:rPr>
        <w:t>(Otto Alencar. Bloco Parlamentar Democracia Progressista/PSD - BA) – Aí está difícil, viu?</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Não me interrompa, por favor, porque distorce o raciocínio, e aí ficamos em sintonias diferentes, e a nossa sintonia é sempre a mesma.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O futuro Presidente, de forma injusta, a Justiça colocou para passar uns dois meses de férias lá em Curitiba, mas vai voltar, vai voltar.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Mas, como eu dizia, o Senador Airton Sandoval fez referência à terra natal do Governador Geraldo Alckmin. O político, o administrador, com a competência, Senador Sandoval, de gestão, de honestidade e de ética do Governador Geraldo Alckmin, tem todos os requisitos necessários para, ao governar o nosso País, retomar o caminho do desenvolvimento econômico e social.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 Brasil está, lamentavelmente, nesses últimos 16 anos, numa situação de dificuldades enormes, construída atrás e continuada agora, mas isso é por pouco tempo.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Estamos nos aproximando do processo eleitoral, agora, em outubro próximo, e aí todos os brasileiros irão colocar o Brasil no rumo certo: Geraldo Alckmin Presidente.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V. </w:t>
      </w:r>
      <w:proofErr w:type="spellStart"/>
      <w:r w:rsidRPr="008B3F83">
        <w:rPr>
          <w:rFonts w:ascii="ITC Stone Sans Std Medium" w:hAnsi="ITC Stone Sans Std Medium"/>
        </w:rPr>
        <w:t>Ex</w:t>
      </w:r>
      <w:proofErr w:type="spellEnd"/>
      <w:r w:rsidRPr="008B3F83">
        <w:rPr>
          <w:rFonts w:ascii="ITC Stone Sans Std Medium" w:hAnsi="ITC Stone Sans Std Medium"/>
        </w:rPr>
        <w:t>ª feriu a lei eleitoral, não, em lançar aqui, no Senado?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Eu não pedi voto.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Pediu.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Eu não pedi voto para o Presidente, eu só disse: Geraldo Alckmin Presidente.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O elogio...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Aí quem entende...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já entendeu e vai votar nele.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O elogio que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fez é mais que pedir voto.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AIRTON SANDOVAL </w:t>
      </w:r>
      <w:r w:rsidRPr="008B3F83">
        <w:rPr>
          <w:rFonts w:ascii="ITC Stone Sans Std Medium" w:hAnsi="ITC Stone Sans Std Medium"/>
        </w:rPr>
        <w:t xml:space="preserve">(Bloco Maioria/MDB - SP) – Presidente.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É proibido.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AIRTON SANDOVAL </w:t>
      </w:r>
      <w:r w:rsidRPr="008B3F83">
        <w:rPr>
          <w:rFonts w:ascii="ITC Stone Sans Std Medium" w:hAnsi="ITC Stone Sans Std Medium"/>
        </w:rPr>
        <w:t xml:space="preserve">(Bloco Maioria/MDB - SP) – Presidente, como eu fui o causador dessa discussão toda aqui, eu tenho que externar aqui a minha preocupação.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Nós temos que ter uma preocupação muito grande com a eleição do futuro Presidente do nosso País. Seja qual for o Presidente que for eleito, Senador, se não houver uma mudança radical no Legislativo nacional, na conduta dos nossos homens públicos, dos nossos Deputados, dos nossos Senadores, vai ser muito difícil qualquer Presidente que for eleito governar este País.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Sem dúvida, V. </w:t>
      </w:r>
      <w:proofErr w:type="spellStart"/>
      <w:r w:rsidRPr="008B3F83">
        <w:rPr>
          <w:rFonts w:ascii="ITC Stone Sans Std Medium" w:hAnsi="ITC Stone Sans Std Medium"/>
        </w:rPr>
        <w:t>Ex</w:t>
      </w:r>
      <w:proofErr w:type="spellEnd"/>
      <w:r w:rsidRPr="008B3F83">
        <w:rPr>
          <w:rFonts w:ascii="ITC Stone Sans Std Medium" w:hAnsi="ITC Stone Sans Std Medium"/>
        </w:rPr>
        <w:t>ª tem razão, coberto de razão.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AIRTON SANDOVAL </w:t>
      </w:r>
      <w:r w:rsidRPr="008B3F83">
        <w:rPr>
          <w:rFonts w:ascii="ITC Stone Sans Std Medium" w:hAnsi="ITC Stone Sans Std Medium"/>
        </w:rPr>
        <w:t xml:space="preserve">(Bloco Maioria/MDB - SP) – É preciso que o povo pense bastante na hora de destinar o seu voto aos nossos Deputados e aos nossos Senadores, porque, </w:t>
      </w:r>
      <w:r w:rsidRPr="008B3F83">
        <w:rPr>
          <w:rFonts w:ascii="ITC Stone Sans Std Medium" w:hAnsi="ITC Stone Sans Std Medium"/>
        </w:rPr>
        <w:lastRenderedPageBreak/>
        <w:t xml:space="preserve">na minha opinião, do jeito que está – e vão ser eles que vão governar este País –, nenhum Presidente que for eleito poderá governar se não tiver um Congresso à altura dos anseios e das aspirações do povo brasileiro.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Eu acho – e complemento o raciocínio e o pensamento de V. </w:t>
      </w:r>
      <w:proofErr w:type="spellStart"/>
      <w:r w:rsidRPr="008B3F83">
        <w:rPr>
          <w:rFonts w:ascii="ITC Stone Sans Std Medium" w:hAnsi="ITC Stone Sans Std Medium"/>
        </w:rPr>
        <w:t>Ex</w:t>
      </w:r>
      <w:proofErr w:type="spellEnd"/>
      <w:r w:rsidRPr="008B3F83">
        <w:rPr>
          <w:rFonts w:ascii="ITC Stone Sans Std Medium" w:hAnsi="ITC Stone Sans Std Medium"/>
        </w:rPr>
        <w:t>ª – que o Congresso Nacional errou muito ao, na reforma eleitoral, não ter já colocado agora o fim das coligações proporcionais. Enquanto não acontecer isso</w:t>
      </w:r>
      <w:proofErr w:type="gramStart"/>
      <w:r w:rsidRPr="008B3F83">
        <w:rPr>
          <w:rFonts w:ascii="ITC Stone Sans Std Medium" w:hAnsi="ITC Stone Sans Std Medium"/>
        </w:rPr>
        <w:t>... É</w:t>
      </w:r>
      <w:proofErr w:type="gramEnd"/>
      <w:r w:rsidRPr="008B3F83">
        <w:rPr>
          <w:rFonts w:ascii="ITC Stone Sans Std Medium" w:hAnsi="ITC Stone Sans Std Medium"/>
        </w:rPr>
        <w:t xml:space="preserve"> para 2020, mas devia valer logo agora, para não haver essa miscelânea de candidatos que se colocam com partidos que não têm estrutura organizacional alguma no Brasil para tentarem, numa aventura, governar o País de uma dimensão que nós temos. Hoje, nós teríamos três, ou quatro, ou cinco candidatos a Presidente da República, com o eleitor tendo uma visibilidade maior da ideologia de cada um desses candidatos e da doutrina professada por eles.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concordo com V. </w:t>
      </w:r>
      <w:proofErr w:type="spellStart"/>
      <w:r w:rsidRPr="008B3F83">
        <w:rPr>
          <w:rFonts w:ascii="ITC Stone Sans Std Medium" w:hAnsi="ITC Stone Sans Std Medium"/>
        </w:rPr>
        <w:t>Ex</w:t>
      </w:r>
      <w:proofErr w:type="spellEnd"/>
      <w:r w:rsidRPr="008B3F83">
        <w:rPr>
          <w:rFonts w:ascii="ITC Stone Sans Std Medium" w:hAnsi="ITC Stone Sans Std Medium"/>
        </w:rPr>
        <w:t>ª, mas vou pedir que possa abrir o painel para nós começarmos a votação nominal. É necessária a votação de nove Senadores para a aprovação.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passo a palavra ao nobre Senador Paulo Rocha.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PAULO ROCHA </w:t>
      </w:r>
      <w:r w:rsidRPr="008B3F83">
        <w:rPr>
          <w:rFonts w:ascii="ITC Stone Sans Std Medium" w:hAnsi="ITC Stone Sans Std Medium"/>
        </w:rPr>
        <w:t xml:space="preserve">(Bloco Parlamentar da Resistência Democrática/PT - PA) –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nós estamos aqui em cinco Senadores de quatro Estados diferentes.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No processo que se estava construindo no Brasil da democracia, claro que faltava consolidar mais os processos, as regras democráticas, principalmente na questão da Federação.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Não se concebe um País deste tamanho ter um sistema federativo em que alguns Estados mais ricos impõem aos Estados mais pobres, na contradição política. É o caso do nosso Estado. O nosso Estado é o Estado mais rico da Federação, no entanto vive uma situação difícil por causa exatamente dessa questão do sistema federativo.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Por exemplo, ouço aqui, nós passamos a ser o maior produtor de energia do País para poder produzir energia para os Estados industrializados, mas fica para nós lá só a produção e um tal de </w:t>
      </w:r>
      <w:r w:rsidRPr="008B3F83">
        <w:rPr>
          <w:rFonts w:ascii="ITC Stone Sans Std Medium" w:hAnsi="ITC Stone Sans Std Medium"/>
          <w:i/>
        </w:rPr>
        <w:t>royalty</w:t>
      </w:r>
      <w:r w:rsidRPr="008B3F83">
        <w:rPr>
          <w:rFonts w:ascii="ITC Stone Sans Std Medium" w:hAnsi="ITC Stone Sans Std Medium"/>
        </w:rPr>
        <w:t>, que é o bombom do sistema fiscal, enquanto o Estado mais rico da Federação, a que vai ser dirigida a produção de energia, fica com o imposto do ICMS. Essa coisa da inversão, de que o ICMS seja do Estado produtor, é uma briga muito forte do nosso Estado. Como é que vamos desenvolver aquele Estado com tanta riqueza se ficamos só com a exportação das nossas matérias-primas e das nossas questões lá?</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queria falar exatamente sobre o problema da questão da democracia. Tudo o que ficamos conversando aqui perpassa pela questão da democracia. E nós vamos aprovar. Conhecemos a questão do grupo Eldorado, etc., a televisão, mas também é fundamental que discutamos o papel na democracia também desses grupos de comunicação, para não serem grupos monopolistas que acabam também induzindo na tal da opinião pública a questão também do debate da democracia, da escolha dos nossos governantes, etc.</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sem dúvida nenhuma, nós aprovamos, mas chamando a atenção de que devemos também nos debruçar no sentido do controle ou da quebra do monopólio. Não somos contra a liberdade de imprensa – pelo contrário, acho que essa é a base da democracia –, mas eu acho que também temos que discutir essa questão do controle, do monopólio de alguns grupos que podem influenciar inclusive nos destinos da nossa democracia.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Senador Paulo Rocha, eu concordo plenamente com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E aos Estados, como o Estado do </w:t>
      </w:r>
      <w:r w:rsidRPr="008B3F83">
        <w:rPr>
          <w:rFonts w:ascii="ITC Stone Sans Std Medium" w:hAnsi="ITC Stone Sans Std Medium"/>
        </w:rPr>
        <w:lastRenderedPageBreak/>
        <w:t>Pará, que é produtor de energia em Belo Monte, e já produz um quantitativo muito grande, Tucuruí também, algo em torno de mais de 30 mil megawatts – não é isso mais ou menos com as duas hidrelétricas? –, tem que haver um retorno sobre isso. É a mesma questão do projeto que nós aprovamos aqui, em que as usinas produtoras de álcool hidratado podem vender direto para os postos de combustíveis, que estabeleceram seus preços.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 levantamento que eu fiz agora,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prova que o cartel está instalado para liquidar o Brasil e liquidar os Estados mais pobres da Federação, geradores, inclusive, de riquezas, e quem não tem essas riquezas. Por exemplo, quem estabelece o preço do álcool hidratado que vai para a bomba são as distribuidoras. Se elas acharem, como estão achando agora, que vão ter que pagar R$1,57 na usina, pagam R$1,57; se quiserem baixar para R$1,47, baixam. É a distribuidora que bota o preço. E o produtor que produz, que trabalha, que gera emprego, que tem um custo alto hoje em trabalhar para produzir isso, fica realmente vendo o atravessador ter no mínimo 30% de lucro em cima da distribuição, e ele, absolutamente nada.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No Nordeste brasileiro, Estados de Alagoas, Pernambuco, Rio Grande do Norte, Bahia, que tem um polo sucroalcooleiro no extremo sul, na parte mais oeste e também na região do Recôncavo, essas usinas estão sendo fechadas. Estão fazendo </w:t>
      </w:r>
      <w:r w:rsidRPr="008B3F83">
        <w:rPr>
          <w:rFonts w:ascii="ITC Stone Sans Std Medium" w:hAnsi="ITC Stone Sans Std Medium"/>
          <w:i/>
        </w:rPr>
        <w:t>dumping</w:t>
      </w:r>
      <w:r w:rsidRPr="008B3F83">
        <w:rPr>
          <w:rFonts w:ascii="ITC Stone Sans Std Medium" w:hAnsi="ITC Stone Sans Std Medium"/>
        </w:rPr>
        <w:t xml:space="preserve">, estão comprando, inclusive as grandes empresas, com capital internacional. A Shell está comprando essas usinas para manipular e fazer do jeito que deseja fazer o monopólio. Não é nem o monopólio, é oligopólio que está montado em cima de quatro ou cinco tripés dessas empresas que fazem isso. A Shell, capital internacional, multinacional; a Ipiranga; até a BR Distribuidora; a </w:t>
      </w:r>
      <w:proofErr w:type="spellStart"/>
      <w:r w:rsidRPr="008B3F83">
        <w:rPr>
          <w:rFonts w:ascii="ITC Stone Sans Std Medium" w:hAnsi="ITC Stone Sans Std Medium"/>
        </w:rPr>
        <w:t>Cosan</w:t>
      </w:r>
      <w:proofErr w:type="spellEnd"/>
      <w:r w:rsidRPr="008B3F83">
        <w:rPr>
          <w:rFonts w:ascii="ITC Stone Sans Std Medium" w:hAnsi="ITC Stone Sans Std Medium"/>
        </w:rPr>
        <w:t xml:space="preserve">. Conta-se nos dedos e quem credencia é a Agência Nacional do Petróleo. E credencia por quê? Credencia com quem indicou.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É preciso alterar a legislação para que onde se produza energia haja ganho real daquilo e não se contabilizar no Estado que é o maior consumidor e que, ao longo dos anos, teve as maiores benesses da União e os maiores empréstimos. Agora mesmo, na renegociação da dívida dos Estados, V. </w:t>
      </w:r>
      <w:proofErr w:type="spellStart"/>
      <w:r w:rsidRPr="008B3F83">
        <w:rPr>
          <w:rFonts w:ascii="ITC Stone Sans Std Medium" w:hAnsi="ITC Stone Sans Std Medium"/>
        </w:rPr>
        <w:t>Exªs</w:t>
      </w:r>
      <w:proofErr w:type="spellEnd"/>
      <w:r w:rsidRPr="008B3F83">
        <w:rPr>
          <w:rFonts w:ascii="ITC Stone Sans Std Medium" w:hAnsi="ITC Stone Sans Std Medium"/>
        </w:rPr>
        <w:t xml:space="preserve"> lembram bem qual era o Estado mais devedor da Federação: o Estado de São Paulo, que renegociou com a União um débito de R$220 bilhões, porque tudo correu para lá, ao longo dos anos, pelo poder antigo daquela dupla do café e do leite, dupla café com leite, que os governos, os Presidentes da República</w:t>
      </w:r>
      <w:proofErr w:type="gramStart"/>
      <w:r w:rsidRPr="008B3F83">
        <w:rPr>
          <w:rFonts w:ascii="ITC Stone Sans Std Medium" w:hAnsi="ITC Stone Sans Std Medium"/>
        </w:rPr>
        <w:t>... Quebrou-se</w:t>
      </w:r>
      <w:proofErr w:type="gramEnd"/>
      <w:r w:rsidRPr="008B3F83">
        <w:rPr>
          <w:rFonts w:ascii="ITC Stone Sans Std Medium" w:hAnsi="ITC Stone Sans Std Medium"/>
        </w:rPr>
        <w:t xml:space="preserve"> isso com Getúlio Vargas, depois voltou a haver o mesmo problema. Então, tudo é direcionado para lá. Desenvolvimento econômico onde? No Sul e Sudeste, e o resto do País com as dificuldades que acontecem até hoje.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Então, tem que haver algum brasileiro: já houve o Juscelino Kubitschek, um grande brasileiro, que criou a Sudene; o próprio Presidente Lula, que investiu muito no Nordeste, no Norte do Brasil, no seu Estado, nos Estados todos, dentro daquilo que foi possível fazer; alguém que olhe para o Brasil, um país em que todos os brasileiros mereçam ter o mesmo tratamento – e aqueles que não tiveram, como tiveram no Sudeste, passassem a ter agora.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Como um Estado só tinha uma dívida, que foi negociada agora com a União, de R$220 bilhões, e a capital desse Estado, São Paulo, a cidade de São Paulo, com débito com a União de R$79 bilhões? O meu Estado, a Bahia, R$5 bilhões. Um Estado com 15 milhões de habitantes tinha um débito com a União de R$5 bilhões. E o Estado do Rio Grande do Norte tinha um débito de R$334 milhões. Está claro que tem que se quebrar esse estigma – que vou chamar de miserável, que aconteceu ao longo dos anos com o Presidente da República – de levar dinheiro apenas e exclusivamente ao Sudeste. E foi a partir daí que surgiram todos aqueles movimentos de pessoas </w:t>
      </w:r>
      <w:r w:rsidRPr="008B3F83">
        <w:rPr>
          <w:rFonts w:ascii="ITC Stone Sans Std Medium" w:hAnsi="ITC Stone Sans Std Medium"/>
        </w:rPr>
        <w:lastRenderedPageBreak/>
        <w:t xml:space="preserve">que saíram do Nordeste para ir para São Paulo, para ir para o Paraná. E um desses retirantes, lá de Caetés, no Estado de Pernambuco, perto de Garanhuns, terminou sendo o grande Presidente da República, que foi o ex-Presidente Luiz Inácio Lula da Silva. V. </w:t>
      </w:r>
      <w:proofErr w:type="spellStart"/>
      <w:r w:rsidRPr="008B3F83">
        <w:rPr>
          <w:rFonts w:ascii="ITC Stone Sans Std Medium" w:hAnsi="ITC Stone Sans Std Medium"/>
        </w:rPr>
        <w:t>Ex</w:t>
      </w:r>
      <w:proofErr w:type="spellEnd"/>
      <w:r w:rsidRPr="008B3F83">
        <w:rPr>
          <w:rFonts w:ascii="ITC Stone Sans Std Medium" w:hAnsi="ITC Stone Sans Std Medium"/>
        </w:rPr>
        <w:t>ª pode ter suas críticas, mas sabe que para o seu Estado ele trabalhou e ajudou naquilo que foi possível fazer.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Portanto, eu concordo com as colocações do Senador Paulo Rocha. Eu sinto muito isso, vejo grandes dificuldades para se conseguir neste País um desenvolvimento econômico e social uniforme para que as pessoas todas tenham condição de disputar palmo a palmo neste País as oportunidades de trabalho, de emprego e de geração de renda.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Se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deseja falar, vou ouvi-lo com admiração que sempre dediquei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Presidente, Senador Otto Alencar, quero parabenizá-lo pela forma como V. </w:t>
      </w:r>
      <w:proofErr w:type="spellStart"/>
      <w:r w:rsidRPr="008B3F83">
        <w:rPr>
          <w:rFonts w:ascii="ITC Stone Sans Std Medium" w:hAnsi="ITC Stone Sans Std Medium"/>
        </w:rPr>
        <w:t>Ex</w:t>
      </w:r>
      <w:proofErr w:type="spellEnd"/>
      <w:r w:rsidRPr="008B3F83">
        <w:rPr>
          <w:rFonts w:ascii="ITC Stone Sans Std Medium" w:hAnsi="ITC Stone Sans Std Medium"/>
        </w:rPr>
        <w:t>ª conduz a CCT. É uma Comissão das mais importantes, porque trata de algo que é fundamental no desenvolvimento do nosso País, que é a ciência e a tecnologia, esquecidas lamentavelmente por aqueles que detêm o poder no Estado brasileiro – e, há muito tempo, é verdade.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Permita-me essa conversa que temos sempre durante a Comissão para que possamos fazer uma reflexão sobre o estado das artes no nosso País. O Senador Paulo Rocha fez uma referência corretíssima. O Estado do Pará não é o maior produtor de energia, que continua sendo ainda o Paraná em função de Itaipu, mas será...</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Quantos megawatts Tucuruí e Monte Santo?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Tucuruí não chega a 10 mil firmes, porque...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As duas grandes.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 você tem uma potência instalada em...</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As duas não chegam?</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 em Belo Monte de 11.300 megawatts. Mas firmes são só quatro mil e poucos. Sabe por quê, Presidente, Senador Otto Alencar? Um absurdo que foi feito, e as gerações que virão vão nos culpar por isso, porque o Governo brasileiro resolveu fazer usinas hidrelétricas a fio d'água. O que representa a fio d´água? Sem reservatório. Então, a única fonte de energia que você pode guardar, reservar é a hídrica, através dos reservatórios. No momento em que falta chuva, falta índice pluviométrico, você abre as comportas; quando você tem muito, joga fora; quando você tem pouco, concentra nas turbinas. Daí você controla. Aí resolveram fazer a fio d´água, sabe por quê? Para não alagar áreas maiores. Não é isso, não. Não há mais jeito. Depois que ela foi feita a fio d´água, não há como voltar a ter um reservatório. Assim foi Belo Monte, lamentavelmente. Está aí Tucuruí. Tucuruí é com reservatório, então ela regula exatamente no momento de água abundante e falta d´água, mas pega o reservatório para gerar.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Regula a vazão média.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lastRenderedPageBreak/>
        <w:t xml:space="preserve">O SR. FLEXA RIBEIRO </w:t>
      </w:r>
      <w:r w:rsidRPr="008B3F83">
        <w:rPr>
          <w:rFonts w:ascii="ITC Stone Sans Std Medium" w:hAnsi="ITC Stone Sans Std Medium"/>
        </w:rPr>
        <w:t>(Bloco Social Democrata/PSDB - PA) – Exatamente, regula a geração de energia permanente, não só quando há índice pluviométrico elevado.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Mas olhe, então, o Pará será, nos próximos anos, talvez em uma década, o maior produtor e exportador de energia. Sabe quanto fica da energia gerada no Pará para o nosso Estado, Presidente? Menos de 20%, não chega a 20% da energia gerada. Aí o que acontece? A nossa Constituição de 1988 cometeu um pecado com o Estado do Pará: só no petróleo e na energia que o ICMS é cobrado no consumo e não parte na produção e parte no consumo, como outros produtos produzidos nos Estados industrializados. Mas nós estamos lutando para que isso aconteça. E pasme, Presidente: a energia no Estado do Pará é uma das mais caras do Brasil. Nós somos exportadores de energia e o povo paraense paga uma tarifa escorchante de energia, sendo exportador. E mais, pior ainda: 27 Municípios do Estado dos 144 – quase 20% – não têm energia firme de Tucuruí, ainda utilizam energia térmica, porque não estão interligados ao sistema nacional.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Tudo isso é uma luta que nós temos que fazer. Temos que fazer respeitarem o Estado do Pará, para que ele possa realmente ser um Estado que contribua com o Brasil, mas seja também olhado como um Estado que precisa ter o seu desenvolvimento.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falou na dívida de São Paulo, Estado de São Paulo, capital; V. </w:t>
      </w:r>
      <w:proofErr w:type="spellStart"/>
      <w:r w:rsidRPr="008B3F83">
        <w:rPr>
          <w:rFonts w:ascii="ITC Stone Sans Std Medium" w:hAnsi="ITC Stone Sans Std Medium"/>
        </w:rPr>
        <w:t>Ex</w:t>
      </w:r>
      <w:proofErr w:type="spellEnd"/>
      <w:r w:rsidRPr="008B3F83">
        <w:rPr>
          <w:rFonts w:ascii="ITC Stone Sans Std Medium" w:hAnsi="ITC Stone Sans Std Medium"/>
        </w:rPr>
        <w:t>ª falou no Rio Grande do Norte, dívida de R$300 milhões, não é isso?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Dívida de R$344 milhões.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O Estado do Pará é um dos Estados de menor endividamento da Nação brasileira, não chega a 15% em relação à sua receita corrente líquida. Quando o limite para endividamento, Senador Otto, é 200%, o Estado do Pará tem 15% e o endividamento do Estado não chega a R$800 milhões, não chega a R$1 bilhão. Aí o Estado fica nessa condição de não ter apoio da União para o seu desenvolvimento.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o único Estado da Amazônia, Senador Otto, se o senhor nos permite dizer isso aqui, para o Brasil inteiro tomar conhecimento, que não tem uma política de incentivo do Governo Federal, é uma ilha cercada pelos incentivos dos outros Estados: Zona Franca de Manaus, que vai para o Acre, Roraima, Rondônia, Amapá. Pará não tem e não tem direito a isso. É um absurdo um negócio desses! "Ah, o Pará tem grandes riquezas naturais." É verdade, é verdade, mas, se esses potenciais de riqueza não forem transformados em qualidade, em renda para a população, nós vamos continuar sendo um Estado que luta e luta sozinho, sozinho, quando lá atrás, nos séculos passados, ajudou a construir São Paulo, na época da borracha. A borracha, que era produzida lá no Pará, ia para industrializar São Paulo e agora nós não temos direito a esse retorno.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sabe o que representa aquela estrela da bandeira brasileira, em cima da faixa Ordem e Progresso? Sabe V. </w:t>
      </w:r>
      <w:proofErr w:type="spellStart"/>
      <w:r w:rsidRPr="008B3F83">
        <w:rPr>
          <w:rFonts w:ascii="ITC Stone Sans Std Medium" w:hAnsi="ITC Stone Sans Std Medium"/>
        </w:rPr>
        <w:t>Ex</w:t>
      </w:r>
      <w:proofErr w:type="spellEnd"/>
      <w:r w:rsidRPr="008B3F83">
        <w:rPr>
          <w:rFonts w:ascii="ITC Stone Sans Std Medium" w:hAnsi="ITC Stone Sans Std Medium"/>
        </w:rPr>
        <w:t>ª o que representa aquela estrela?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O Pará.</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O Pará. Sabe por quê? Porque o Pará foi o último Estado a aderir à república. A grande Revolução Cabana, para fazer respeitar o Estado do Pará. Nós vamos ter que fazer outra revolução, se for preciso...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Não, não, guerra, não.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lastRenderedPageBreak/>
        <w:t xml:space="preserve">O SR. FLEXA RIBEIRO </w:t>
      </w:r>
      <w:r w:rsidRPr="008B3F83">
        <w:rPr>
          <w:rFonts w:ascii="ITC Stone Sans Std Medium" w:hAnsi="ITC Stone Sans Std Medium"/>
        </w:rPr>
        <w:t xml:space="preserve">(Bloco Social Democrata/PSDB - PA) – Não é guerra, é revolução das ideias, dos direitos.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defendo, Senador, que os Estados da Amazônia...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Se fosse para brigar, eu desaconselhava, porque bom de briga é quem cai fora. Por isso, eu nunca apanhei.</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V. </w:t>
      </w:r>
      <w:proofErr w:type="spellStart"/>
      <w:r w:rsidRPr="008B3F83">
        <w:rPr>
          <w:rFonts w:ascii="ITC Stone Sans Std Medium" w:hAnsi="ITC Stone Sans Std Medium"/>
        </w:rPr>
        <w:t>Ex</w:t>
      </w:r>
      <w:proofErr w:type="spellEnd"/>
      <w:r w:rsidRPr="008B3F83">
        <w:rPr>
          <w:rFonts w:ascii="ITC Stone Sans Std Medium" w:hAnsi="ITC Stone Sans Std Medium"/>
        </w:rPr>
        <w:t>ª é do caratê?</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Do bingo.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V. </w:t>
      </w:r>
      <w:proofErr w:type="spellStart"/>
      <w:r w:rsidRPr="008B3F83">
        <w:rPr>
          <w:rFonts w:ascii="ITC Stone Sans Std Medium" w:hAnsi="ITC Stone Sans Std Medium"/>
        </w:rPr>
        <w:t>Ex</w:t>
      </w:r>
      <w:proofErr w:type="spellEnd"/>
      <w:r w:rsidRPr="008B3F83">
        <w:rPr>
          <w:rFonts w:ascii="ITC Stone Sans Std Medium" w:hAnsi="ITC Stone Sans Std Medium"/>
        </w:rPr>
        <w:t>ª é bom nisso. Eu diria até para criarmos a OEA. Sabe o que é isso? Organização dos Estados Amazônicos, para podermos gritar em conjunto e não separadamente. Juntos, nós vamos ser fortes; isolados, nós somos fracos.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vai fazer uma cortesia com 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Ele tem um projeto interessante que estabelece que se coloquem em presídios os detectores de celular e tal. Nós estamos em votação, mas pode perfeitamente V. </w:t>
      </w:r>
      <w:proofErr w:type="spellStart"/>
      <w:r w:rsidRPr="008B3F83">
        <w:rPr>
          <w:rFonts w:ascii="ITC Stone Sans Std Medium" w:hAnsi="ITC Stone Sans Std Medium"/>
        </w:rPr>
        <w:t>Ex</w:t>
      </w:r>
      <w:proofErr w:type="spellEnd"/>
      <w:r w:rsidRPr="008B3F83">
        <w:rPr>
          <w:rFonts w:ascii="ITC Stone Sans Std Medium" w:hAnsi="ITC Stone Sans Std Medium"/>
        </w:rPr>
        <w:t>ª ler o relatório, para que pudéssemos apreciar hoje ainda, se tivermos quórum? Peço para ler o relatório, não havendo impedimento regimental que possa acontecer.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Farei isso com a maior alegria.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esse projeto de V. </w:t>
      </w:r>
      <w:proofErr w:type="spellStart"/>
      <w:r w:rsidRPr="008B3F83">
        <w:rPr>
          <w:rFonts w:ascii="ITC Stone Sans Std Medium" w:hAnsi="ITC Stone Sans Std Medium"/>
        </w:rPr>
        <w:t>Ex</w:t>
      </w:r>
      <w:proofErr w:type="spellEnd"/>
      <w:r w:rsidRPr="008B3F83">
        <w:rPr>
          <w:rFonts w:ascii="ITC Stone Sans Std Medium" w:hAnsi="ITC Stone Sans Std Medium"/>
        </w:rPr>
        <w:t>ª é importantíssimo. Nós já o debatemos aqui vários anos atrás e, lamentavelmente, não chegamos a um consenso, mas espero que, com o seu projeto, possamos realmente bloquear os sinais de celulares nos presídios, porque é de lá que saem as ordens para os ataques, para incendiar e outras coisas mais. Vamos lá.</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Esse projeto inclusive é em caráter terminativo. Vamos mobilizar os Senadores para que possam votar.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Nós estamos aqui para trabalhar, Senador. Então, me dê serviço que eu faço isso.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Nunca duvido,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é um trabalhador. Se eu estivesse ocupando a Presidência do Senado, eu pagaria hora extra a V. </w:t>
      </w:r>
      <w:proofErr w:type="spellStart"/>
      <w:r w:rsidRPr="008B3F83">
        <w:rPr>
          <w:rFonts w:ascii="ITC Stone Sans Std Medium" w:hAnsi="ITC Stone Sans Std Medium"/>
        </w:rPr>
        <w:t>Ex</w:t>
      </w:r>
      <w:proofErr w:type="spellEnd"/>
      <w:r w:rsidRPr="008B3F83">
        <w:rPr>
          <w:rFonts w:ascii="ITC Stone Sans Std Medium" w:hAnsi="ITC Stone Sans Std Medium"/>
        </w:rPr>
        <w:t>ª.</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Como Relator.) – A todos nós que estamos aqui.</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Posso relatar, Presidente?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É submetido à apreciação desta Comissão o Projeto de Lei do Senado (PLS) 285, de 2017,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que visa, basicamente, destinar recursos financeiros para a instalação, o custeio e a manutenção do bloqueio de sinais de radiocomunicações em estabelecimentos penitenciários e outros locais.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Para tanto, altera o art. 3º da Lei nº 5.070, de 7 de julho de 1966, que criou o Fundo de Fiscalização das Telecomunicações (</w:t>
      </w:r>
      <w:proofErr w:type="spellStart"/>
      <w:r w:rsidRPr="008B3F83">
        <w:rPr>
          <w:rFonts w:ascii="ITC Stone Sans Std Medium" w:hAnsi="ITC Stone Sans Std Medium"/>
        </w:rPr>
        <w:t>Fistel</w:t>
      </w:r>
      <w:proofErr w:type="spellEnd"/>
      <w:r w:rsidRPr="008B3F83">
        <w:rPr>
          <w:rFonts w:ascii="ITC Stone Sans Std Medium" w:hAnsi="ITC Stone Sans Std Medium"/>
        </w:rPr>
        <w:t>), a fim de instituir mais essa hipótese de aplicação de seus recursos.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Na justificação, 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destaca que, cientes de que o Fundo de Fiscalização das Telecomunicações (</w:t>
      </w:r>
      <w:proofErr w:type="spellStart"/>
      <w:r w:rsidRPr="008B3F83">
        <w:rPr>
          <w:rFonts w:ascii="ITC Stone Sans Std Medium" w:hAnsi="ITC Stone Sans Std Medium"/>
        </w:rPr>
        <w:t>Fistel</w:t>
      </w:r>
      <w:proofErr w:type="spellEnd"/>
      <w:r w:rsidRPr="008B3F83">
        <w:rPr>
          <w:rFonts w:ascii="ITC Stone Sans Std Medium" w:hAnsi="ITC Stone Sans Std Medium"/>
        </w:rPr>
        <w:t xml:space="preserve">) tem, todos os anos, saldo bilionário de recursos não </w:t>
      </w:r>
      <w:r w:rsidRPr="008B3F83">
        <w:rPr>
          <w:rFonts w:ascii="ITC Stone Sans Std Medium" w:hAnsi="ITC Stone Sans Std Medium"/>
        </w:rPr>
        <w:lastRenderedPageBreak/>
        <w:t>aplicados, apresentamos a presente proposição, com o objetivo de possibilitar o uso dos recursos desse fundo na instalação de bloqueadores de sinais nas penitenciárias.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Dessa maneira, poderemos evitar o aumento da criminalidade no País, impedindo que criminosos continuem a comandar suas quadrilhas de dentro dos presídios.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Isso mesmo,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matéria foi encaminhada à Comissão de Assuntos Econômicos (CAE) e à Comissão de Ciência, Tecnologia, Inovação, Comunicação e Informática (CCT), cabendo à última a decisão terminativa.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Na CAE, em reunião realizada em 5 de dezembro de 2017, foi aprovado o relatório do Senador Armando Monteiro, que passou a constituir o parecer da CAE, favorável ao projeto, nos termos da Emenda nº 1-CAE (Substitutivo).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Não foram apresentadas emendas.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Análise, Sr. Presidente,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autor do projeto.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Nos termos do art. 104-C do Regimento Interno do Senado Federal, compete a esta Comissão opinar sobre proposições pertinentes à matéria tratada no projeto em exame. Além do mérito, cabe a esta Comissão tratar de aspectos atinentes à sua constitucionalidade e juridicidade, uma vez que o PLS nº 285, de 2017, nela tramita em regime de decisão terminativa.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matéria objeto da proposição, qual seja, destinação de recursos financeiros de fundo público, no caso do Fundo de Fiscalização das Telecomunicações (</w:t>
      </w:r>
      <w:proofErr w:type="spellStart"/>
      <w:r w:rsidRPr="008B3F83">
        <w:rPr>
          <w:rFonts w:ascii="ITC Stone Sans Std Medium" w:hAnsi="ITC Stone Sans Std Medium"/>
        </w:rPr>
        <w:t>Fistel</w:t>
      </w:r>
      <w:proofErr w:type="spellEnd"/>
      <w:r w:rsidRPr="008B3F83">
        <w:rPr>
          <w:rFonts w:ascii="ITC Stone Sans Std Medium" w:hAnsi="ITC Stone Sans Std Medium"/>
        </w:rPr>
        <w:t>) e do Fundo Penitenciário Nacional (</w:t>
      </w:r>
      <w:proofErr w:type="spellStart"/>
      <w:r w:rsidRPr="008B3F83">
        <w:rPr>
          <w:rFonts w:ascii="ITC Stone Sans Std Medium" w:hAnsi="ITC Stone Sans Std Medium"/>
        </w:rPr>
        <w:t>Funpen</w:t>
      </w:r>
      <w:proofErr w:type="spellEnd"/>
      <w:r w:rsidRPr="008B3F83">
        <w:rPr>
          <w:rFonts w:ascii="ITC Stone Sans Std Medium" w:hAnsi="ITC Stone Sans Std Medium"/>
        </w:rPr>
        <w:t>), trata de questões atinentes ao Direito Penitenciário e ao Direito Financeiro, sujeitas, nos termos constitucionais, a legislação concorrente da União.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Dessa forma, a disciplina da matéria é condizente com a competência legislativa da União – art. 24, inciso I, da Constituição Federal – e inclui-se entre as atribuições do Congresso Nacional – art. 48, </w:t>
      </w:r>
      <w:r w:rsidRPr="008B3F83">
        <w:rPr>
          <w:rFonts w:ascii="ITC Stone Sans Std Medium" w:hAnsi="ITC Stone Sans Std Medium"/>
          <w:i/>
        </w:rPr>
        <w:t>caput</w:t>
      </w:r>
      <w:r w:rsidRPr="008B3F83">
        <w:rPr>
          <w:rFonts w:ascii="ITC Stone Sans Std Medium" w:hAnsi="ITC Stone Sans Std Medium"/>
        </w:rPr>
        <w:t>, da Constituição Federal –, não havendo impedimentos constitucionais formais, nem materiais. Também os requisitos de adequação às regras regimentais foram respeitados.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Assim, o projeto de lei em exame não apresenta vício de constitucionalidade quanto à iniciativa parlamentar para a instauração do processo legislativo nem relativamente à matéria nele tratada. Como estipulado no art. 48 da Constituição Federal, cabe ao Congresso Nacional, com a sanção do Presidente da República, dispor sobre todas as matérias de competência da União, nas quais se incluem, certamente, a referente à destinação de recursos financeiros de fundo público. Não há, nos termos dispostos no art. 61, combinado com o art. 84, ambos da Constituição Federal, prescrição de iniciativa privativa do Presidente da República na matéria tratada no projeto.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De resto, não há reparos a fazer ao texto, salientando ainda que o projeto está de acordo com a Lei Complementar nº 95, de 26 de fevereiro de 1998, que dispõe sobre a elaboração, a redação, a alteração e a consolidação das leis, conforme determina o parágrafo único do art. 59 da Constituição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Em relação ao mérito, entendemos ser a proposição oportuna e pertinente. O acesso de criminosos à rede de comunicação sem fio nos estabelecimentos penais brasileiros é, sem dúvida, um grave e complexo problema ainda recorrente, sobretudo pelas consequências maléficas que daí resultam e que desafiam a administração penitenciária de todas as unidades da Federação.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É verdade que hoje já se encontra tipificado na legislação brasileira criminal o ingresso de pessoa portando aparelho telefônico de comunicação móvel, de rádio ou similar, sem autorização legal, em estabelecimento prisional (Lei nº 12.012, de 2009).</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Todavia, essa norma restritiva, que se aplica às visitas e aos agentes penitenciários, não tem sido de plena eficácia para a consecução do objetivo maior de inviabilizar a sua utilização por parte de presidiários.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Nesse sentido, as discussões sobre o bloqueio de sinais de radiocomunicações em certas e determinadas áreas adquiriu relevância e se coloca como real alternativa para a consecução daquele objetivo maior. Os bloqueadores de celulares, radiotransmissores e outros meios são instrumentos tecnológicos hoje disponíveis e que têm a capacidade de impedir que uma região ou área consiga receber ou fazer qualquer ligação através desses sistemas de comunicação.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No âmbito dessa discussão, também se tem presente que a possibilidade de bloqueio de serviços de telecomunicações sem fio em estabelecimentos penais já é prevista no art. 4º da Lei nº 10.792, de 1º de dezembro de 2003, que alterou a Lei de Execução Penal e o Código de Processo Penal, </w:t>
      </w:r>
      <w:r w:rsidRPr="008B3F83">
        <w:rPr>
          <w:rFonts w:ascii="ITC Stone Sans Std Medium" w:hAnsi="ITC Stone Sans Std Medium"/>
          <w:i/>
        </w:rPr>
        <w:t xml:space="preserve">in </w:t>
      </w:r>
      <w:proofErr w:type="spellStart"/>
      <w:r w:rsidRPr="008B3F83">
        <w:rPr>
          <w:rFonts w:ascii="ITC Stone Sans Std Medium" w:hAnsi="ITC Stone Sans Std Medium"/>
          <w:i/>
        </w:rPr>
        <w:t>verbis</w:t>
      </w:r>
      <w:proofErr w:type="spellEnd"/>
      <w:r w:rsidRPr="008B3F83">
        <w:rPr>
          <w:rFonts w:ascii="ITC Stone Sans Std Medium" w:hAnsi="ITC Stone Sans Std Medium"/>
          <w:i/>
        </w:rPr>
        <w:t>,</w:t>
      </w:r>
      <w:r w:rsidRPr="008B3F83">
        <w:rPr>
          <w:rFonts w:ascii="ITC Stone Sans Std Medium" w:hAnsi="ITC Stone Sans Std Medium"/>
        </w:rPr>
        <w:t xml:space="preserve"> aspas: “Os estabelecimentos penitenciários, especialmente os destinados ao regime disciplinar diferenciado, disporão, dentre outros equipamentos de segurança, de bloqueadores de telecomunicações para telefones celulares, radiotransmissores e outros meios”, fecho aspas.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 referida legislação impôs, portanto, às próprias instituições carcerárias a obrigação de instalar os bloqueadores de sinais de radiocomunicação, ou seja, a responsabilidade para tanto estaria nas mãos do Poder Público e não da iniciativa privada. E, de forma acertada, adequada e pertinente, o PLS nº 285, de 2017, identifica a principal restrição a dar efetividade à limitação pretendida, qual seja a de ordem financeira e orçamentária.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Por fim, concordamos plenamente com a orientação aprovada pela CAE, no sentido de substituir o Fundo de Fiscalização das Telecomunicações (</w:t>
      </w:r>
      <w:proofErr w:type="spellStart"/>
      <w:r w:rsidRPr="008B3F83">
        <w:rPr>
          <w:rFonts w:ascii="ITC Stone Sans Std Medium" w:hAnsi="ITC Stone Sans Std Medium"/>
        </w:rPr>
        <w:t>Fistel</w:t>
      </w:r>
      <w:proofErr w:type="spellEnd"/>
      <w:r w:rsidRPr="008B3F83">
        <w:rPr>
          <w:rFonts w:ascii="ITC Stone Sans Std Medium" w:hAnsi="ITC Stone Sans Std Medium"/>
        </w:rPr>
        <w:t>) da incumbência de prover os recursos necessários pelo Fundo Penitenciário Nacional (</w:t>
      </w:r>
      <w:proofErr w:type="spellStart"/>
      <w:r w:rsidRPr="008B3F83">
        <w:rPr>
          <w:rFonts w:ascii="ITC Stone Sans Std Medium" w:hAnsi="ITC Stone Sans Std Medium"/>
        </w:rPr>
        <w:t>Funpen</w:t>
      </w:r>
      <w:proofErr w:type="spellEnd"/>
      <w:r w:rsidRPr="008B3F83">
        <w:rPr>
          <w:rFonts w:ascii="ITC Stone Sans Std Medium" w:hAnsi="ITC Stone Sans Std Medium"/>
        </w:rPr>
        <w:t>), que, conforme o art. 1º da Lei Complementar nº 79, de 1994, que o criou, tem por finalidade proporcionar recursos e meios para financiar e apoiar as atividades e os programas de modernização e aprimoramento do sistema penitenciário nacional.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Como ressaltado no parecer da CAE, a rigor, portanto, os recursos do </w:t>
      </w:r>
      <w:proofErr w:type="spellStart"/>
      <w:r w:rsidRPr="008B3F83">
        <w:rPr>
          <w:rFonts w:ascii="ITC Stone Sans Std Medium" w:hAnsi="ITC Stone Sans Std Medium"/>
        </w:rPr>
        <w:t>Funpen</w:t>
      </w:r>
      <w:proofErr w:type="spellEnd"/>
      <w:r w:rsidRPr="008B3F83">
        <w:rPr>
          <w:rFonts w:ascii="ITC Stone Sans Std Medium" w:hAnsi="ITC Stone Sans Std Medium"/>
        </w:rPr>
        <w:t xml:space="preserve"> já podem ser usados para a finalidade de instalar, custear e manter o bloqueio de sinais de telecomunicações em estabelecimentos penitenciários e prisionais. Não obstante, em consonância com a correta intenção do PLS nº 285, de 2017, somos da opinião de que cabe dotar a referida legislação de disposições específicas nesse sentido, de modo a torná-la mais explícita quanto a esse objetivo.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Mais ainda, como bem enfatizado nesse parecer, vale lembrar que a recém-publicada Lei nº 13.500, de 26 de outubro de 2017, convertida da Medida Provisória nº 781, de 2017, determinou que é vedado o contingenciamento de recursos do </w:t>
      </w:r>
      <w:proofErr w:type="spellStart"/>
      <w:r w:rsidRPr="008B3F83">
        <w:rPr>
          <w:rFonts w:ascii="ITC Stone Sans Std Medium" w:hAnsi="ITC Stone Sans Std Medium"/>
        </w:rPr>
        <w:t>Funpen</w:t>
      </w:r>
      <w:proofErr w:type="spellEnd"/>
      <w:r w:rsidRPr="008B3F83">
        <w:rPr>
          <w:rFonts w:ascii="ITC Stone Sans Std Medium" w:hAnsi="ITC Stone Sans Std Medium"/>
        </w:rPr>
        <w:t xml:space="preserve">. Nesse aspecto, embora o referido fundo tenha uma gama maior de obrigações, ele tem maior respaldo formal para garantir o direcionamento de verbas orçamentárias para o objetivo que aqui se pretende.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Voto.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Sr. Presidente, em face do exposto, somos favoráveis ao Projeto de Lei do Senado 285, de 2017, nos termos aprovados pela CAE.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Esse é o voto, Sr. Presidente, sobre o projeto de lei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lastRenderedPageBreak/>
        <w:t xml:space="preserve">O SR. PRESIDENTE </w:t>
      </w:r>
      <w:r w:rsidRPr="008B3F83">
        <w:rPr>
          <w:rFonts w:ascii="ITC Stone Sans Std Medium" w:hAnsi="ITC Stone Sans Std Medium"/>
        </w:rPr>
        <w:t xml:space="preserve">(Otto Alencar. Bloco Parlamentar Democracia Progressista/PSD - BA) – Agradeço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Coloco em discussão.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Não há quem queira discutir, encerro a discussão.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matéria terminativa.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determino à Mesa que faça abertura do painel para observar a votação do projeto anterior.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Ainda estão contando a anterior.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O projeto anterior, exato, que determina a aprovação da outorga da concessão à Eldorado Sistema de Televisão Ltda., no Município de Pindamonhangaba.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Abertura do painel. </w:t>
      </w:r>
    </w:p>
    <w:p w:rsidR="00717A3F" w:rsidRPr="008B3F83" w:rsidRDefault="00717A3F" w:rsidP="00717A3F">
      <w:pPr>
        <w:pStyle w:val="Escriba-Anotacao"/>
        <w:jc w:val="center"/>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Procede-se à apuração.</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O projeto está aprovado, com 08 votos a favor do projeto.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Nesse sentido, eu proponho a dispensa da leitura e aprovação da ata da reunião corrente, contendo as emendas destacadas.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Os Srs. Senadores que aprovam permaneçam como se encontram.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ata está aprovada e será publicada no </w:t>
      </w:r>
      <w:r w:rsidRPr="008B3F83">
        <w:rPr>
          <w:rFonts w:ascii="ITC Stone Sans Std Medium" w:hAnsi="ITC Stone Sans Std Medium"/>
          <w:i/>
        </w:rPr>
        <w:t>Diário do Senado Federal</w:t>
      </w:r>
      <w:r w:rsidRPr="008B3F83">
        <w:rPr>
          <w:rFonts w:ascii="ITC Stone Sans Std Medium" w:hAnsi="ITC Stone Sans Std Medium"/>
        </w:rPr>
        <w:t xml:space="preserve">.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Vamos aguardar agora o projeto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que é também terminativo.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Peço que apaguem o painel e reabram para nova votação, em caráter terminativo, com a necessidade de 09 votos, para que a matéria, que é uma matéria importante, do Senador...</w:t>
      </w:r>
    </w:p>
    <w:p w:rsidR="00717A3F" w:rsidRPr="008B3F83" w:rsidRDefault="00717A3F" w:rsidP="00717A3F">
      <w:pPr>
        <w:pStyle w:val="Escriba-Intercorrencia"/>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Intervenções fora do microfone.</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É muito importante a matéria que foi relatada pelo nobre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que se refere à segurança pública. Já que o crime organizado é comandado de dentro dos presídios, em alguns casos, com a omissão e, às vezes, com a colaboração de agentes públicos – como tem acontecido e mostrado na televisão, nos jornais, nas rádios, em todo sistema de comunicação –, é importante se estabelecer esse bloqueio nos presídios para que não haja comunicação de celular dentro do presídio, ordenando matança, o crime organizado ordenando o fechamento de favelas. Isso está acontecendo hoje no Estado do Rio de Janeiro, pois, mesmo com a presença do Exército, ainda não se deu solução ao problema. Não há como dizer que não atenuou, melhorou o problema, mas não resolveu o problema, o que, de alguma forma, pode se estender a outros Estados brasileiros.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 projeto em tela agora é o projeto de autoria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Eu era o Relator e passei para o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a quem agradeço pela presença permanente aqui, colaborando muito com a Comissão de Ciência e Tecnologia e com todas as comissões de que V. </w:t>
      </w:r>
      <w:proofErr w:type="spellStart"/>
      <w:r w:rsidRPr="008B3F83">
        <w:rPr>
          <w:rFonts w:ascii="ITC Stone Sans Std Medium" w:hAnsi="ITC Stone Sans Std Medium"/>
        </w:rPr>
        <w:t>Ex</w:t>
      </w:r>
      <w:proofErr w:type="spellEnd"/>
      <w:r w:rsidRPr="008B3F83">
        <w:rPr>
          <w:rFonts w:ascii="ITC Stone Sans Std Medium" w:hAnsi="ITC Stone Sans Std Medium"/>
        </w:rPr>
        <w:t>ª participa, além de sua participação efetiva no plenário do Senado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Eu posso considerar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como um Senador exemplo no que tange ao trabalho – da mesma forma, o Senador Valdir Raupp. Todos nós cumprimos aqui as nossas obrigações. Não é tão fácil assim, porque nós temos as mesmas atribuições da Câmara Federal, onde são 513, se não me engano, Deputados Federais, e aqui são 81 Senadores, que se viram, trabalhando bastante para estar em várias comissões.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Neste momento, por exemplo, eu vou sair daqui e vou relatar um projeto na Comissão de Assuntos Econômicos, presidida pelo Senador Tasso Jereissati.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Presidente, abra o painel para que possamos votar.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Abram o painel para votação, por favor, do Projeto nº 285, de 2017, do nobre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que teve parecer pela aprovação do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w:t>
      </w:r>
    </w:p>
    <w:p w:rsidR="00717A3F" w:rsidRPr="008B3F83" w:rsidRDefault="00717A3F" w:rsidP="00717A3F">
      <w:pPr>
        <w:pStyle w:val="Escriba-Anotacao"/>
        <w:jc w:val="center"/>
        <w:rPr>
          <w:rFonts w:ascii="ITC Stone Sans Std Medium" w:hAnsi="ITC Stone Sans Std Medium"/>
        </w:rPr>
      </w:pPr>
      <w:r w:rsidRPr="008B3F83">
        <w:rPr>
          <w:rFonts w:ascii="ITC Stone Sans Std Medium" w:hAnsi="ITC Stone Sans Std Medium"/>
          <w:i/>
        </w:rPr>
        <w:t>(Procede-se à votação.)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Com a palavra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 xml:space="preserve">(Bloco Social Democrata/PSDB - PA) – Presidente, Senador Otto Alencar, primeiro eu quero dizer que foi uma honra muito grande ter sido Relator </w:t>
      </w:r>
      <w:r w:rsidRPr="008B3F83">
        <w:rPr>
          <w:rFonts w:ascii="ITC Stone Sans Std Medium" w:hAnsi="ITC Stone Sans Std Medium"/>
          <w:i/>
        </w:rPr>
        <w:t>ad hoc</w:t>
      </w:r>
      <w:r w:rsidRPr="008B3F83">
        <w:rPr>
          <w:rFonts w:ascii="ITC Stone Sans Std Medium" w:hAnsi="ITC Stone Sans Std Medium"/>
        </w:rPr>
        <w:t xml:space="preserve"> do relatório seu, do relatório do Senador Otto Alencar. Eu fiz a leitura do relatório favorável à aprovação do projeto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É um projeto importantíssimo, em que ele define que podem ser usados os recursos do Fundo Penitenciário para os bloqueadores.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Agora, eu quero fazer justiça aqui, neste momento, Senador Otto Alencar, a um grande Senador que a Bahia nos mandou aqui, para o Senado, o Senador Rodolpho Tourinho, de saudosa memória, que, sem dúvida, foi um dos Parlamentares mais competentes e inteligentes e que defendeu a Bahia e o Brasil ao longo do seu mandato aqui.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queria fazer aqui, como eu disse, um registro em memória ao Senador Rodolpho Tourinho. Em 2007, Senador Otto Alencar – 11 anos atrás –, eu relatei um projeto do Senador Rodolpho Tourinho nessa direção, usando outro fundo. E aqui eu tenho uma matéria da Agência Estado do dia 4 de julho de 2007. Diz a matéria:</w:t>
      </w:r>
    </w:p>
    <w:p w:rsidR="00717A3F" w:rsidRPr="008B3F83" w:rsidRDefault="00717A3F" w:rsidP="00717A3F">
      <w:pPr>
        <w:pStyle w:val="Escriba-Citacao"/>
        <w:rPr>
          <w:rFonts w:ascii="ITC Stone Sans Std Medium" w:hAnsi="ITC Stone Sans Std Medium"/>
        </w:rPr>
      </w:pPr>
      <w:r w:rsidRPr="008B3F83">
        <w:rPr>
          <w:rFonts w:ascii="ITC Stone Sans Std Medium" w:hAnsi="ITC Stone Sans Std Medium"/>
        </w:rPr>
        <w:t>Recursos do Fundo de Fiscalização das Telecomunicações (</w:t>
      </w:r>
      <w:proofErr w:type="spellStart"/>
      <w:r w:rsidRPr="008B3F83">
        <w:rPr>
          <w:rFonts w:ascii="ITC Stone Sans Std Medium" w:hAnsi="ITC Stone Sans Std Medium"/>
        </w:rPr>
        <w:t>Fistel</w:t>
      </w:r>
      <w:proofErr w:type="spellEnd"/>
      <w:r w:rsidRPr="008B3F83">
        <w:rPr>
          <w:rFonts w:ascii="ITC Stone Sans Std Medium" w:hAnsi="ITC Stone Sans Std Medium"/>
        </w:rPr>
        <w:t xml:space="preserve">) poderão ser usados para instalar bloqueadores de celulares em presídios, caso a Comissão de Infraestrutura do Senado ratifique projeto aprovado em primeiro turno propondo a medida. Nesta quarta-feira (4), a Comissão aprovou, em primeiro turno, a proposta que foi incorporada ao substitutivo do senador </w:t>
      </w:r>
      <w:proofErr w:type="spellStart"/>
      <w:r w:rsidRPr="008B3F83">
        <w:rPr>
          <w:rFonts w:ascii="ITC Stone Sans Std Medium" w:hAnsi="ITC Stone Sans Std Medium"/>
        </w:rPr>
        <w:t>Flexa</w:t>
      </w:r>
      <w:proofErr w:type="spellEnd"/>
      <w:r w:rsidRPr="008B3F83">
        <w:rPr>
          <w:rFonts w:ascii="ITC Stone Sans Std Medium" w:hAnsi="ITC Stone Sans Std Medium"/>
        </w:rPr>
        <w:t xml:space="preserve"> Ribeiro (PSDB-PA) aprovado nesta quarta-feira, em primeiro turno, pela Comissão de Infraestrutura do Senado. O projeto original, do ex-senador Rodolpho Tourinho, previa que as operadoras de telefonia celular arcariam com esta despesa.</w:t>
      </w:r>
    </w:p>
    <w:p w:rsidR="00717A3F" w:rsidRPr="008B3F83" w:rsidRDefault="00717A3F" w:rsidP="00717A3F">
      <w:pPr>
        <w:pStyle w:val="Escriba-Citacao"/>
        <w:rPr>
          <w:rFonts w:ascii="ITC Stone Sans Std Medium" w:hAnsi="ITC Stone Sans Std Medium"/>
        </w:rPr>
      </w:pPr>
      <w:r w:rsidRPr="008B3F83">
        <w:rPr>
          <w:rFonts w:ascii="ITC Stone Sans Std Medium" w:hAnsi="ITC Stone Sans Std Medium"/>
        </w:rPr>
        <w:t>O projeto, aprovado por unanimidade, com 15 votos favoráveis, terá de passar por um segundo turno de votação na comissão, o que deverá ocorrer provavelmente na próxima semana. Se aprovado, o projeto ainda terá que tramitar na Câmara dos Deputados.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Senador Otto, o projeto foi aprovado em segundo turno na comissão e foi aprovado pelo Plenário. Sabe onde ele está, Presidente, por 11 anos? Na Câmara dos Deputados. </w:t>
      </w:r>
    </w:p>
    <w:p w:rsidR="00717A3F" w:rsidRPr="008B3F83" w:rsidRDefault="00717A3F" w:rsidP="00717A3F">
      <w:pPr>
        <w:pStyle w:val="Escriba-Intercorrencia"/>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Intervenção fora do microfone.</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FLEXA RIBEIRO </w:t>
      </w:r>
      <w:r w:rsidRPr="008B3F83">
        <w:rPr>
          <w:rFonts w:ascii="ITC Stone Sans Std Medium" w:hAnsi="ITC Stone Sans Std Medium"/>
        </w:rPr>
        <w:t>(Bloco Social Democrata/PSDB - PA) – E aí nós ficamos aqui legislando em cima de algo que já podia ter sido resolvido há 11 anos, por projeto de autoria do saudoso Senador Rodolpho Tourinho, do seu querido Estado da Bahia.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Ele foi um grande Senador da República, competente, trabalhador e faz muita falta à Bahia e ao Brasil.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Nós tivemos, na semana agora, uma perda muito grande no nosso Estado de um político que tinha uma vocação natural para a atividade política, um político do interior da Bahia, que nasceu na cidade de Amargosa, que, de lá, fez uma carreira política de Deputado Estadual, depois Secretário</w:t>
      </w:r>
      <w:proofErr w:type="gramStart"/>
      <w:r w:rsidRPr="008B3F83">
        <w:rPr>
          <w:rFonts w:ascii="ITC Stone Sans Std Medium" w:hAnsi="ITC Stone Sans Std Medium"/>
        </w:rPr>
        <w:t>... Num</w:t>
      </w:r>
      <w:proofErr w:type="gramEnd"/>
      <w:r w:rsidRPr="008B3F83">
        <w:rPr>
          <w:rFonts w:ascii="ITC Stone Sans Std Medium" w:hAnsi="ITC Stone Sans Std Medium"/>
        </w:rPr>
        <w:t xml:space="preserve"> momento da sua vida, em 1962, ele disputou as eleições para o Governo do Estado da Bahia e perdeu a eleição para o então candidato da UDN. Ele saiu candidato, em 1962, pelo PSD, que é o meu Partido hoje. Trata-se do ex-Governador e do ex-Ministro Waldir Pires, um grande nome da República.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Ele disputou eleições em 1962 contra o então candidato da UDN Antônio </w:t>
      </w:r>
      <w:proofErr w:type="spellStart"/>
      <w:r w:rsidRPr="008B3F83">
        <w:rPr>
          <w:rFonts w:ascii="ITC Stone Sans Std Medium" w:hAnsi="ITC Stone Sans Std Medium"/>
        </w:rPr>
        <w:t>Lomanto</w:t>
      </w:r>
      <w:proofErr w:type="spellEnd"/>
      <w:r w:rsidRPr="008B3F83">
        <w:rPr>
          <w:rFonts w:ascii="ITC Stone Sans Std Medium" w:hAnsi="ITC Stone Sans Std Medium"/>
        </w:rPr>
        <w:t xml:space="preserve"> Júnior. Naquela época, eu tinha 15 anos, e a minha família sempre foi, no interior da Bahia, de uma posição favorável ao PSD e ao PTB – meu avô foi getulista no interior da Bahia. Eu me lembro de que torcia muito pela vitória dele, mas ele não teve êxito, por uma coisa que hoje está voltando a acontecer e que pode acontecer.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O Waldir Pires ia ganhar as eleições, ele teria vitória nas eleições, mas, na época, havia na Bahia o Cardeal da Silva, que hoje dá nome a uma avenida na capital do Estado, e o Cardeal da Silva ficou contra o Waldir e ligou para todos os padres, párocos e para todas as igrejas católicas da Bahia. Naquela época, só havia igreja católica, praticamente não havia igreja evangélica – hoje, as evangélicas superam as católicas. Ele ligou dizendo que não votassem no Waldir Pires, porque o Waldir Pires era comunista. Waldir Pires foi um político de centro-social, um homem que tinha uma vocação natural para a política, mas que tinha o olhar voltado para os problemas e para as dificuldades sociais do povo baiano e, depois, do povo brasileiro. Portanto, foi um grande da política baiana Waldir Pires, que foi um homem de uma vida limpa, honrada, digna, muito verdadeiro nas suas colocações, com as posições sempre claras de centro-esquerda.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Ele terminou concluindo a sua vida pública, com muita honra, como Vereador da cidade de Salvador, onde exerceu o seu mandato mostrando um traço da sua personalidade, o que considero a maior virtude de um homem público, que é a humildade. Não interessa o cargo que você ocupa quando você ocupa dentro da ética, da probidade administrativa e dos compromissos sociais com o povo que você representa. Ele terminou como Vereador, mas um grande Vereador.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Foi um grande político que nós perdemos agora, o ex-Governador e ex-Ministro Waldir Pires, que militou, inclusive, no PMDB por muito tempo, na época. Ele foi um grande incentivador da Nova República, disputou as eleições de 1989 com o eterno Presidente do PMDB o saudoso Deputado Ulysses Guimarães, que foi outra grande referência neste Partido tão importante para a consolidação da democracia no Brasil.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 xml:space="preserve">Ninguém há de esconder a importância do PMDB na consolidação da democracia, das liberdades públicas, com nomes como Waldir, Tancredo Neves, Ulysses Guimarães. Hoje, aqui, no Senado Federal, ele está representado por vários Senadores – aqui, tenho do meu lado o Senador Valdir Raupp, do PMDB também. Ele também tem essa história de trabalho e de luta. O PMDB foi um Partido do equilíbrio democrático na Nova República, no Brasil. E ao PMDB se deve fazer as loas e os elogios, pela maneira como, neste período, garantiu a governabilidade de vários Presidentes da República que por aqui passaram. Homens como Waldir Pires, que agora teve o seu passamento, deixaram uma marca muito bonita na história da sua Bahia, sobretudo, e do Brasil.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Nós do nosso Partido lá fizemos homenagem em páginas de jornais. E eu cunhei a minha frase: Waldir Pires cessou de viver. Um homem como ele não morre, porque vive na consciência do povo baiano e fica marcado na história política do Estado da Bahia. Ele deixa muita saudade e uma história de vida que deve ser olhada, estudada e seguida por muitos baianos, por muitos brasileiros.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Nós vamos esperar a consolidação do nosso quórum qualificado de nove Senadores.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VALDIR RAUPP </w:t>
      </w:r>
      <w:r w:rsidRPr="008B3F83">
        <w:rPr>
          <w:rFonts w:ascii="ITC Stone Sans Std Medium" w:hAnsi="ITC Stone Sans Std Medium"/>
        </w:rPr>
        <w:t>(Bloco Maioria/MDB - RO) – Eu queria, se me permite, Presidente, também...</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(Otto Alencar. Bloco Parlamentar Democracia Progressista/PSD - BA) – Primeiro, eu vou passar a Presidência para V. </w:t>
      </w:r>
      <w:proofErr w:type="spellStart"/>
      <w:r w:rsidRPr="008B3F83">
        <w:rPr>
          <w:rFonts w:ascii="ITC Stone Sans Std Medium" w:hAnsi="ITC Stone Sans Std Medium"/>
        </w:rPr>
        <w:t>Ex</w:t>
      </w:r>
      <w:proofErr w:type="spellEnd"/>
      <w:r w:rsidRPr="008B3F83">
        <w:rPr>
          <w:rFonts w:ascii="ITC Stone Sans Std Medium" w:hAnsi="ITC Stone Sans Std Medium"/>
        </w:rPr>
        <w:t>ª, que pode falar como quiser, porque vou ali votar e depois volto.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(Valdir Raupp. Bloco Maioria/MDB - RO) – Obrigado, Presidente Otto Alencar.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queria também, na mesma linha, externar os nossos sentimentos, as nossas condolências à família do ex-Governador e ex-Ministro Waldir Pires, que foi, sem dúvida, um homem público de grande envergadura no cenário baiano e nacional, da mesma forma, o ex-Governador e ex-Senador </w:t>
      </w:r>
      <w:proofErr w:type="spellStart"/>
      <w:r w:rsidRPr="008B3F83">
        <w:rPr>
          <w:rFonts w:ascii="ITC Stone Sans Std Medium" w:hAnsi="ITC Stone Sans Std Medium"/>
        </w:rPr>
        <w:t>Antonio</w:t>
      </w:r>
      <w:proofErr w:type="spellEnd"/>
      <w:r w:rsidRPr="008B3F83">
        <w:rPr>
          <w:rFonts w:ascii="ITC Stone Sans Std Medium" w:hAnsi="ITC Stone Sans Std Medium"/>
        </w:rPr>
        <w:t xml:space="preserve"> Carlos Magalhães, que muito contribuiu aqui, no Senado Federal, e por onde passou, para a melhoria das leis do nosso País. Waldir Pires, sem dúvida, foi um homem de uma conduta irreparável. Eu me inspirei muito – não por ser xará, ter o mesmo nome – na conduta do nosso querido ex-Governador Waldir Pires, da Bahia. A Bahia tem dado grandes homens públicos para a política brasileira.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mais uma vez, os nossos sinceros sentimentos ao povo baiano e à família do nosso querido ex-Governador Waldir Pires.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OTTO ALENCAR </w:t>
      </w:r>
      <w:r w:rsidRPr="008B3F83">
        <w:rPr>
          <w:rFonts w:ascii="ITC Stone Sans Std Medium" w:hAnsi="ITC Stone Sans Std Medium"/>
        </w:rPr>
        <w:t xml:space="preserve">(Bloco Parlamentar Democracia Progressista/PSD - BA) – Eu creio que ele marcou a história da Bahia e do Brasil, porque, naquela época, ele renunciou ao mandato de Governador para ser o candidato a Vice-Presidente de uma expressão da política brasileira, que eu acredito que poucos vão construir uma história de vida igual, que é Ulysses Guimarães, com sua perseverança, luta e destemor contra o regime militar implantando à época. Lembro-me quando ele foi visitar a Bahia e colocou-se a polícia e cães para que ele não pudesse falar. Ele enfrentou aquilo tudo e falou, e o PMDB, que hoje é MDB, voltou à sua tradição.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Por mais homenagens que façam a Ulysses Guimarães, serão poucas ainda para destacar e para reverenciar a memória do grande Ulysses Guimarães, o senhor das Diretas. Nós acompanhávamos com atenção Ulysses Guimarães, o senhor das Diretas, com o PMDB dando a contribuição que poucos partidos no Brasil deram à consolidação do regime democrático e das </w:t>
      </w:r>
      <w:r w:rsidRPr="008B3F83">
        <w:rPr>
          <w:rFonts w:ascii="ITC Stone Sans Std Medium" w:hAnsi="ITC Stone Sans Std Medium"/>
        </w:rPr>
        <w:lastRenderedPageBreak/>
        <w:t xml:space="preserve">liberdades institucionais, e com a vocação natural para o avanço do desenvolvimento econômico e social do Brasil.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Então, eu estendo também ao PMDB essa minha fala. O Waldir Pires e o Ulysses Guimarães foram dois ícones dessa história, escrita com muita luta, com muito trabalho e com muita vocação pública e o espírito público inconteste daqueles homens que começaram a fazer a redemocratização do nosso País, enfrentando ferro e fogo, como foi o caso de Ulysses Guimarães.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pode votar. Tem uma votação aí, que é a do projeto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que estabelece recursos do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É uma coisa muito importante, pois hoje o crime está instalado dentro dos presídios, como se fosse o </w:t>
      </w:r>
      <w:r w:rsidRPr="008B3F83">
        <w:rPr>
          <w:rFonts w:ascii="ITC Stone Sans Std Medium" w:hAnsi="ITC Stone Sans Std Medium"/>
          <w:i/>
        </w:rPr>
        <w:t>book</w:t>
      </w:r>
      <w:r w:rsidRPr="008B3F83">
        <w:rPr>
          <w:rFonts w:ascii="ITC Stone Sans Std Medium" w:hAnsi="ITC Stone Sans Std Medium"/>
        </w:rPr>
        <w:t xml:space="preserve"> de todos esses marginais, que são presos e provocam tantas dificuldades e tanta instabilidade, sobretudo nas grandes cidades. O que está acontecendo no Rio de Janeiro hoje é exemplo disso. Toda hora uma bala perdida, morre uma criança inocente e alguém paga com a vida a facilidade que hoje os presidiários têm na comunicação com a sociedade através da telefonia móvel.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Esse projeto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tem, sem nenhuma dúvida, a minha aprovação e também o meu elogio para que nós possamos aprová-lo hoje nesta manhã aqui no Senado Federal.</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WALDEMIR MOKA </w:t>
      </w:r>
      <w:r w:rsidRPr="008B3F83">
        <w:rPr>
          <w:rFonts w:ascii="ITC Stone Sans Std Medium" w:hAnsi="ITC Stone Sans Std Medium"/>
        </w:rPr>
        <w:t xml:space="preserve">(Bloco Maioria/MDB - MS) – Presidente, eu apenas quero dizer que acompanhei a leitura do projeto e acho que é importante que esse fundo possa ser usado. Como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mesmo registrou, hoje infelizmente o celular, que serve para tantas coisas boas e importantes, serve também para esse tipo de facilidade. Então, se o fundo puder ser usado para bloquear esses sinais e impedir esse tipo de comando, eu acho que vale a pena e também concordo com V. </w:t>
      </w:r>
      <w:proofErr w:type="spellStart"/>
      <w:r w:rsidRPr="008B3F83">
        <w:rPr>
          <w:rFonts w:ascii="ITC Stone Sans Std Medium" w:hAnsi="ITC Stone Sans Std Medium"/>
        </w:rPr>
        <w:t>Ex</w:t>
      </w:r>
      <w:proofErr w:type="spellEnd"/>
      <w:r w:rsidRPr="008B3F83">
        <w:rPr>
          <w:rFonts w:ascii="ITC Stone Sans Std Medium" w:hAnsi="ITC Stone Sans Std Medium"/>
        </w:rPr>
        <w:t>ª. Sou favorável.  Ele precisa ser votado na Infraestrutura, mas eu acredito que ele já tenha sido votado na Infraestrutura também.</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OTTO ALENCAR </w:t>
      </w:r>
      <w:r w:rsidRPr="008B3F83">
        <w:rPr>
          <w:rFonts w:ascii="ITC Stone Sans Std Medium" w:hAnsi="ITC Stone Sans Std Medium"/>
        </w:rPr>
        <w:t xml:space="preserve">(Bloco Parlamentar Democracia Progressista/PSD - BA) – Agradeço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Precisa-se de mais três votos.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(Valdir Raupp. Bloco Maioria/MDB - RO) – Estamos aguardando a presença de mais três Senadores para concluir esta votação.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Como eu estou aqui na condição de Presidente eventual, não estou podendo votar. Só em caso...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OTTO ALENCAR </w:t>
      </w:r>
      <w:r w:rsidRPr="008B3F83">
        <w:rPr>
          <w:rFonts w:ascii="ITC Stone Sans Std Medium" w:hAnsi="ITC Stone Sans Std Medium"/>
        </w:rPr>
        <w:t xml:space="preserve">(Bloco Parlamentar Democracia Progressista/PSD - BA) – Mas eu assumo a Presidência e peço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 xml:space="preserve">ª que possa votar. Quero agradecer o excelente desempenho de V. </w:t>
      </w:r>
      <w:proofErr w:type="spellStart"/>
      <w:r w:rsidRPr="008B3F83">
        <w:rPr>
          <w:rFonts w:ascii="ITC Stone Sans Std Medium" w:hAnsi="ITC Stone Sans Std Medium"/>
        </w:rPr>
        <w:t>Ex</w:t>
      </w:r>
      <w:proofErr w:type="spellEnd"/>
      <w:r w:rsidRPr="008B3F83">
        <w:rPr>
          <w:rFonts w:ascii="ITC Stone Sans Std Medium" w:hAnsi="ITC Stone Sans Std Medium"/>
        </w:rPr>
        <w:t>ª à frente da Presidência da CCT.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Pode votar, então, V. </w:t>
      </w:r>
      <w:proofErr w:type="spellStart"/>
      <w:r w:rsidRPr="008B3F83">
        <w:rPr>
          <w:rFonts w:ascii="ITC Stone Sans Std Medium" w:hAnsi="ITC Stone Sans Std Medium"/>
        </w:rPr>
        <w:t>Ex</w:t>
      </w:r>
      <w:proofErr w:type="spellEnd"/>
      <w:r w:rsidRPr="008B3F83">
        <w:rPr>
          <w:rFonts w:ascii="ITC Stone Sans Std Medium" w:hAnsi="ITC Stone Sans Std Medium"/>
        </w:rPr>
        <w:t>ª.</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(Valdir Raupp. Bloco Maioria/MDB - RO) – Se o sistema aceitar</w:t>
      </w:r>
      <w:proofErr w:type="gramStart"/>
      <w:r w:rsidRPr="008B3F83">
        <w:rPr>
          <w:rFonts w:ascii="ITC Stone Sans Std Medium" w:hAnsi="ITC Stone Sans Std Medium"/>
        </w:rPr>
        <w:t>... Não</w:t>
      </w:r>
      <w:proofErr w:type="gramEnd"/>
      <w:r w:rsidRPr="008B3F83">
        <w:rPr>
          <w:rFonts w:ascii="ITC Stone Sans Std Medium" w:hAnsi="ITC Stone Sans Std Medium"/>
        </w:rPr>
        <w:t xml:space="preserve"> está aceitando.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Não pode, não é? Estão dizendo que o </w:t>
      </w:r>
      <w:proofErr w:type="gramStart"/>
      <w:r w:rsidRPr="008B3F83">
        <w:rPr>
          <w:rFonts w:ascii="ITC Stone Sans Std Medium" w:hAnsi="ITC Stone Sans Std Medium"/>
        </w:rPr>
        <w:t>sistema não aceita</w:t>
      </w:r>
      <w:proofErr w:type="gramEnd"/>
      <w:r w:rsidRPr="008B3F83">
        <w:rPr>
          <w:rFonts w:ascii="ITC Stone Sans Std Medium" w:hAnsi="ITC Stone Sans Std Medium"/>
        </w:rPr>
        <w:t>. E neste momento eu estou tendo que presidir...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lastRenderedPageBreak/>
        <w:t xml:space="preserve">O SR. OTTO ALENCAR </w:t>
      </w:r>
      <w:r w:rsidRPr="008B3F83">
        <w:rPr>
          <w:rFonts w:ascii="ITC Stone Sans Std Medium" w:hAnsi="ITC Stone Sans Std Medium"/>
        </w:rPr>
        <w:t>(Bloco Parlamentar Democracia Progressista/PSD - BA) – Agora eu já assumi a Presidência.</w:t>
      </w:r>
    </w:p>
    <w:p w:rsidR="00717A3F" w:rsidRPr="008B3F83" w:rsidRDefault="00717A3F" w:rsidP="00717A3F">
      <w:pPr>
        <w:pStyle w:val="Escriba-Intercorrencia"/>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Intervenção fora do microfone.</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OTTO ALENCAR </w:t>
      </w:r>
      <w:r w:rsidRPr="008B3F83">
        <w:rPr>
          <w:rFonts w:ascii="ITC Stone Sans Std Medium" w:hAnsi="ITC Stone Sans Std Medium"/>
        </w:rPr>
        <w:t>(Bloco Parlamentar Democracia Progressista/PSD - BA) – Mas não pode?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 xml:space="preserve">(Valdir Raupp. Bloco Maioria/MDB - RO) – Se o Senador </w:t>
      </w:r>
      <w:proofErr w:type="spellStart"/>
      <w:r w:rsidRPr="008B3F83">
        <w:rPr>
          <w:rFonts w:ascii="ITC Stone Sans Std Medium" w:hAnsi="ITC Stone Sans Std Medium"/>
        </w:rPr>
        <w:t>Moka</w:t>
      </w:r>
      <w:proofErr w:type="spellEnd"/>
      <w:r w:rsidRPr="008B3F83">
        <w:rPr>
          <w:rFonts w:ascii="ITC Stone Sans Std Medium" w:hAnsi="ITC Stone Sans Std Medium"/>
        </w:rPr>
        <w:t xml:space="preserve"> quiser falar alguma coisa mais sobre o projeto...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Senadora Regina Sousa está exercendo o direito do voto.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Obrigado, Senadora. (</w:t>
      </w:r>
      <w:r w:rsidRPr="008B3F83">
        <w:rPr>
          <w:rFonts w:ascii="ITC Stone Sans Std Medium" w:hAnsi="ITC Stone Sans Std Medium"/>
          <w:i/>
        </w:rPr>
        <w:t>Pausa.</w:t>
      </w:r>
      <w:r w:rsidRPr="008B3F83">
        <w:rPr>
          <w:rFonts w:ascii="ITC Stone Sans Std Medium" w:hAnsi="ITC Stone Sans Std Medium"/>
        </w:rPr>
        <w:t xml:space="preserve">) Obrigado, Senador Hélio José, que exerceu o direito do voto neste projeto importante. Obrigado, um abraço a V. </w:t>
      </w:r>
      <w:proofErr w:type="spellStart"/>
      <w:r w:rsidRPr="008B3F83">
        <w:rPr>
          <w:rFonts w:ascii="ITC Stone Sans Std Medium" w:hAnsi="ITC Stone Sans Std Medium"/>
        </w:rPr>
        <w:t>Ex</w:t>
      </w:r>
      <w:proofErr w:type="spellEnd"/>
      <w:r w:rsidRPr="008B3F83">
        <w:rPr>
          <w:rFonts w:ascii="ITC Stone Sans Std Medium" w:hAnsi="ITC Stone Sans Std Medium"/>
        </w:rPr>
        <w:t>ª.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Não – Senador Rocha, obrigado pela presença –, o Presidente só vota em caso de desempate.</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devolvo a Presidência ao Senador Otto Alencar, ao Presidente Otto Alencar.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Eu agradeço ao Senador Valdir Raupp.</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Está encerrada a votação.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Eu peço que possa ser mostrado o resultado.</w:t>
      </w:r>
    </w:p>
    <w:p w:rsidR="00717A3F" w:rsidRPr="008B3F83" w:rsidRDefault="00717A3F" w:rsidP="00717A3F">
      <w:pPr>
        <w:pStyle w:val="Escriba-Anotacao"/>
        <w:jc w:val="center"/>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Procede-se à apuração.</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 xml:space="preserve">O SR. PRESIDENTE </w:t>
      </w:r>
      <w:r w:rsidRPr="008B3F83">
        <w:rPr>
          <w:rFonts w:ascii="ITC Stone Sans Std Medium" w:hAnsi="ITC Stone Sans Std Medium"/>
        </w:rPr>
        <w:t>(Otto Alencar. Bloco Parlamentar Democracia Progressista/PSD - BA) – Está aprovado com 08 votos favoráveis.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Nenhuma abstenção.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Então, fica aprovado o projeto de lei do nobre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o Projeto de nº 285, de 2017, ficando prejudicado o projeto nos termos do art. 300, inciso XVI, do Regimento Interno do Senado.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De acordo com o art. 282 do Regimento, a matéria será submetida a turno suplementar.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Aprovado o projeto.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(É o seguinte o item aprovado:</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ITEM 2</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PROJETO DE LEI DO SENADO Nº 285, de 2017</w:t>
      </w:r>
    </w:p>
    <w:p w:rsidR="00717A3F" w:rsidRPr="008B3F83" w:rsidRDefault="00717A3F" w:rsidP="00717A3F">
      <w:pPr>
        <w:pStyle w:val="Escriba-Centralizado"/>
        <w:rPr>
          <w:rFonts w:ascii="ITC Stone Sans Std Medium" w:hAnsi="ITC Stone Sans Std Medium"/>
        </w:rPr>
      </w:pPr>
      <w:r w:rsidRPr="008B3F83">
        <w:rPr>
          <w:rFonts w:ascii="ITC Stone Sans Std Medium" w:hAnsi="ITC Stone Sans Std Medium"/>
          <w:b/>
        </w:rPr>
        <w:t>- Terminativo -</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i/>
        </w:rPr>
        <w:t>Altera a Lei nº 5.070, de 7 de julho de 1966, que cria o Fundo de Fiscalização das Telecomunicações, para estabelecer a aplicação dos recursos do fundo na instalação, custeio e manutenção do bloqueio de sinais de radiocomunicações em estabelecimentos penitenciários e em outros locais em que sua utilização seja exigida por lei.</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Autoria:</w:t>
      </w:r>
      <w:r w:rsidRPr="008B3F83">
        <w:rPr>
          <w:rFonts w:ascii="ITC Stone Sans Std Medium" w:hAnsi="ITC Stone Sans Std Medium"/>
        </w:rPr>
        <w:t xml:space="preserve">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Relatoria:</w:t>
      </w:r>
      <w:r w:rsidRPr="008B3F83">
        <w:rPr>
          <w:rFonts w:ascii="ITC Stone Sans Std Medium" w:hAnsi="ITC Stone Sans Std Medium"/>
        </w:rPr>
        <w:t xml:space="preserve"> Senador Otto Alencar</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b/>
        </w:rPr>
        <w:t>Relatório:</w:t>
      </w:r>
      <w:r w:rsidRPr="008B3F83">
        <w:rPr>
          <w:rFonts w:ascii="ITC Stone Sans Std Medium" w:hAnsi="ITC Stone Sans Std Medium"/>
        </w:rPr>
        <w:t xml:space="preserve"> Pela aprovação nos termos da Emenda nº 1-CAE (Substitutivo).)</w:t>
      </w:r>
    </w:p>
    <w:p w:rsidR="00717A3F" w:rsidRPr="008B3F83" w:rsidRDefault="00717A3F" w:rsidP="00717A3F">
      <w:pPr>
        <w:pStyle w:val="Escriba-Normal"/>
        <w:rPr>
          <w:rFonts w:ascii="ITC Stone Sans Std Medium" w:hAnsi="ITC Stone Sans Std Medium"/>
        </w:rPr>
      </w:pP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Os itens 2 e 11 da pauta não...</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lastRenderedPageBreak/>
        <w:t>Nesse sentido, eu proponho a dispensa da leitura e aprovação da ata da reunião corrente, contendo as emendas destacadas e aprovadas.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Os Srs. Senadores e Senadoras que aprovam permaneçam como se encontram. (</w:t>
      </w:r>
      <w:r w:rsidRPr="008B3F83">
        <w:rPr>
          <w:rFonts w:ascii="ITC Stone Sans Std Medium" w:hAnsi="ITC Stone Sans Std Medium"/>
          <w:i/>
        </w:rPr>
        <w:t>Pausa.</w:t>
      </w:r>
      <w:r w:rsidRPr="008B3F83">
        <w:rPr>
          <w:rFonts w:ascii="ITC Stone Sans Std Medium" w:hAnsi="ITC Stone Sans Std Medium"/>
        </w:rPr>
        <w:t>)</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Aprovada.</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A ata está aprovada e será publicada no </w:t>
      </w:r>
      <w:r w:rsidRPr="008B3F83">
        <w:rPr>
          <w:rFonts w:ascii="ITC Stone Sans Std Medium" w:hAnsi="ITC Stone Sans Std Medium"/>
          <w:i/>
        </w:rPr>
        <w:t>Diário do Senado Federal</w:t>
      </w:r>
      <w:r w:rsidRPr="008B3F83">
        <w:rPr>
          <w:rFonts w:ascii="ITC Stone Sans Std Medium" w:hAnsi="ITC Stone Sans Std Medium"/>
        </w:rPr>
        <w:t xml:space="preserve"> juntamente com a integralidade das notas taquigráficas.</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 xml:space="preserve">Eu quero destacar e elogiar o sentimento público do Senador </w:t>
      </w:r>
      <w:proofErr w:type="spellStart"/>
      <w:r w:rsidRPr="008B3F83">
        <w:rPr>
          <w:rFonts w:ascii="ITC Stone Sans Std Medium" w:hAnsi="ITC Stone Sans Std Medium"/>
        </w:rPr>
        <w:t>Lasier</w:t>
      </w:r>
      <w:proofErr w:type="spellEnd"/>
      <w:r w:rsidRPr="008B3F83">
        <w:rPr>
          <w:rFonts w:ascii="ITC Stone Sans Std Medium" w:hAnsi="ITC Stone Sans Std Medium"/>
        </w:rPr>
        <w:t xml:space="preserve"> Martins, preocupado com a segurança pública, em aprovar um projeto da importância e da dimensão do seu Projeto de nº 285.</w:t>
      </w:r>
    </w:p>
    <w:p w:rsidR="00717A3F" w:rsidRPr="008B3F83" w:rsidRDefault="00717A3F" w:rsidP="00717A3F">
      <w:pPr>
        <w:pStyle w:val="Escriba-Normal"/>
        <w:rPr>
          <w:rFonts w:ascii="ITC Stone Sans Std Medium" w:hAnsi="ITC Stone Sans Std Medium"/>
        </w:rPr>
      </w:pPr>
      <w:r w:rsidRPr="008B3F83">
        <w:rPr>
          <w:rFonts w:ascii="ITC Stone Sans Std Medium" w:hAnsi="ITC Stone Sans Std Medium"/>
        </w:rPr>
        <w:t>Como não temos nenhuma outra matéria a discutir ou a apreciar, está encerrada a reunião.</w:t>
      </w:r>
    </w:p>
    <w:p w:rsidR="00717A3F" w:rsidRPr="008B3F83" w:rsidRDefault="00717A3F" w:rsidP="00717A3F">
      <w:pPr>
        <w:pStyle w:val="Escriba-Anotacao"/>
        <w:jc w:val="right"/>
        <w:rPr>
          <w:rFonts w:ascii="ITC Stone Sans Std Medium" w:hAnsi="ITC Stone Sans Std Medium"/>
        </w:rPr>
      </w:pPr>
      <w:r w:rsidRPr="008B3F83">
        <w:rPr>
          <w:rFonts w:ascii="ITC Stone Sans Std Medium" w:hAnsi="ITC Stone Sans Std Medium"/>
        </w:rPr>
        <w:t>(</w:t>
      </w:r>
      <w:r w:rsidRPr="008B3F83">
        <w:rPr>
          <w:rFonts w:ascii="ITC Stone Sans Std Medium" w:hAnsi="ITC Stone Sans Std Medium"/>
          <w:i/>
        </w:rPr>
        <w:t>Iniciada às 10 horas e 16 minutos, a reunião é encerrada às 12 horas e 12 minutos.</w:t>
      </w:r>
      <w:r w:rsidRPr="008B3F83">
        <w:rPr>
          <w:rFonts w:ascii="ITC Stone Sans Std Medium" w:hAnsi="ITC Stone Sans Std Medium"/>
        </w:rPr>
        <w:t>)</w:t>
      </w:r>
    </w:p>
    <w:p w:rsidR="00717A3F" w:rsidRPr="008B3F83" w:rsidRDefault="00717A3F" w:rsidP="00717A3F">
      <w:pPr>
        <w:spacing w:line="240" w:lineRule="auto"/>
        <w:jc w:val="center"/>
        <w:rPr>
          <w:rFonts w:ascii="ITC Stone Sans Std Medium" w:hAnsi="ITC Stone Sans Std Medium"/>
          <w:color w:val="000000" w:themeColor="text1"/>
        </w:rPr>
      </w:pPr>
    </w:p>
    <w:p w:rsidR="00717A3F" w:rsidRPr="008B3F83" w:rsidRDefault="00717A3F">
      <w:pPr>
        <w:jc w:val="center"/>
        <w:rPr>
          <w:rFonts w:ascii="ITC Stone Sans Std Medium" w:hAnsi="ITC Stone Sans Std Medium"/>
        </w:rPr>
      </w:pPr>
    </w:p>
    <w:sectPr w:rsidR="00717A3F" w:rsidRPr="008B3F83" w:rsidSect="00212B87">
      <w:headerReference w:type="default" r:id="rId7"/>
      <w:pgSz w:w="12240" w:h="15840"/>
      <w:pgMar w:top="150" w:right="1440" w:bottom="1200" w:left="1440" w:header="397" w:footer="6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FF" w:rsidRDefault="00C746FF">
      <w:pPr>
        <w:spacing w:after="0" w:line="240" w:lineRule="auto"/>
      </w:pPr>
      <w:r>
        <w:separator/>
      </w:r>
    </w:p>
  </w:endnote>
  <w:endnote w:type="continuationSeparator" w:id="0">
    <w:p w:rsidR="00C746FF" w:rsidRDefault="00C7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Stone Sans Std Medium">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FF" w:rsidRDefault="00C746FF">
      <w:pPr>
        <w:spacing w:after="0" w:line="240" w:lineRule="auto"/>
      </w:pPr>
      <w:r>
        <w:separator/>
      </w:r>
    </w:p>
  </w:footnote>
  <w:footnote w:type="continuationSeparator" w:id="0">
    <w:p w:rsidR="00C746FF" w:rsidRDefault="00C74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776" w:rsidRDefault="0042177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21776" w:rsidRDefault="00421776">
    <w:pPr>
      <w:jc w:val="center"/>
    </w:pPr>
    <w:r>
      <w:rPr>
        <w:rFonts w:ascii="ITC Stone Sans Std Medium" w:eastAsia="ITC Stone Sans Std Medium" w:hAnsi="ITC Stone Sans Std Medium" w:cs="ITC Stone Sans Std Medium"/>
        <w:sz w:val="24"/>
      </w:rPr>
      <w:t>SENADO FEDERAL</w:t>
    </w:r>
  </w:p>
  <w:p w:rsidR="00421776" w:rsidRDefault="0042177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21776" w:rsidRDefault="004217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D4"/>
    <w:rsid w:val="000944FA"/>
    <w:rsid w:val="001442D4"/>
    <w:rsid w:val="00212B87"/>
    <w:rsid w:val="003C2074"/>
    <w:rsid w:val="003C525F"/>
    <w:rsid w:val="00421776"/>
    <w:rsid w:val="004A6ED9"/>
    <w:rsid w:val="005333FB"/>
    <w:rsid w:val="00717A3F"/>
    <w:rsid w:val="00795355"/>
    <w:rsid w:val="008B3F83"/>
    <w:rsid w:val="00B52FB0"/>
    <w:rsid w:val="00B62D32"/>
    <w:rsid w:val="00C51259"/>
    <w:rsid w:val="00C746FF"/>
    <w:rsid w:val="00D07762"/>
    <w:rsid w:val="00F101ED"/>
    <w:rsid w:val="00FD27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C7DF1-A73C-49D0-9E13-63239F58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D27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27BD"/>
    <w:rPr>
      <w:rFonts w:ascii="Segoe UI" w:hAnsi="Segoe UI" w:cs="Segoe UI"/>
      <w:sz w:val="18"/>
      <w:szCs w:val="18"/>
    </w:rPr>
  </w:style>
  <w:style w:type="paragraph" w:styleId="Recuodecorpodetexto">
    <w:name w:val="Body Text Indent"/>
    <w:basedOn w:val="Normal"/>
    <w:link w:val="RecuodecorpodetextoChar"/>
    <w:uiPriority w:val="99"/>
    <w:rsid w:val="000944FA"/>
    <w:pPr>
      <w:spacing w:after="240" w:line="240" w:lineRule="auto"/>
      <w:ind w:firstLine="709"/>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0944FA"/>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077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762"/>
  </w:style>
  <w:style w:type="paragraph" w:styleId="Rodap">
    <w:name w:val="footer"/>
    <w:basedOn w:val="Normal"/>
    <w:link w:val="RodapChar"/>
    <w:uiPriority w:val="99"/>
    <w:unhideWhenUsed/>
    <w:rsid w:val="00D07762"/>
    <w:pPr>
      <w:tabs>
        <w:tab w:val="center" w:pos="4252"/>
        <w:tab w:val="right" w:pos="8504"/>
      </w:tabs>
      <w:spacing w:after="0" w:line="240" w:lineRule="auto"/>
    </w:pPr>
  </w:style>
  <w:style w:type="character" w:customStyle="1" w:styleId="RodapChar">
    <w:name w:val="Rodapé Char"/>
    <w:basedOn w:val="Fontepargpadro"/>
    <w:link w:val="Rodap"/>
    <w:uiPriority w:val="99"/>
    <w:rsid w:val="00D07762"/>
  </w:style>
  <w:style w:type="paragraph" w:customStyle="1" w:styleId="Escriba-Normal">
    <w:name w:val="Escriba-Normal"/>
    <w:basedOn w:val="Normal"/>
    <w:qFormat/>
    <w:rsid w:val="00717A3F"/>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17A3F"/>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717A3F"/>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717A3F"/>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717A3F"/>
    <w:pPr>
      <w:spacing w:before="120" w:after="120" w:line="240" w:lineRule="auto"/>
      <w:jc w:val="center"/>
    </w:pPr>
    <w:rPr>
      <w:rFonts w:ascii="Myriad Pro" w:eastAsia="Times New Roman" w:hAnsi="Myriad Pro" w:cs="Arial"/>
    </w:rPr>
  </w:style>
  <w:style w:type="character" w:styleId="Hyperlink">
    <w:name w:val="Hyperlink"/>
    <w:basedOn w:val="Fontepargpadro"/>
    <w:uiPriority w:val="99"/>
    <w:semiHidden/>
    <w:unhideWhenUsed/>
    <w:rsid w:val="00717A3F"/>
    <w:rPr>
      <w:color w:val="0000FF"/>
      <w:u w:val="single"/>
    </w:rPr>
  </w:style>
  <w:style w:type="character" w:styleId="HiperlinkVisitado">
    <w:name w:val="FollowedHyperlink"/>
    <w:basedOn w:val="Fontepargpadro"/>
    <w:uiPriority w:val="99"/>
    <w:semiHidden/>
    <w:unhideWhenUsed/>
    <w:rsid w:val="00717A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62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14633</Words>
  <Characters>79022</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Ata da 13 ª Reunião, Extraordinária, da Comissão de Ciência, Tecnologia, Inovação, Comunicação e Informática, de 26/06/2018</vt:lpstr>
    </vt:vector>
  </TitlesOfParts>
  <Company>Senado Federal</Company>
  <LinksUpToDate>false</LinksUpToDate>
  <CharactersWithSpaces>93469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Ciência, Tecnologia, Inovação, Comunicação e Informática, de 26/06/2018</dc:title>
  <dc:subject>Ata de reunião de Comissão do Senado Federal</dc:subject>
  <dc:creator>Mariana de Abreu Cobra Lima</dc:creator>
  <dc:description>Ata da 13 ª Reunião, Extraordinária, da Comissão de Ciência, Tecnologia, Inovação, Comunicação e Informática, de 26/06/2018 da 4ª Sessão Legislativa Ordinária da 55ª Legislatura, realizada em 26 de Junho de 2018, Terça-feira, no Senado Federal, Anexo II, Ala Senador Alexandre Costa, Plenário nº 15.
Arquivo gerado através do sistema Comiss.
Usuário: Mariana de Abreu Cobra Lima (mcobra). Gerado em: 26/06/2018 14:42:33.</dc:description>
  <cp:lastModifiedBy>Maria Hollanda</cp:lastModifiedBy>
  <cp:revision>6</cp:revision>
  <cp:lastPrinted>2018-06-26T17:43:00Z</cp:lastPrinted>
  <dcterms:created xsi:type="dcterms:W3CDTF">2018-12-10T16:53:00Z</dcterms:created>
  <dcterms:modified xsi:type="dcterms:W3CDTF">2018-12-10T17:12:00Z</dcterms:modified>
</cp:coreProperties>
</file>