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5C" w:rsidRDefault="005C0BE6">
      <w:pPr>
        <w:jc w:val="both"/>
      </w:pPr>
      <w:r>
        <w:rPr>
          <w:rFonts w:ascii="Myriad Pro" w:eastAsia="Myriad Pro" w:hAnsi="Myriad Pro" w:cs="Myriad Pro"/>
          <w:caps/>
        </w:rPr>
        <w:t>ATA DA 33ª REUNIÃO DA Comissão Senado do Futuro DA 4ª SESSÃO LEGISLATIVA Ordinária DA 55ª LEGISLATURA, REALIZADA EM 05 de Setembro de 2018, Quarta-feira, NO SENADO FEDERAL, Anexo II, Ala Senador Alexandre Costa, Plenário nº 13.</w:t>
      </w:r>
    </w:p>
    <w:p w:rsidR="00661B5C" w:rsidRDefault="00661B5C"/>
    <w:p w:rsidR="00661B5C" w:rsidRPr="005C228F" w:rsidRDefault="005C0BE6">
      <w:pPr>
        <w:jc w:val="both"/>
      </w:pPr>
      <w:r w:rsidRPr="005C228F">
        <w:rPr>
          <w:rFonts w:ascii="Myriad Pro" w:eastAsia="Myriad Pro" w:hAnsi="Myriad Pro" w:cs="Myriad Pro"/>
        </w:rPr>
        <w:t xml:space="preserve">Às quinze horas e quarenta e oito minutos do dia cinco de setembro de dois mil e dezoito, no Anexo II, Ala Senador Alexandre Costa, Plenário nº 13, sob a Presidência do Senador Hélio José, reúne-se a Comissão Senado do Futuro com a presença dos Senadores Fátima Bezerra, Paulo Paim, Maria do Carmo Alves, </w:t>
      </w:r>
      <w:proofErr w:type="spellStart"/>
      <w:r w:rsidRPr="005C228F">
        <w:rPr>
          <w:rFonts w:ascii="Myriad Pro" w:eastAsia="Myriad Pro" w:hAnsi="Myriad Pro" w:cs="Myriad Pro"/>
        </w:rPr>
        <w:t>Flexa</w:t>
      </w:r>
      <w:proofErr w:type="spellEnd"/>
      <w:r w:rsidRPr="005C228F">
        <w:rPr>
          <w:rFonts w:ascii="Myriad Pro" w:eastAsia="Myriad Pro" w:hAnsi="Myriad Pro" w:cs="Myriad Pro"/>
        </w:rPr>
        <w:t xml:space="preserve"> Ribeiro, Roberto Muniz, Airton Sandoval, Sérgio </w:t>
      </w:r>
      <w:proofErr w:type="spellStart"/>
      <w:r w:rsidRPr="005C228F">
        <w:rPr>
          <w:rFonts w:ascii="Myriad Pro" w:eastAsia="Myriad Pro" w:hAnsi="Myriad Pro" w:cs="Myriad Pro"/>
        </w:rPr>
        <w:t>Petecão</w:t>
      </w:r>
      <w:proofErr w:type="spellEnd"/>
      <w:r w:rsidRPr="005C228F">
        <w:rPr>
          <w:rFonts w:ascii="Myriad Pro" w:eastAsia="Myriad Pro" w:hAnsi="Myriad Pro" w:cs="Myriad Pro"/>
        </w:rPr>
        <w:t xml:space="preserve">, Vanessa Grazziotin, Jorge Viana e José Pimentel. Deixam de comparecer os Senadores Valdir Raupp, João Alberto Souza, Lindbergh Farias, Davi </w:t>
      </w:r>
      <w:proofErr w:type="spellStart"/>
      <w:r w:rsidRPr="005C228F">
        <w:rPr>
          <w:rFonts w:ascii="Myriad Pro" w:eastAsia="Myriad Pro" w:hAnsi="Myriad Pro" w:cs="Myriad Pro"/>
        </w:rPr>
        <w:t>Alcolumbre</w:t>
      </w:r>
      <w:proofErr w:type="spellEnd"/>
      <w:r w:rsidRPr="005C228F">
        <w:rPr>
          <w:rFonts w:ascii="Myriad Pro" w:eastAsia="Myriad Pro" w:hAnsi="Myriad Pro" w:cs="Myriad Pro"/>
        </w:rPr>
        <w:t>, Cristovam Buarque e Wellington Fagundes. Havendo número regimental, a reunião é aberta. Passa-se à apreciação da pauta:</w:t>
      </w:r>
      <w:r w:rsidRPr="005C228F">
        <w:rPr>
          <w:rFonts w:ascii="Myriad Pro" w:eastAsia="Myriad Pro" w:hAnsi="Myriad Pro" w:cs="Myriad Pro"/>
          <w:b/>
        </w:rPr>
        <w:t xml:space="preserve"> Audiência Pública Interativa</w:t>
      </w:r>
      <w:r w:rsidRPr="005C228F">
        <w:rPr>
          <w:rFonts w:ascii="Myriad Pro" w:eastAsia="Myriad Pro" w:hAnsi="Myriad Pro" w:cs="Myriad Pro"/>
        </w:rPr>
        <w:t xml:space="preserve">, atendendo ao requerimento RFF 25/2018, de autoria do Senador Hélio José. </w:t>
      </w:r>
      <w:r w:rsidRPr="005C228F">
        <w:rPr>
          <w:rFonts w:ascii="Myriad Pro" w:eastAsia="Myriad Pro" w:hAnsi="Myriad Pro" w:cs="Myriad Pro"/>
          <w:b/>
        </w:rPr>
        <w:t xml:space="preserve">Finalidade: </w:t>
      </w:r>
      <w:r w:rsidRPr="005C228F">
        <w:rPr>
          <w:rFonts w:ascii="Myriad Pro" w:eastAsia="Myriad Pro" w:hAnsi="Myriad Pro" w:cs="Myriad Pro"/>
        </w:rPr>
        <w:t>Audiência Pública para debater o panorama do futebol brasileiro, a situação das Torcidas Organizadas e a relação com os seus respectivos clubes e o poder público em cada estado.</w:t>
      </w:r>
      <w:r w:rsidRPr="005C228F">
        <w:rPr>
          <w:rFonts w:ascii="Myriad Pro" w:eastAsia="Myriad Pro" w:hAnsi="Myriad Pro" w:cs="Myriad Pro"/>
          <w:b/>
        </w:rPr>
        <w:t xml:space="preserve"> Participantes: </w:t>
      </w:r>
      <w:r w:rsidRPr="005C228F">
        <w:rPr>
          <w:rFonts w:ascii="Myriad Pro" w:eastAsia="Myriad Pro" w:hAnsi="Myriad Pro" w:cs="Myriad Pro"/>
        </w:rPr>
        <w:t xml:space="preserve">Sr. Alex Minduín, Presidente da Associação Nacional das Torcidas Organizadas – ANATORG; Profa. Dra. Heloísa Helena </w:t>
      </w:r>
      <w:proofErr w:type="spellStart"/>
      <w:r w:rsidRPr="005C228F">
        <w:rPr>
          <w:rFonts w:ascii="Myriad Pro" w:eastAsia="Myriad Pro" w:hAnsi="Myriad Pro" w:cs="Myriad Pro"/>
        </w:rPr>
        <w:t>Baldy</w:t>
      </w:r>
      <w:proofErr w:type="spellEnd"/>
      <w:r w:rsidRPr="005C228F">
        <w:rPr>
          <w:rFonts w:ascii="Myriad Pro" w:eastAsia="Myriad Pro" w:hAnsi="Myriad Pro" w:cs="Myriad Pro"/>
        </w:rPr>
        <w:t xml:space="preserve">, Professora da Universidade Estadual de Campinas – Unicamp; Sr. Zé Silva Júnior, Coordenador-Geral de Defesa dos Direitos do Torcedor - Ministério do Esporte; Sr. </w:t>
      </w:r>
      <w:proofErr w:type="spellStart"/>
      <w:r w:rsidRPr="005C228F">
        <w:rPr>
          <w:rFonts w:ascii="Myriad Pro" w:eastAsia="Myriad Pro" w:hAnsi="Myriad Pro" w:cs="Myriad Pro"/>
        </w:rPr>
        <w:t>Danielton</w:t>
      </w:r>
      <w:proofErr w:type="spellEnd"/>
      <w:r w:rsidRPr="005C228F">
        <w:rPr>
          <w:rFonts w:ascii="Myriad Pro" w:eastAsia="Myriad Pro" w:hAnsi="Myriad Pro" w:cs="Myriad Pro"/>
        </w:rPr>
        <w:t xml:space="preserve"> Lima do Nascimento, Presidente da Raça Rubro Negra do DF. Sr. Wanderley Benevides, Major aposentado da Polícia Militar do Distrito Federal e Consultor de Segurança. Além dos convidados participantes o Senhor Presidente ainda concedeu a palavra aos seguintes membros da plateia: Gabriel Caetano</w:t>
      </w:r>
      <w:r w:rsidR="00E21090" w:rsidRPr="005C228F">
        <w:rPr>
          <w:rFonts w:ascii="Myriad Pro" w:eastAsia="Myriad Pro" w:hAnsi="Myriad Pro" w:cs="Myriad Pro"/>
        </w:rPr>
        <w:t>,</w:t>
      </w:r>
      <w:r w:rsidRPr="005C228F">
        <w:rPr>
          <w:rFonts w:ascii="Myriad Pro" w:eastAsia="Myriad Pro" w:hAnsi="Myriad Pro" w:cs="Myriad Pro"/>
        </w:rPr>
        <w:t xml:space="preserve"> </w:t>
      </w:r>
      <w:r w:rsidR="00E21090" w:rsidRPr="005C228F">
        <w:rPr>
          <w:rFonts w:ascii="Myriad Pro" w:eastAsia="Myriad Pro" w:hAnsi="Myriad Pro" w:cs="Myriad Pro"/>
        </w:rPr>
        <w:t xml:space="preserve">Jornalista do DF Sports e Diretor de Marketing do Capital; Wallace Costa Mota; Antônio da Feira; Bruno Patrício Pereira, Máfia Azul e membro da </w:t>
      </w:r>
      <w:proofErr w:type="spellStart"/>
      <w:r w:rsidR="00E21090" w:rsidRPr="005C228F">
        <w:rPr>
          <w:rFonts w:ascii="Myriad Pro" w:eastAsia="Myriad Pro" w:hAnsi="Myriad Pro" w:cs="Myriad Pro"/>
        </w:rPr>
        <w:t>Anatorg</w:t>
      </w:r>
      <w:proofErr w:type="spellEnd"/>
      <w:r w:rsidR="00E21090" w:rsidRPr="005C228F">
        <w:rPr>
          <w:rFonts w:ascii="Myriad Pro" w:eastAsia="Myriad Pro" w:hAnsi="Myriad Pro" w:cs="Myriad Pro"/>
        </w:rPr>
        <w:t xml:space="preserve">; Dr. Paulo </w:t>
      </w:r>
      <w:proofErr w:type="spellStart"/>
      <w:r w:rsidR="00E21090" w:rsidRPr="005C228F">
        <w:rPr>
          <w:rFonts w:ascii="Myriad Pro" w:eastAsia="Myriad Pro" w:hAnsi="Myriad Pro" w:cs="Myriad Pro"/>
        </w:rPr>
        <w:t>Vanzetta</w:t>
      </w:r>
      <w:proofErr w:type="spellEnd"/>
      <w:r w:rsidR="00E21090" w:rsidRPr="005C228F">
        <w:rPr>
          <w:rFonts w:ascii="Myriad Pro" w:eastAsia="Myriad Pro" w:hAnsi="Myriad Pro" w:cs="Myriad Pro"/>
        </w:rPr>
        <w:t>; Ygor Miranda C</w:t>
      </w:r>
      <w:r w:rsidR="005C228F" w:rsidRPr="005C228F">
        <w:rPr>
          <w:rFonts w:ascii="Myriad Pro" w:eastAsia="Myriad Pro" w:hAnsi="Myriad Pro" w:cs="Myriad Pro"/>
        </w:rPr>
        <w:t xml:space="preserve">osta, Torcida Ira Jovem do Gama; </w:t>
      </w:r>
      <w:r w:rsidR="00E21090" w:rsidRPr="005C228F">
        <w:rPr>
          <w:rFonts w:ascii="Myriad Pro" w:eastAsia="Myriad Pro" w:hAnsi="Myriad Pro" w:cs="Myriad Pro"/>
        </w:rPr>
        <w:t>Jacson, da Facção</w:t>
      </w:r>
      <w:r w:rsidR="005C228F" w:rsidRPr="005C228F">
        <w:rPr>
          <w:rFonts w:ascii="Myriad Pro" w:eastAsia="Myriad Pro" w:hAnsi="Myriad Pro" w:cs="Myriad Pro"/>
        </w:rPr>
        <w:t xml:space="preserve">; </w:t>
      </w:r>
      <w:r w:rsidR="00E21090" w:rsidRPr="005C228F">
        <w:rPr>
          <w:rFonts w:ascii="Myriad Pro" w:eastAsia="Myriad Pro" w:hAnsi="Myriad Pro" w:cs="Myriad Pro"/>
        </w:rPr>
        <w:t>Felipe Jorge Dário, Representante da torcida do XV de Piracicaba;</w:t>
      </w:r>
      <w:r w:rsidR="005C228F" w:rsidRPr="005C228F">
        <w:rPr>
          <w:rFonts w:ascii="Myriad Pro" w:eastAsia="Myriad Pro" w:hAnsi="Myriad Pro" w:cs="Myriad Pro"/>
        </w:rPr>
        <w:t xml:space="preserve"> </w:t>
      </w:r>
      <w:r w:rsidR="00E21090" w:rsidRPr="005C228F">
        <w:rPr>
          <w:rFonts w:ascii="Myriad Pro" w:eastAsia="Myriad Pro" w:hAnsi="Myriad Pro" w:cs="Myriad Pro"/>
        </w:rPr>
        <w:t xml:space="preserve">Jó </w:t>
      </w:r>
      <w:proofErr w:type="spellStart"/>
      <w:r w:rsidR="00E21090" w:rsidRPr="005C228F">
        <w:rPr>
          <w:rFonts w:ascii="Myriad Pro" w:eastAsia="Myriad Pro" w:hAnsi="Myriad Pro" w:cs="Myriad Pro"/>
        </w:rPr>
        <w:t>Cidro</w:t>
      </w:r>
      <w:proofErr w:type="spellEnd"/>
      <w:r w:rsidR="00E21090" w:rsidRPr="005C228F">
        <w:rPr>
          <w:rFonts w:ascii="Myriad Pro" w:eastAsia="Myriad Pro" w:hAnsi="Myriad Pro" w:cs="Myriad Pro"/>
        </w:rPr>
        <w:t xml:space="preserve"> Costa, Coordenador de Torcidas Ceará; Cleomar Marques de Paula</w:t>
      </w:r>
      <w:r w:rsidR="005C228F" w:rsidRPr="005C228F">
        <w:rPr>
          <w:rFonts w:ascii="Myriad Pro" w:eastAsia="Myriad Pro" w:hAnsi="Myriad Pro" w:cs="Myriad Pro"/>
        </w:rPr>
        <w:t xml:space="preserve">, </w:t>
      </w:r>
      <w:r w:rsidR="00E21090" w:rsidRPr="005C228F">
        <w:rPr>
          <w:rFonts w:ascii="Myriad Pro" w:eastAsia="Myriad Pro" w:hAnsi="Myriad Pro" w:cs="Myriad Pro"/>
        </w:rPr>
        <w:t xml:space="preserve">Diretor da </w:t>
      </w:r>
      <w:proofErr w:type="spellStart"/>
      <w:r w:rsidR="00E21090" w:rsidRPr="005C228F">
        <w:rPr>
          <w:rFonts w:ascii="Myriad Pro" w:eastAsia="Myriad Pro" w:hAnsi="Myriad Pro" w:cs="Myriad Pro"/>
        </w:rPr>
        <w:t>Anatorg</w:t>
      </w:r>
      <w:proofErr w:type="spellEnd"/>
      <w:r w:rsidR="005C228F" w:rsidRPr="005C228F">
        <w:rPr>
          <w:b/>
          <w:bCs/>
          <w:sz w:val="23"/>
          <w:szCs w:val="23"/>
        </w:rPr>
        <w:t xml:space="preserve">. </w:t>
      </w:r>
      <w:r w:rsidRPr="005C228F">
        <w:rPr>
          <w:rFonts w:ascii="Myriad Pro" w:eastAsia="Myriad Pro" w:hAnsi="Myriad Pro" w:cs="Myriad Pro"/>
          <w:b/>
        </w:rPr>
        <w:t xml:space="preserve"> Resultado: </w:t>
      </w:r>
      <w:r w:rsidRPr="005C228F">
        <w:rPr>
          <w:rFonts w:ascii="Myriad Pro" w:eastAsia="Myriad Pro" w:hAnsi="Myriad Pro" w:cs="Myriad Pro"/>
        </w:rPr>
        <w:t>Audiência pública realizada. Nada mais havendo a tratar, encerra-se a reunião às dezoito horas e cinquenta e um minutos. Após aprovação, a presente Ata será assinada pelo Senhor Presidente e publicada no Diário do Senado Federal.</w:t>
      </w:r>
    </w:p>
    <w:p w:rsidR="00661B5C" w:rsidRDefault="00661B5C"/>
    <w:p w:rsidR="00661B5C" w:rsidRDefault="00661B5C">
      <w:bookmarkStart w:id="0" w:name="_GoBack"/>
      <w:bookmarkEnd w:id="0"/>
    </w:p>
    <w:p w:rsidR="00661B5C" w:rsidRDefault="00661B5C"/>
    <w:p w:rsidR="00661B5C" w:rsidRDefault="005C0BE6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661B5C" w:rsidRDefault="005C0BE6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661B5C" w:rsidRDefault="00661B5C"/>
    <w:p w:rsidR="00661B5C" w:rsidRDefault="00661B5C"/>
    <w:p w:rsidR="00661B5C" w:rsidRDefault="00661B5C"/>
    <w:p w:rsidR="00661B5C" w:rsidRDefault="005C0BE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61B5C" w:rsidRDefault="005C0BE6">
      <w:pPr>
        <w:jc w:val="center"/>
      </w:pPr>
      <w:hyperlink r:id="rId6">
        <w:r>
          <w:t>http://www12.senado.leg.br/multimidia/eventos/2018/09/05</w:t>
        </w:r>
      </w:hyperlink>
    </w:p>
    <w:sectPr w:rsidR="00661B5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090" w:rsidRDefault="00E21090">
      <w:pPr>
        <w:spacing w:after="0" w:line="240" w:lineRule="auto"/>
      </w:pPr>
      <w:r>
        <w:separator/>
      </w:r>
    </w:p>
  </w:endnote>
  <w:endnote w:type="continuationSeparator" w:id="0">
    <w:p w:rsidR="00E21090" w:rsidRDefault="00E2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090" w:rsidRDefault="00E21090">
      <w:pPr>
        <w:spacing w:after="0" w:line="240" w:lineRule="auto"/>
      </w:pPr>
      <w:r>
        <w:separator/>
      </w:r>
    </w:p>
  </w:footnote>
  <w:footnote w:type="continuationSeparator" w:id="0">
    <w:p w:rsidR="00E21090" w:rsidRDefault="00E2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090" w:rsidRDefault="00E2109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1090" w:rsidRDefault="00E2109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21090" w:rsidRDefault="00E2109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21090" w:rsidRDefault="00E210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5C"/>
    <w:rsid w:val="005C0BE6"/>
    <w:rsid w:val="005C228F"/>
    <w:rsid w:val="00661B5C"/>
    <w:rsid w:val="00E21090"/>
    <w:rsid w:val="00E8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B1455-52DF-4517-A793-150534F2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0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9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33 ª Reunião, Reunião, da Comissão Senado do Futuro, de 05/09/2018</vt:lpstr>
    </vt:vector>
  </TitlesOfParts>
  <Company>Senado Federal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33 ª Reunião, Reunião, da Comissão Senado do Futuro, de 05/09/2018</dc:title>
  <dc:subject>Ata de reunião de Comissão do Senado Federal</dc:subject>
  <dc:creator>Raymundo Franco Diniz</dc:creator>
  <dc:description>Ata da 33 ª Reunião, Reunião, da Comissão Senado do Futuro, de 05/09/2018 da 4ª Sessão Legislativa Ordinária da 55ª Legislatura, realizada em 05 de Setembro de 2018, Quarta-feira, no Senado Federal, Anexo II, Ala Senador Alexandre Costa, Plenário nº 13.
Arquivo gerado através do sistema Comiss.
Usuário: Raymundo Franco Diniz (RAYMUNDO). Gerado em: 14/09/2018 11:43:53.</dc:description>
  <cp:lastModifiedBy>Raymundo Franco Diniz</cp:lastModifiedBy>
  <cp:revision>2</cp:revision>
  <dcterms:created xsi:type="dcterms:W3CDTF">2018-09-14T15:06:00Z</dcterms:created>
  <dcterms:modified xsi:type="dcterms:W3CDTF">2018-09-14T15:06:00Z</dcterms:modified>
</cp:coreProperties>
</file>