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2C" w:rsidRPr="001B6774" w:rsidRDefault="00675F2C" w:rsidP="00675F2C">
      <w:pPr>
        <w:jc w:val="center"/>
        <w:rPr>
          <w:rFonts w:ascii="ITC Stone Sans Std Medium" w:hAnsi="ITC Stone Sans Std Medium" w:cs="Arial"/>
          <w:sz w:val="12"/>
          <w:szCs w:val="12"/>
        </w:rPr>
      </w:pPr>
      <w:r w:rsidRPr="00B00F47">
        <w:rPr>
          <w:rFonts w:ascii="ITC Stone Sans Std Medium" w:hAnsi="ITC Stone Sans Std Medium" w:cs="Arial"/>
          <w:noProof/>
          <w:sz w:val="12"/>
          <w:szCs w:val="12"/>
          <w:lang w:eastAsia="pt-BR"/>
        </w:rPr>
        <w:drawing>
          <wp:inline distT="0" distB="0" distL="0" distR="0">
            <wp:extent cx="60960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F2C" w:rsidRPr="001B6774" w:rsidRDefault="00675F2C" w:rsidP="00675F2C">
      <w:pPr>
        <w:jc w:val="center"/>
        <w:rPr>
          <w:rFonts w:ascii="ITC Stone Sans Std Medium" w:hAnsi="ITC Stone Sans Std Medium" w:cs="Arial"/>
          <w:sz w:val="12"/>
          <w:szCs w:val="12"/>
        </w:rPr>
      </w:pPr>
      <w:r w:rsidRPr="001B6774">
        <w:rPr>
          <w:rFonts w:ascii="ITC Stone Sans Std Medium" w:hAnsi="ITC Stone Sans Std Medium" w:cs="Arial"/>
          <w:sz w:val="12"/>
          <w:szCs w:val="12"/>
        </w:rPr>
        <w:t>SENADO FEDERAL</w:t>
      </w:r>
    </w:p>
    <w:p w:rsidR="00675F2C" w:rsidRPr="001B6774" w:rsidRDefault="00675F2C" w:rsidP="00675F2C">
      <w:pPr>
        <w:jc w:val="center"/>
        <w:rPr>
          <w:rFonts w:ascii="ITC Stone Sans Std Medium" w:hAnsi="ITC Stone Sans Std Medium" w:cs="Arial"/>
          <w:sz w:val="12"/>
          <w:szCs w:val="12"/>
        </w:rPr>
      </w:pPr>
      <w:r w:rsidRPr="001B6774">
        <w:rPr>
          <w:rFonts w:ascii="ITC Stone Sans Std Medium" w:hAnsi="ITC Stone Sans Std Medium" w:cs="Arial"/>
          <w:sz w:val="12"/>
          <w:szCs w:val="12"/>
        </w:rPr>
        <w:t>SECRETARIA-GERAL DA MESA</w:t>
      </w:r>
    </w:p>
    <w:p w:rsidR="00675F2C" w:rsidRPr="001F4A8A" w:rsidRDefault="00675F2C" w:rsidP="00675F2C">
      <w:pPr>
        <w:pStyle w:val="Corpodetexto"/>
        <w:tabs>
          <w:tab w:val="left" w:pos="8820"/>
        </w:tabs>
        <w:ind w:right="17"/>
        <w:rPr>
          <w:rFonts w:ascii="ITC Stone Sans Std Medium" w:hAnsi="ITC Stone Sans Std Medium" w:cs="Arial"/>
          <w:sz w:val="10"/>
          <w:szCs w:val="10"/>
        </w:rPr>
      </w:pPr>
    </w:p>
    <w:p w:rsidR="00AD1159" w:rsidRPr="001F4A8A" w:rsidRDefault="00AD1159" w:rsidP="00675F2C">
      <w:pPr>
        <w:pStyle w:val="Corpodetexto"/>
        <w:tabs>
          <w:tab w:val="left" w:pos="8820"/>
        </w:tabs>
        <w:ind w:right="17"/>
        <w:rPr>
          <w:rFonts w:ascii="ITC Stone Sans Std Medium" w:hAnsi="ITC Stone Sans Std Medium" w:cs="Arial"/>
          <w:sz w:val="10"/>
          <w:szCs w:val="10"/>
        </w:rPr>
      </w:pPr>
    </w:p>
    <w:p w:rsidR="00475EF6" w:rsidRDefault="00475EF6" w:rsidP="00675F2C">
      <w:pPr>
        <w:tabs>
          <w:tab w:val="left" w:pos="8739"/>
        </w:tabs>
        <w:ind w:right="-81"/>
        <w:jc w:val="both"/>
        <w:rPr>
          <w:rFonts w:ascii="ITC Stone Sans Std Medium" w:hAnsi="ITC Stone Sans Std Medium" w:cs="Arial"/>
        </w:rPr>
      </w:pPr>
    </w:p>
    <w:p w:rsidR="00675F2C" w:rsidRPr="00D81CEE" w:rsidRDefault="00675F2C" w:rsidP="00675F2C">
      <w:pPr>
        <w:tabs>
          <w:tab w:val="left" w:pos="8739"/>
        </w:tabs>
        <w:ind w:right="-81"/>
        <w:jc w:val="both"/>
        <w:rPr>
          <w:rFonts w:ascii="ITC Stone Sans Std Medium" w:hAnsi="ITC Stone Sans Std Medium" w:cs="Arial"/>
        </w:rPr>
      </w:pPr>
      <w:r w:rsidRPr="00D81CEE">
        <w:rPr>
          <w:rFonts w:ascii="ITC Stone Sans Std Medium" w:hAnsi="ITC Stone Sans Std Medium" w:cs="Arial"/>
        </w:rPr>
        <w:t xml:space="preserve">ATA DA </w:t>
      </w:r>
      <w:r w:rsidR="009B63C7" w:rsidRPr="00D81CEE">
        <w:rPr>
          <w:rFonts w:ascii="ITC Stone Sans Std Medium" w:hAnsi="ITC Stone Sans Std Medium" w:cs="Arial"/>
        </w:rPr>
        <w:t>QUINQUAGÉSIMA</w:t>
      </w:r>
      <w:r w:rsidRPr="00D81CEE">
        <w:rPr>
          <w:rFonts w:ascii="ITC Stone Sans Std Medium" w:hAnsi="ITC Stone Sans Std Medium" w:cs="Arial"/>
        </w:rPr>
        <w:t xml:space="preserve"> REUNIÃO, </w:t>
      </w:r>
      <w:r w:rsidR="009B63C7" w:rsidRPr="00D81CEE">
        <w:rPr>
          <w:rFonts w:ascii="ITC Stone Sans Std Medium" w:hAnsi="ITC Stone Sans Std Medium" w:cs="Arial"/>
        </w:rPr>
        <w:t>EXTRAO</w:t>
      </w:r>
      <w:r w:rsidRPr="00D81CEE">
        <w:rPr>
          <w:rFonts w:ascii="ITC Stone Sans Std Medium" w:hAnsi="ITC Stone Sans Std Medium" w:cs="Arial"/>
        </w:rPr>
        <w:t xml:space="preserve">RDINÁRIA, DA COMISSÃO DE ASSUNTOS ECONÔMICOS DA 1ª SESSÃO LEGISLATIVA ORDINÁRIA DA 55ª LEGISLATURA, REALIZADA EM </w:t>
      </w:r>
      <w:r w:rsidR="009B63C7" w:rsidRPr="00D81CEE">
        <w:rPr>
          <w:rFonts w:ascii="ITC Stone Sans Std Medium" w:hAnsi="ITC Stone Sans Std Medium" w:cs="Arial"/>
        </w:rPr>
        <w:t xml:space="preserve">15 </w:t>
      </w:r>
      <w:r w:rsidR="00ED4A8A" w:rsidRPr="00D81CEE">
        <w:rPr>
          <w:rFonts w:ascii="ITC Stone Sans Std Medium" w:hAnsi="ITC Stone Sans Std Medium" w:cs="Arial"/>
        </w:rPr>
        <w:t>DE DEZEMBRO</w:t>
      </w:r>
      <w:r w:rsidRPr="00D81CEE">
        <w:rPr>
          <w:rFonts w:ascii="ITC Stone Sans Std Medium" w:hAnsi="ITC Stone Sans Std Medium" w:cs="Arial"/>
        </w:rPr>
        <w:t xml:space="preserve"> DE 2015, NA SALA DE REUNIÕES Nº 19 DA ALA SENADOR ALEXANDRE COSTA, SENADO FEDERAL.  </w:t>
      </w:r>
    </w:p>
    <w:p w:rsidR="00675F2C" w:rsidRPr="00D81CEE" w:rsidRDefault="00675F2C" w:rsidP="00675F2C">
      <w:pPr>
        <w:rPr>
          <w:rFonts w:ascii="ITC Stone Sans Std Medium" w:hAnsi="ITC Stone Sans Std Medium" w:cs="Arial"/>
          <w:sz w:val="10"/>
          <w:szCs w:val="10"/>
        </w:rPr>
      </w:pPr>
    </w:p>
    <w:p w:rsidR="00AD1159" w:rsidRPr="00D81CEE" w:rsidRDefault="00AD1159" w:rsidP="00675F2C">
      <w:pPr>
        <w:rPr>
          <w:rFonts w:ascii="ITC Stone Sans Std Medium" w:hAnsi="ITC Stone Sans Std Medium" w:cs="Arial"/>
          <w:sz w:val="10"/>
          <w:szCs w:val="10"/>
        </w:rPr>
      </w:pPr>
    </w:p>
    <w:p w:rsidR="00675F2C" w:rsidRPr="007C0643" w:rsidRDefault="00675F2C" w:rsidP="00604E32">
      <w:pPr>
        <w:autoSpaceDE w:val="0"/>
        <w:autoSpaceDN w:val="0"/>
        <w:adjustRightInd w:val="0"/>
        <w:jc w:val="both"/>
        <w:rPr>
          <w:rFonts w:ascii="ITC Stone Sans Std Medium" w:hAnsi="ITC Stone Sans Std Medium"/>
        </w:rPr>
      </w:pPr>
      <w:bookmarkStart w:id="0" w:name="OLE_LINK2"/>
      <w:r w:rsidRPr="00D81CEE">
        <w:rPr>
          <w:rFonts w:ascii="ITC Stone Sans Std Medium" w:hAnsi="ITC Stone Sans Std Medium"/>
        </w:rPr>
        <w:t xml:space="preserve">Às </w:t>
      </w:r>
      <w:r w:rsidR="00CD7BE2" w:rsidRPr="00D81CEE">
        <w:rPr>
          <w:rFonts w:ascii="ITC Stone Sans Std Medium" w:hAnsi="ITC Stone Sans Std Medium"/>
        </w:rPr>
        <w:t>treze</w:t>
      </w:r>
      <w:r w:rsidR="003060F3" w:rsidRPr="00D81CEE">
        <w:rPr>
          <w:rFonts w:ascii="ITC Stone Sans Std Medium" w:hAnsi="ITC Stone Sans Std Medium"/>
        </w:rPr>
        <w:t xml:space="preserve"> </w:t>
      </w:r>
      <w:r w:rsidR="006C4D83" w:rsidRPr="00D81CEE">
        <w:rPr>
          <w:rFonts w:ascii="ITC Stone Sans Std Medium" w:hAnsi="ITC Stone Sans Std Medium"/>
        </w:rPr>
        <w:t xml:space="preserve">horas e </w:t>
      </w:r>
      <w:r w:rsidR="00CD7BE2" w:rsidRPr="00D81CEE">
        <w:rPr>
          <w:rFonts w:ascii="ITC Stone Sans Std Medium" w:hAnsi="ITC Stone Sans Std Medium"/>
        </w:rPr>
        <w:t xml:space="preserve">quarenta e sete </w:t>
      </w:r>
      <w:r w:rsidRPr="00D81CEE">
        <w:rPr>
          <w:rFonts w:ascii="ITC Stone Sans Std Medium" w:hAnsi="ITC Stone Sans Std Medium"/>
        </w:rPr>
        <w:t xml:space="preserve">minutos do dia </w:t>
      </w:r>
      <w:r w:rsidR="002B6001" w:rsidRPr="00D81CEE">
        <w:rPr>
          <w:rFonts w:ascii="ITC Stone Sans Std Medium" w:hAnsi="ITC Stone Sans Std Medium"/>
        </w:rPr>
        <w:t>quinze</w:t>
      </w:r>
      <w:r w:rsidR="00FC1FC1" w:rsidRPr="00D81CEE">
        <w:rPr>
          <w:rFonts w:ascii="ITC Stone Sans Std Medium" w:hAnsi="ITC Stone Sans Std Medium"/>
        </w:rPr>
        <w:t xml:space="preserve"> de dezembro</w:t>
      </w:r>
      <w:r w:rsidR="00F2579A" w:rsidRPr="00D81CEE">
        <w:rPr>
          <w:rFonts w:ascii="ITC Stone Sans Std Medium" w:hAnsi="ITC Stone Sans Std Medium"/>
        </w:rPr>
        <w:t xml:space="preserve"> do </w:t>
      </w:r>
      <w:r w:rsidRPr="00D81CEE">
        <w:rPr>
          <w:rFonts w:ascii="ITC Stone Sans Std Medium" w:hAnsi="ITC Stone Sans Std Medium"/>
        </w:rPr>
        <w:t>ano de dois mil e quinze, na sala número dezenove da Ala Senador Alexandre Costa,</w:t>
      </w:r>
      <w:r w:rsidR="00B140A7" w:rsidRPr="00D81CEE">
        <w:rPr>
          <w:rFonts w:ascii="ITC Stone Sans Std Medium" w:hAnsi="ITC Stone Sans Std Medium"/>
        </w:rPr>
        <w:t xml:space="preserve"> </w:t>
      </w:r>
      <w:r w:rsidRPr="00D81CEE">
        <w:rPr>
          <w:rFonts w:ascii="ITC Stone Sans Std Medium" w:hAnsi="ITC Stone Sans Std Medium"/>
        </w:rPr>
        <w:t xml:space="preserve">sob a presidência </w:t>
      </w:r>
      <w:r w:rsidR="00F2579A" w:rsidRPr="00D81CEE">
        <w:rPr>
          <w:rFonts w:ascii="ITC Stone Sans Std Medium" w:hAnsi="ITC Stone Sans Std Medium"/>
        </w:rPr>
        <w:t xml:space="preserve">do senador </w:t>
      </w:r>
      <w:r w:rsidR="00FC1FC1" w:rsidRPr="00D81CEE">
        <w:rPr>
          <w:rFonts w:ascii="ITC Stone Sans Std Medium" w:hAnsi="ITC Stone Sans Std Medium"/>
        </w:rPr>
        <w:t>Raimundo Lira</w:t>
      </w:r>
      <w:r w:rsidR="00E64032" w:rsidRPr="00D81CEE">
        <w:rPr>
          <w:rFonts w:ascii="ITC Stone Sans Std Medium" w:hAnsi="ITC Stone Sans Std Medium"/>
        </w:rPr>
        <w:t>,</w:t>
      </w:r>
      <w:r w:rsidR="00F2579A" w:rsidRPr="00D81CEE">
        <w:rPr>
          <w:rFonts w:ascii="ITC Stone Sans Std Medium" w:hAnsi="ITC Stone Sans Std Medium"/>
        </w:rPr>
        <w:t xml:space="preserve"> </w:t>
      </w:r>
      <w:r w:rsidR="00362BF8" w:rsidRPr="00D81CEE">
        <w:rPr>
          <w:rFonts w:ascii="ITC Stone Sans Std Medium" w:hAnsi="ITC Stone Sans Std Medium"/>
        </w:rPr>
        <w:t xml:space="preserve">presidente </w:t>
      </w:r>
      <w:r w:rsidR="00FC1FC1" w:rsidRPr="00D81CEE">
        <w:rPr>
          <w:rFonts w:ascii="ITC Stone Sans Std Medium" w:hAnsi="ITC Stone Sans Std Medium"/>
        </w:rPr>
        <w:t xml:space="preserve">em exercício </w:t>
      </w:r>
      <w:r w:rsidR="00362BF8" w:rsidRPr="00D81CEE">
        <w:rPr>
          <w:rFonts w:ascii="ITC Stone Sans Std Medium" w:hAnsi="ITC Stone Sans Std Medium"/>
        </w:rPr>
        <w:t xml:space="preserve">da Comissão de Assuntos Econômicos, </w:t>
      </w:r>
      <w:r w:rsidRPr="00D81CEE">
        <w:rPr>
          <w:rFonts w:ascii="ITC Stone Sans Std Medium" w:hAnsi="ITC Stone Sans Std Medium"/>
        </w:rPr>
        <w:t>reúne-se a</w:t>
      </w:r>
      <w:r w:rsidR="00325123" w:rsidRPr="00D81CEE">
        <w:rPr>
          <w:rFonts w:ascii="ITC Stone Sans Std Medium" w:hAnsi="ITC Stone Sans Std Medium"/>
        </w:rPr>
        <w:t xml:space="preserve"> c</w:t>
      </w:r>
      <w:r w:rsidRPr="00D81CEE">
        <w:rPr>
          <w:rFonts w:ascii="ITC Stone Sans Std Medium" w:hAnsi="ITC Stone Sans Std Medium"/>
        </w:rPr>
        <w:t>omissão com a presença dos(as) senadores(as)</w:t>
      </w:r>
      <w:r w:rsidR="004D1460" w:rsidRPr="00D81CEE">
        <w:rPr>
          <w:rFonts w:ascii="ITC Stone Sans Std Medium" w:hAnsi="ITC Stone Sans Std Medium"/>
        </w:rPr>
        <w:t xml:space="preserve"> </w:t>
      </w:r>
      <w:r w:rsidR="002B6001" w:rsidRPr="00D81CEE">
        <w:rPr>
          <w:rFonts w:ascii="ITC Stone Sans Std Medium" w:hAnsi="ITC Stone Sans Std Medium"/>
        </w:rPr>
        <w:t xml:space="preserve">Gleisi Hoffmann, </w:t>
      </w:r>
      <w:r w:rsidR="00AA612A">
        <w:rPr>
          <w:rFonts w:ascii="ITC Stone Sans Std Medium" w:hAnsi="ITC Stone Sans Std Medium"/>
        </w:rPr>
        <w:t>Lindbergh Farias</w:t>
      </w:r>
      <w:r w:rsidR="00AA612A">
        <w:rPr>
          <w:rFonts w:ascii="ITC Stone Sans Std Medium" w:hAnsi="ITC Stone Sans Std Medium"/>
        </w:rPr>
        <w:t xml:space="preserve">, </w:t>
      </w:r>
      <w:r w:rsidR="002B6001" w:rsidRPr="00D81CEE">
        <w:rPr>
          <w:rFonts w:ascii="ITC Stone Sans Std Medium" w:hAnsi="ITC Stone Sans Std Medium"/>
        </w:rPr>
        <w:t xml:space="preserve">Telmário Mota, Cristovam Buarque, Romero Jucá, Waldemir Moka, Ricardo Ferraço, Hélio José, Flexa Ribeiro, Alvaro Dias, Tasso Jereissati, José Serra, </w:t>
      </w:r>
      <w:proofErr w:type="spellStart"/>
      <w:r w:rsidR="002B6001" w:rsidRPr="00D81CEE">
        <w:rPr>
          <w:rFonts w:ascii="ITC Stone Sans Std Medium" w:hAnsi="ITC Stone Sans Std Medium"/>
        </w:rPr>
        <w:t>Dalirio</w:t>
      </w:r>
      <w:proofErr w:type="spellEnd"/>
      <w:r w:rsidR="002B6001" w:rsidRPr="00D81CEE">
        <w:rPr>
          <w:rFonts w:ascii="ITC Stone Sans Std Medium" w:hAnsi="ITC Stone Sans Std Medium"/>
        </w:rPr>
        <w:t xml:space="preserve"> Beber, Ronaldo Caiado, Vanessa Grazziotin, José Medeiros, Douglas Cintra, Wellington Fagundes e Blairo Maggi.</w:t>
      </w:r>
      <w:r w:rsidR="00D81CEE">
        <w:rPr>
          <w:rFonts w:ascii="ITC Stone Sans Std Medium" w:hAnsi="ITC Stone Sans Std Medium"/>
        </w:rPr>
        <w:t xml:space="preserve"> </w:t>
      </w:r>
      <w:r w:rsidR="00260535" w:rsidRPr="00AA612A">
        <w:rPr>
          <w:rFonts w:ascii="ITC Stone Sans Std Medium" w:hAnsi="ITC Stone Sans Std Medium"/>
        </w:rPr>
        <w:t>Deixam de comparec</w:t>
      </w:r>
      <w:r w:rsidR="005B076E" w:rsidRPr="00AA612A">
        <w:rPr>
          <w:rFonts w:ascii="ITC Stone Sans Std Medium" w:hAnsi="ITC Stone Sans Std Medium"/>
        </w:rPr>
        <w:t xml:space="preserve">er </w:t>
      </w:r>
      <w:r w:rsidR="00AA612A" w:rsidRPr="00AA612A">
        <w:rPr>
          <w:rFonts w:ascii="ITC Stone Sans Std Medium" w:hAnsi="ITC Stone Sans Std Medium"/>
        </w:rPr>
        <w:t xml:space="preserve">o senador Delcídio do Amaral, tendo ausência justificada, e </w:t>
      </w:r>
      <w:proofErr w:type="gramStart"/>
      <w:r w:rsidR="005B076E" w:rsidRPr="00AA612A">
        <w:rPr>
          <w:rFonts w:ascii="ITC Stone Sans Std Medium" w:hAnsi="ITC Stone Sans Std Medium"/>
        </w:rPr>
        <w:t>os(</w:t>
      </w:r>
      <w:proofErr w:type="gramEnd"/>
      <w:r w:rsidR="005B076E" w:rsidRPr="00AA612A">
        <w:rPr>
          <w:rFonts w:ascii="ITC Stone Sans Std Medium" w:hAnsi="ITC Stone Sans Std Medium"/>
        </w:rPr>
        <w:t>as) senadores(as)</w:t>
      </w:r>
      <w:r w:rsidR="00D81CEE">
        <w:rPr>
          <w:rFonts w:ascii="ITC Stone Sans Std Medium" w:hAnsi="ITC Stone Sans Std Medium"/>
        </w:rPr>
        <w:t xml:space="preserve"> Walter Pinheiro, Reguffe, Benedito de Lira, Ciro Nogueira, Sandra Braga, Roberto Requião, Omar Aziz, José Agripino, Davi Alcolumbre, Antonio Carlos Valadares, Fernando Bezerra Coelho e Marcelo Crivella. </w:t>
      </w:r>
      <w:bookmarkEnd w:id="0"/>
      <w:r w:rsidR="003838DD" w:rsidRPr="00BA790E">
        <w:rPr>
          <w:rFonts w:ascii="ITC Stone Sans Std Medium" w:hAnsi="ITC Stone Sans Std Medium"/>
        </w:rPr>
        <w:t xml:space="preserve">O </w:t>
      </w:r>
      <w:r w:rsidRPr="00BA790E">
        <w:rPr>
          <w:rFonts w:ascii="ITC Stone Sans Std Medium" w:hAnsi="ITC Stone Sans Std Medium"/>
        </w:rPr>
        <w:t>presid</w:t>
      </w:r>
      <w:r w:rsidR="003838DD" w:rsidRPr="00BA790E">
        <w:rPr>
          <w:rFonts w:ascii="ITC Stone Sans Std Medium" w:hAnsi="ITC Stone Sans Std Medium"/>
        </w:rPr>
        <w:t xml:space="preserve">ente </w:t>
      </w:r>
      <w:r w:rsidRPr="00BA790E">
        <w:rPr>
          <w:rFonts w:ascii="ITC Stone Sans Std Medium" w:hAnsi="ITC Stone Sans Std Medium"/>
        </w:rPr>
        <w:t xml:space="preserve">declara aberta a reunião, </w:t>
      </w:r>
      <w:r w:rsidR="003838DD" w:rsidRPr="00BA790E">
        <w:rPr>
          <w:rFonts w:ascii="ITC Stone Sans Std Medium" w:hAnsi="ITC Stone Sans Std Medium"/>
        </w:rPr>
        <w:t xml:space="preserve">submetendo à comissão a dispensa da leitura </w:t>
      </w:r>
      <w:r w:rsidR="003838DD" w:rsidRPr="00AA612A">
        <w:rPr>
          <w:rFonts w:ascii="ITC Stone Sans Std Medium" w:hAnsi="ITC Stone Sans Std Medium"/>
        </w:rPr>
        <w:t>da ata da</w:t>
      </w:r>
      <w:r w:rsidR="00AA612A" w:rsidRPr="00AA612A">
        <w:rPr>
          <w:rFonts w:ascii="ITC Stone Sans Std Medium" w:hAnsi="ITC Stone Sans Std Medium"/>
        </w:rPr>
        <w:t>s</w:t>
      </w:r>
      <w:r w:rsidR="003451FC" w:rsidRPr="00AA612A">
        <w:rPr>
          <w:rFonts w:ascii="ITC Stone Sans Std Medium" w:hAnsi="ITC Stone Sans Std Medium"/>
        </w:rPr>
        <w:t xml:space="preserve"> </w:t>
      </w:r>
      <w:r w:rsidR="00924DB0" w:rsidRPr="00AA612A">
        <w:rPr>
          <w:rFonts w:ascii="ITC Stone Sans Std Medium" w:hAnsi="ITC Stone Sans Std Medium"/>
        </w:rPr>
        <w:t>48ª e 49ª</w:t>
      </w:r>
      <w:r w:rsidR="00BA790E" w:rsidRPr="00AA612A">
        <w:rPr>
          <w:rFonts w:ascii="ITC Stone Sans Std Medium" w:hAnsi="ITC Stone Sans Std Medium"/>
        </w:rPr>
        <w:t xml:space="preserve"> </w:t>
      </w:r>
      <w:r w:rsidR="00235970" w:rsidRPr="00AA612A">
        <w:rPr>
          <w:rFonts w:ascii="ITC Stone Sans Std Medium" w:hAnsi="ITC Stone Sans Std Medium"/>
        </w:rPr>
        <w:t>reuni</w:t>
      </w:r>
      <w:r w:rsidR="00BA790E" w:rsidRPr="00AA612A">
        <w:rPr>
          <w:rFonts w:ascii="ITC Stone Sans Std Medium" w:hAnsi="ITC Stone Sans Std Medium"/>
        </w:rPr>
        <w:t>ões</w:t>
      </w:r>
      <w:r w:rsidR="00CA32E7" w:rsidRPr="00AA612A">
        <w:rPr>
          <w:rFonts w:ascii="ITC Stone Sans Std Medium" w:hAnsi="ITC Stone Sans Std Medium"/>
        </w:rPr>
        <w:t>, que</w:t>
      </w:r>
      <w:r w:rsidR="00CA32E7" w:rsidRPr="00BA790E">
        <w:rPr>
          <w:rFonts w:ascii="ITC Stone Sans Std Medium" w:hAnsi="ITC Stone Sans Std Medium"/>
        </w:rPr>
        <w:t xml:space="preserve"> </w:t>
      </w:r>
      <w:r w:rsidR="00BA790E">
        <w:rPr>
          <w:rFonts w:ascii="ITC Stone Sans Std Medium" w:hAnsi="ITC Stone Sans Std Medium"/>
        </w:rPr>
        <w:t>são</w:t>
      </w:r>
      <w:r w:rsidR="00235970" w:rsidRPr="00BA790E">
        <w:rPr>
          <w:rFonts w:ascii="ITC Stone Sans Std Medium" w:hAnsi="ITC Stone Sans Std Medium"/>
        </w:rPr>
        <w:t xml:space="preserve"> dada</w:t>
      </w:r>
      <w:r w:rsidR="00BA790E">
        <w:rPr>
          <w:rFonts w:ascii="ITC Stone Sans Std Medium" w:hAnsi="ITC Stone Sans Std Medium"/>
        </w:rPr>
        <w:t>s</w:t>
      </w:r>
      <w:r w:rsidR="00CA32E7" w:rsidRPr="00BA790E">
        <w:rPr>
          <w:rFonts w:ascii="ITC Stone Sans Std Medium" w:hAnsi="ITC Stone Sans Std Medium"/>
        </w:rPr>
        <w:t xml:space="preserve"> como aprovada</w:t>
      </w:r>
      <w:r w:rsidR="00BA790E">
        <w:rPr>
          <w:rFonts w:ascii="ITC Stone Sans Std Medium" w:hAnsi="ITC Stone Sans Std Medium"/>
        </w:rPr>
        <w:t>s</w:t>
      </w:r>
      <w:r w:rsidR="003451FC" w:rsidRPr="00BA790E">
        <w:rPr>
          <w:rFonts w:ascii="ITC Stone Sans Std Medium" w:hAnsi="ITC Stone Sans Std Medium"/>
        </w:rPr>
        <w:t>.</w:t>
      </w:r>
      <w:r w:rsidR="00966251">
        <w:rPr>
          <w:rFonts w:ascii="ITC Stone Sans Std Medium" w:hAnsi="ITC Stone Sans Std Medium"/>
        </w:rPr>
        <w:t xml:space="preserve"> </w:t>
      </w:r>
      <w:r w:rsidR="004C50AF">
        <w:rPr>
          <w:rFonts w:ascii="ITC Stone Sans Std Medium" w:hAnsi="ITC Stone Sans Std Medium"/>
        </w:rPr>
        <w:t>Em seguida, a</w:t>
      </w:r>
      <w:r w:rsidR="005C3134" w:rsidRPr="00A75ABD">
        <w:rPr>
          <w:rFonts w:ascii="ITC Stone Sans Std Medium" w:hAnsi="ITC Stone Sans Std Medium"/>
        </w:rPr>
        <w:t xml:space="preserve"> presidência </w:t>
      </w:r>
      <w:r w:rsidR="00966251">
        <w:rPr>
          <w:rFonts w:ascii="ITC Stone Sans Std Medium" w:hAnsi="ITC Stone Sans Std Medium"/>
        </w:rPr>
        <w:t>comunica que é adiada</w:t>
      </w:r>
      <w:r w:rsidR="005C3134" w:rsidRPr="00A75ABD">
        <w:rPr>
          <w:rFonts w:ascii="ITC Stone Sans Std Medium" w:hAnsi="ITC Stone Sans Std Medium"/>
        </w:rPr>
        <w:t xml:space="preserve"> </w:t>
      </w:r>
      <w:r w:rsidR="004C50AF">
        <w:rPr>
          <w:rFonts w:ascii="ITC Stone Sans Std Medium" w:hAnsi="ITC Stone Sans Std Medium"/>
        </w:rPr>
        <w:t xml:space="preserve">a </w:t>
      </w:r>
      <w:r w:rsidR="005C3134" w:rsidRPr="00A75ABD">
        <w:rPr>
          <w:rFonts w:ascii="ITC Stone Sans Std Medium" w:hAnsi="ITC Stone Sans Std Medium"/>
        </w:rPr>
        <w:t xml:space="preserve">apreciação </w:t>
      </w:r>
      <w:r w:rsidR="00966251">
        <w:rPr>
          <w:rFonts w:ascii="ITC Stone Sans Std Medium" w:hAnsi="ITC Stone Sans Std Medium"/>
        </w:rPr>
        <w:t>do</w:t>
      </w:r>
      <w:r w:rsidR="00A32433">
        <w:rPr>
          <w:rFonts w:ascii="ITC Stone Sans Std Medium" w:hAnsi="ITC Stone Sans Std Medium"/>
        </w:rPr>
        <w:t xml:space="preserve"> item constante da primeira parte da pauta, o</w:t>
      </w:r>
      <w:r w:rsidR="00966251">
        <w:rPr>
          <w:rFonts w:ascii="ITC Stone Sans Std Medium" w:hAnsi="ITC Stone Sans Std Medium"/>
        </w:rPr>
        <w:t xml:space="preserve"> relatório de avaliação </w:t>
      </w:r>
      <w:r w:rsidR="00966251" w:rsidRPr="00966251">
        <w:rPr>
          <w:rFonts w:ascii="ITC Stone Sans Std Medium" w:hAnsi="ITC Stone Sans Std Medium"/>
        </w:rPr>
        <w:t>dos impactos dos benefícios de ICMS concedidos</w:t>
      </w:r>
      <w:r w:rsidR="00966251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unilateralmente pelos estados, em atendimento ao art. 96-B do Regimento Interno do</w:t>
      </w:r>
      <w:r w:rsidR="00966251">
        <w:rPr>
          <w:rFonts w:ascii="ITC Stone Sans Std Medium" w:hAnsi="ITC Stone Sans Std Medium"/>
        </w:rPr>
        <w:t xml:space="preserve"> Senado Federal, tendo como relator o senador Lind</w:t>
      </w:r>
      <w:r w:rsidR="007F1CDA">
        <w:rPr>
          <w:rFonts w:ascii="ITC Stone Sans Std Medium" w:hAnsi="ITC Stone Sans Std Medium"/>
        </w:rPr>
        <w:t>b</w:t>
      </w:r>
      <w:r w:rsidR="00966251">
        <w:rPr>
          <w:rFonts w:ascii="ITC Stone Sans Std Medium" w:hAnsi="ITC Stone Sans Std Medium"/>
        </w:rPr>
        <w:t>ergh Farias.</w:t>
      </w:r>
      <w:r w:rsidR="004C50AF">
        <w:rPr>
          <w:rFonts w:ascii="ITC Stone Sans Std Medium" w:hAnsi="ITC Stone Sans Std Medium"/>
        </w:rPr>
        <w:t xml:space="preserve"> A presidência inicia então a apreciação dos itens constantes da </w:t>
      </w:r>
      <w:r w:rsidR="00A32433">
        <w:rPr>
          <w:rFonts w:ascii="ITC Stone Sans Std Medium" w:hAnsi="ITC Stone Sans Std Medium"/>
        </w:rPr>
        <w:t xml:space="preserve">segunda parte da </w:t>
      </w:r>
      <w:r w:rsidR="004C50AF">
        <w:rPr>
          <w:rFonts w:ascii="ITC Stone Sans Std Medium" w:hAnsi="ITC Stone Sans Std Medium"/>
        </w:rPr>
        <w:t xml:space="preserve">pauta. </w:t>
      </w:r>
      <w:r w:rsidR="004C50AF" w:rsidRPr="00F91293">
        <w:rPr>
          <w:rFonts w:ascii="ITC Stone Sans Std Medium" w:hAnsi="ITC Stone Sans Std Medium"/>
          <w:b/>
        </w:rPr>
        <w:t>Item 1</w:t>
      </w:r>
      <w:r w:rsidR="004C50AF">
        <w:rPr>
          <w:rFonts w:ascii="ITC Stone Sans Std Medium" w:hAnsi="ITC Stone Sans Std Medium"/>
        </w:rPr>
        <w:t xml:space="preserve"> </w:t>
      </w:r>
      <w:r w:rsidR="00F91293">
        <w:rPr>
          <w:rFonts w:ascii="ITC Stone Sans Std Medium" w:hAnsi="ITC Stone Sans Std Medium"/>
        </w:rPr>
        <w:t>-</w:t>
      </w:r>
      <w:r w:rsidR="004C50AF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M</w:t>
      </w:r>
      <w:r w:rsidR="00F91293">
        <w:rPr>
          <w:rFonts w:ascii="ITC Stone Sans Std Medium" w:hAnsi="ITC Stone Sans Std Medium"/>
        </w:rPr>
        <w:t xml:space="preserve">ensagem </w:t>
      </w:r>
      <w:r w:rsidR="00966251" w:rsidRPr="00966251">
        <w:rPr>
          <w:rFonts w:ascii="ITC Stone Sans Std Medium" w:hAnsi="ITC Stone Sans Std Medium"/>
        </w:rPr>
        <w:t xml:space="preserve">(SF) </w:t>
      </w:r>
      <w:r w:rsidR="00F91293">
        <w:rPr>
          <w:rFonts w:ascii="ITC Stone Sans Std Medium" w:hAnsi="ITC Stone Sans Std Medium"/>
        </w:rPr>
        <w:t>n</w:t>
      </w:r>
      <w:r w:rsidR="00966251" w:rsidRPr="00966251">
        <w:rPr>
          <w:rFonts w:ascii="ITC Stone Sans Std Medium" w:hAnsi="ITC Stone Sans Std Medium"/>
        </w:rPr>
        <w:t>º 11 de 2015</w:t>
      </w:r>
      <w:r w:rsidR="00F91293">
        <w:rPr>
          <w:rFonts w:ascii="ITC Stone Sans Std Medium" w:hAnsi="ITC Stone Sans Std Medium"/>
        </w:rPr>
        <w:t>, n</w:t>
      </w:r>
      <w:r w:rsidR="00966251" w:rsidRPr="00966251">
        <w:rPr>
          <w:rFonts w:ascii="ITC Stone Sans Std Medium" w:hAnsi="ITC Stone Sans Std Medium"/>
        </w:rPr>
        <w:t xml:space="preserve">ão </w:t>
      </w:r>
      <w:r w:rsidR="00F91293">
        <w:rPr>
          <w:rFonts w:ascii="ITC Stone Sans Std Medium" w:hAnsi="ITC Stone Sans Std Medium"/>
        </w:rPr>
        <w:t>t</w:t>
      </w:r>
      <w:r w:rsidR="00966251" w:rsidRPr="00966251">
        <w:rPr>
          <w:rFonts w:ascii="ITC Stone Sans Std Medium" w:hAnsi="ITC Stone Sans Std Medium"/>
        </w:rPr>
        <w:t>erminativ</w:t>
      </w:r>
      <w:r w:rsidR="00C559E1">
        <w:rPr>
          <w:rFonts w:ascii="ITC Stone Sans Std Medium" w:hAnsi="ITC Stone Sans Std Medium"/>
        </w:rPr>
        <w:t>a</w:t>
      </w:r>
      <w:r w:rsidR="00F91293">
        <w:rPr>
          <w:rFonts w:ascii="ITC Stone Sans Std Medium" w:hAnsi="ITC Stone Sans Std Medium"/>
        </w:rPr>
        <w:t>, de a</w:t>
      </w:r>
      <w:r w:rsidR="00966251" w:rsidRPr="00966251">
        <w:rPr>
          <w:rFonts w:ascii="ITC Stone Sans Std Medium" w:hAnsi="ITC Stone Sans Std Medium"/>
        </w:rPr>
        <w:t>utoria</w:t>
      </w:r>
      <w:r w:rsidR="00F91293">
        <w:rPr>
          <w:rFonts w:ascii="ITC Stone Sans Std Medium" w:hAnsi="ITC Stone Sans Std Medium"/>
        </w:rPr>
        <w:t xml:space="preserve"> d</w:t>
      </w:r>
      <w:r w:rsidR="00942955">
        <w:rPr>
          <w:rFonts w:ascii="ITC Stone Sans Std Medium" w:hAnsi="ITC Stone Sans Std Medium"/>
        </w:rPr>
        <w:t>a</w:t>
      </w:r>
      <w:r w:rsidR="00F91293">
        <w:rPr>
          <w:rFonts w:ascii="ITC Stone Sans Std Medium" w:hAnsi="ITC Stone Sans Std Medium"/>
        </w:rPr>
        <w:t xml:space="preserve"> p</w:t>
      </w:r>
      <w:r w:rsidR="00966251" w:rsidRPr="00966251">
        <w:rPr>
          <w:rFonts w:ascii="ITC Stone Sans Std Medium" w:hAnsi="ITC Stone Sans Std Medium"/>
        </w:rPr>
        <w:t>residente da República</w:t>
      </w:r>
      <w:r w:rsidR="00C876F6">
        <w:rPr>
          <w:rFonts w:ascii="ITC Stone Sans Std Medium" w:hAnsi="ITC Stone Sans Std Medium"/>
        </w:rPr>
        <w:t xml:space="preserve">, que </w:t>
      </w:r>
      <w:r w:rsidR="00942955">
        <w:rPr>
          <w:rFonts w:ascii="ITC Stone Sans Std Medium" w:hAnsi="ITC Stone Sans Std Medium"/>
        </w:rPr>
        <w:t>“</w:t>
      </w:r>
      <w:r w:rsidR="00C876F6">
        <w:rPr>
          <w:rFonts w:ascii="ITC Stone Sans Std Medium" w:hAnsi="ITC Stone Sans Std Medium"/>
        </w:rPr>
        <w:t>e</w:t>
      </w:r>
      <w:r w:rsidR="00966251" w:rsidRPr="00966251">
        <w:rPr>
          <w:rFonts w:ascii="ITC Stone Sans Std Medium" w:hAnsi="ITC Stone Sans Std Medium"/>
        </w:rPr>
        <w:t>ncaminha, nos termos do art. 6º da Lei nº 9.069, de 29 de junho de 1995, a</w:t>
      </w:r>
      <w:r w:rsidR="00C876F6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Programação Monetária para o 1º trimestre e para o ano de 2015, contendo estimativas</w:t>
      </w:r>
      <w:r w:rsidR="00C876F6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das faixas de variação dos principais agregados monetários, análise da evolução da</w:t>
      </w:r>
      <w:r w:rsidR="00C876F6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economia nacional e justificativa da programação mon</w:t>
      </w:r>
      <w:r w:rsidR="00C876F6">
        <w:rPr>
          <w:rFonts w:ascii="ITC Stone Sans Std Medium" w:hAnsi="ITC Stone Sans Std Medium"/>
        </w:rPr>
        <w:t>etária</w:t>
      </w:r>
      <w:r w:rsidR="00942955">
        <w:rPr>
          <w:rFonts w:ascii="ITC Stone Sans Std Medium" w:hAnsi="ITC Stone Sans Std Medium"/>
        </w:rPr>
        <w:t>”</w:t>
      </w:r>
      <w:r w:rsidR="00C876F6">
        <w:rPr>
          <w:rFonts w:ascii="ITC Stone Sans Std Medium" w:hAnsi="ITC Stone Sans Std Medium"/>
        </w:rPr>
        <w:t xml:space="preserve">, tendo como relator o senador Lindbergh Farias, que oferece relatório favorável nos termos do projeto </w:t>
      </w:r>
      <w:r w:rsidR="00966251" w:rsidRPr="00966251">
        <w:rPr>
          <w:rFonts w:ascii="ITC Stone Sans Std Medium" w:hAnsi="ITC Stone Sans Std Medium"/>
        </w:rPr>
        <w:t>de decreto legislativo que apresenta.</w:t>
      </w:r>
      <w:r w:rsidR="00C876F6">
        <w:rPr>
          <w:rFonts w:ascii="ITC Stone Sans Std Medium" w:hAnsi="ITC Stone Sans Std Medium"/>
        </w:rPr>
        <w:t xml:space="preserve"> A apreciação da matéria é adiada.</w:t>
      </w:r>
      <w:r w:rsidR="00942955">
        <w:rPr>
          <w:rFonts w:ascii="ITC Stone Sans Std Medium" w:hAnsi="ITC Stone Sans Std Medium"/>
        </w:rPr>
        <w:t xml:space="preserve"> </w:t>
      </w:r>
      <w:r w:rsidR="00942955" w:rsidRPr="00942955">
        <w:rPr>
          <w:rFonts w:ascii="ITC Stone Sans Std Medium" w:hAnsi="ITC Stone Sans Std Medium"/>
          <w:b/>
        </w:rPr>
        <w:t>Item 2</w:t>
      </w:r>
      <w:r w:rsidR="00942955">
        <w:rPr>
          <w:rFonts w:ascii="ITC Stone Sans Std Medium" w:hAnsi="ITC Stone Sans Std Medium"/>
        </w:rPr>
        <w:t xml:space="preserve"> - </w:t>
      </w:r>
      <w:r w:rsidR="00966251" w:rsidRPr="00966251">
        <w:rPr>
          <w:rFonts w:ascii="ITC Stone Sans Std Medium" w:hAnsi="ITC Stone Sans Std Medium"/>
        </w:rPr>
        <w:t>P</w:t>
      </w:r>
      <w:r w:rsidR="00942955">
        <w:rPr>
          <w:rFonts w:ascii="ITC Stone Sans Std Medium" w:hAnsi="ITC Stone Sans Std Medium"/>
        </w:rPr>
        <w:t>rojeto de Lei da Câmara nº 167</w:t>
      </w:r>
      <w:r w:rsidR="00966251" w:rsidRPr="00966251">
        <w:rPr>
          <w:rFonts w:ascii="ITC Stone Sans Std Medium" w:hAnsi="ITC Stone Sans Std Medium"/>
        </w:rPr>
        <w:t xml:space="preserve"> de 2015</w:t>
      </w:r>
      <w:r w:rsidR="00942955">
        <w:rPr>
          <w:rFonts w:ascii="ITC Stone Sans Std Medium" w:hAnsi="ITC Stone Sans Std Medium"/>
        </w:rPr>
        <w:t>, c</w:t>
      </w:r>
      <w:r w:rsidR="00966251" w:rsidRPr="00966251">
        <w:rPr>
          <w:rFonts w:ascii="ITC Stone Sans Std Medium" w:hAnsi="ITC Stone Sans Std Medium"/>
        </w:rPr>
        <w:t>omplementar</w:t>
      </w:r>
      <w:r w:rsidR="00942955">
        <w:rPr>
          <w:rFonts w:ascii="ITC Stone Sans Std Medium" w:hAnsi="ITC Stone Sans Std Medium"/>
        </w:rPr>
        <w:t>, n</w:t>
      </w:r>
      <w:r w:rsidR="00966251" w:rsidRPr="00966251">
        <w:rPr>
          <w:rFonts w:ascii="ITC Stone Sans Std Medium" w:hAnsi="ITC Stone Sans Std Medium"/>
        </w:rPr>
        <w:t xml:space="preserve">ão </w:t>
      </w:r>
      <w:r w:rsidR="00942955">
        <w:rPr>
          <w:rFonts w:ascii="ITC Stone Sans Std Medium" w:hAnsi="ITC Stone Sans Std Medium"/>
        </w:rPr>
        <w:t>t</w:t>
      </w:r>
      <w:r w:rsidR="00966251" w:rsidRPr="00966251">
        <w:rPr>
          <w:rFonts w:ascii="ITC Stone Sans Std Medium" w:hAnsi="ITC Stone Sans Std Medium"/>
        </w:rPr>
        <w:t>erminativo</w:t>
      </w:r>
      <w:r w:rsidR="00942955">
        <w:rPr>
          <w:rFonts w:ascii="ITC Stone Sans Std Medium" w:hAnsi="ITC Stone Sans Std Medium"/>
        </w:rPr>
        <w:t xml:space="preserve">, de autoria do deputado </w:t>
      </w:r>
      <w:r w:rsidR="00966251" w:rsidRPr="00966251">
        <w:rPr>
          <w:rFonts w:ascii="ITC Stone Sans Std Medium" w:hAnsi="ITC Stone Sans Std Medium"/>
        </w:rPr>
        <w:t>Mauro Mariani</w:t>
      </w:r>
      <w:r w:rsidR="00942955">
        <w:rPr>
          <w:rFonts w:ascii="ITC Stone Sans Std Medium" w:hAnsi="ITC Stone Sans Std Medium"/>
        </w:rPr>
        <w:t>, que “a</w:t>
      </w:r>
      <w:r w:rsidR="00966251" w:rsidRPr="00966251">
        <w:rPr>
          <w:rFonts w:ascii="ITC Stone Sans Std Medium" w:hAnsi="ITC Stone Sans Std Medium"/>
        </w:rPr>
        <w:t>ltera a Lei Complementar n°</w:t>
      </w:r>
      <w:r w:rsidR="00942955">
        <w:rPr>
          <w:rFonts w:ascii="ITC Stone Sans Std Medium" w:hAnsi="ITC Stone Sans Std Medium"/>
        </w:rPr>
        <w:t xml:space="preserve"> 123, de 14 de dezembro de 2006”, tendo como relator o senador Blairo Maggi, que oferece relatório f</w:t>
      </w:r>
      <w:r w:rsidR="00966251" w:rsidRPr="00966251">
        <w:rPr>
          <w:rFonts w:ascii="ITC Stone Sans Std Medium" w:hAnsi="ITC Stone Sans Std Medium"/>
        </w:rPr>
        <w:t>avorável ao projeto com uma emenda que apresenta.</w:t>
      </w:r>
      <w:r w:rsidR="00942955">
        <w:rPr>
          <w:rFonts w:ascii="ITC Stone Sans Std Medium" w:hAnsi="ITC Stone Sans Std Medium"/>
        </w:rPr>
        <w:t xml:space="preserve"> A apreciação da matéria é adiada.</w:t>
      </w:r>
      <w:r w:rsidR="00D2352A">
        <w:rPr>
          <w:rFonts w:ascii="ITC Stone Sans Std Medium" w:hAnsi="ITC Stone Sans Std Medium"/>
        </w:rPr>
        <w:t xml:space="preserve"> </w:t>
      </w:r>
      <w:r w:rsidR="00D2352A" w:rsidRPr="00D2352A">
        <w:rPr>
          <w:rFonts w:ascii="ITC Stone Sans Std Medium" w:hAnsi="ITC Stone Sans Std Medium"/>
          <w:b/>
        </w:rPr>
        <w:t>Item 3</w:t>
      </w:r>
      <w:r w:rsidR="00D2352A">
        <w:rPr>
          <w:rFonts w:ascii="ITC Stone Sans Std Medium" w:hAnsi="ITC Stone Sans Std Medium"/>
        </w:rPr>
        <w:t xml:space="preserve"> - </w:t>
      </w:r>
      <w:r w:rsidR="00966251" w:rsidRPr="00966251">
        <w:rPr>
          <w:rFonts w:ascii="ITC Stone Sans Std Medium" w:hAnsi="ITC Stone Sans Std Medium"/>
        </w:rPr>
        <w:t>P</w:t>
      </w:r>
      <w:r w:rsidR="00D2352A">
        <w:rPr>
          <w:rFonts w:ascii="ITC Stone Sans Std Medium" w:hAnsi="ITC Stone Sans Std Medium"/>
        </w:rPr>
        <w:t>rojeto de Lei do Senado nº 46</w:t>
      </w:r>
      <w:r w:rsidR="00966251" w:rsidRPr="00966251">
        <w:rPr>
          <w:rFonts w:ascii="ITC Stone Sans Std Medium" w:hAnsi="ITC Stone Sans Std Medium"/>
        </w:rPr>
        <w:t xml:space="preserve"> de 2012</w:t>
      </w:r>
      <w:r w:rsidR="00D2352A">
        <w:rPr>
          <w:rFonts w:ascii="ITC Stone Sans Std Medium" w:hAnsi="ITC Stone Sans Std Medium"/>
        </w:rPr>
        <w:t>, n</w:t>
      </w:r>
      <w:r w:rsidR="00966251" w:rsidRPr="00966251">
        <w:rPr>
          <w:rFonts w:ascii="ITC Stone Sans Std Medium" w:hAnsi="ITC Stone Sans Std Medium"/>
        </w:rPr>
        <w:t xml:space="preserve">ão </w:t>
      </w:r>
      <w:r w:rsidR="00D2352A">
        <w:rPr>
          <w:rFonts w:ascii="ITC Stone Sans Std Medium" w:hAnsi="ITC Stone Sans Std Medium"/>
        </w:rPr>
        <w:t>t</w:t>
      </w:r>
      <w:r w:rsidR="00966251" w:rsidRPr="00966251">
        <w:rPr>
          <w:rFonts w:ascii="ITC Stone Sans Std Medium" w:hAnsi="ITC Stone Sans Std Medium"/>
        </w:rPr>
        <w:t>erminativo</w:t>
      </w:r>
      <w:r w:rsidR="00D2352A">
        <w:rPr>
          <w:rFonts w:ascii="ITC Stone Sans Std Medium" w:hAnsi="ITC Stone Sans Std Medium"/>
        </w:rPr>
        <w:t>, de autoria do senador Lauro Antonio, que “a</w:t>
      </w:r>
      <w:r w:rsidR="00966251" w:rsidRPr="00966251">
        <w:rPr>
          <w:rFonts w:ascii="ITC Stone Sans Std Medium" w:hAnsi="ITC Stone Sans Std Medium"/>
        </w:rPr>
        <w:t>ssegura aos estabelecimentos com atividades na área de turismo rural, ecoturismo</w:t>
      </w:r>
      <w:r w:rsidR="00D2352A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e de aventura tarifação de energia elétrica equivalente à</w:t>
      </w:r>
      <w:r w:rsidR="00D2352A">
        <w:rPr>
          <w:rFonts w:ascii="ITC Stone Sans Std Medium" w:hAnsi="ITC Stone Sans Std Medium"/>
        </w:rPr>
        <w:t xml:space="preserve"> classe rural e suas subclasses”, tendo como relator o senador Hélio José, que oferece relatório c</w:t>
      </w:r>
      <w:r w:rsidR="00966251" w:rsidRPr="00966251">
        <w:rPr>
          <w:rFonts w:ascii="ITC Stone Sans Std Medium" w:hAnsi="ITC Stone Sans Std Medium"/>
        </w:rPr>
        <w:t>ontrário ao projeto.</w:t>
      </w:r>
      <w:r w:rsidR="00D2352A">
        <w:rPr>
          <w:rFonts w:ascii="ITC Stone Sans Std Medium" w:hAnsi="ITC Stone Sans Std Medium"/>
        </w:rPr>
        <w:t xml:space="preserve"> A apreciação da matéria é adiada.</w:t>
      </w:r>
      <w:r w:rsidR="001407A2">
        <w:rPr>
          <w:rFonts w:ascii="ITC Stone Sans Std Medium" w:hAnsi="ITC Stone Sans Std Medium"/>
        </w:rPr>
        <w:t xml:space="preserve"> </w:t>
      </w:r>
      <w:r w:rsidR="00966251" w:rsidRPr="009C4065">
        <w:rPr>
          <w:rFonts w:ascii="ITC Stone Sans Std Medium" w:hAnsi="ITC Stone Sans Std Medium"/>
          <w:b/>
        </w:rPr>
        <w:t>I</w:t>
      </w:r>
      <w:r w:rsidR="009C4065" w:rsidRPr="009C4065">
        <w:rPr>
          <w:rFonts w:ascii="ITC Stone Sans Std Medium" w:hAnsi="ITC Stone Sans Std Medium"/>
          <w:b/>
        </w:rPr>
        <w:t>tem 4</w:t>
      </w:r>
      <w:r w:rsidR="009C4065">
        <w:rPr>
          <w:rFonts w:ascii="ITC Stone Sans Std Medium" w:hAnsi="ITC Stone Sans Std Medium"/>
        </w:rPr>
        <w:t xml:space="preserve"> - Turno suplementar do Substitutivo oferecido ao Projeto de Lei do Senado nº </w:t>
      </w:r>
      <w:r w:rsidR="00966251" w:rsidRPr="00966251">
        <w:rPr>
          <w:rFonts w:ascii="ITC Stone Sans Std Medium" w:hAnsi="ITC Stone Sans Std Medium"/>
        </w:rPr>
        <w:t>202 de 2015</w:t>
      </w:r>
      <w:r w:rsidR="009C4065">
        <w:rPr>
          <w:rFonts w:ascii="ITC Stone Sans Std Medium" w:hAnsi="ITC Stone Sans Std Medium"/>
        </w:rPr>
        <w:t>, terminativo, de a</w:t>
      </w:r>
      <w:r w:rsidR="00966251" w:rsidRPr="00966251">
        <w:rPr>
          <w:rFonts w:ascii="ITC Stone Sans Std Medium" w:hAnsi="ITC Stone Sans Std Medium"/>
        </w:rPr>
        <w:t xml:space="preserve">utoria </w:t>
      </w:r>
      <w:r w:rsidR="009C4065">
        <w:rPr>
          <w:rFonts w:ascii="ITC Stone Sans Std Medium" w:hAnsi="ITC Stone Sans Std Medium"/>
        </w:rPr>
        <w:t xml:space="preserve">do senador </w:t>
      </w:r>
      <w:r w:rsidR="00966251" w:rsidRPr="00966251">
        <w:rPr>
          <w:rFonts w:ascii="ITC Stone Sans Std Medium" w:hAnsi="ITC Stone Sans Std Medium"/>
        </w:rPr>
        <w:t>Otto Alencar</w:t>
      </w:r>
      <w:r w:rsidR="009C4065">
        <w:rPr>
          <w:rFonts w:ascii="ITC Stone Sans Std Medium" w:hAnsi="ITC Stone Sans Std Medium"/>
        </w:rPr>
        <w:t>, que “a</w:t>
      </w:r>
      <w:r w:rsidR="00966251" w:rsidRPr="00966251">
        <w:rPr>
          <w:rFonts w:ascii="ITC Stone Sans Std Medium" w:hAnsi="ITC Stone Sans Std Medium"/>
        </w:rPr>
        <w:t>ltera a Lei nº 9.393, de 19 de dezembro de 1996, para prever</w:t>
      </w:r>
      <w:r w:rsidR="009C4065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isenção do Imposto sobre a Propriedade Territorial Rural (ITR) a imóvel rural localizado à</w:t>
      </w:r>
      <w:r w:rsidR="009C4065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margem do Rio São Francisco, dos seus afluentes e de suas nascentes em que esteja</w:t>
      </w:r>
      <w:r w:rsidR="009C4065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 xml:space="preserve">preservada ou em processo de recomposição a vegetação das </w:t>
      </w:r>
      <w:r w:rsidR="00966251" w:rsidRPr="00966251">
        <w:rPr>
          <w:rFonts w:ascii="ITC Stone Sans Std Medium" w:hAnsi="ITC Stone Sans Std Medium"/>
        </w:rPr>
        <w:lastRenderedPageBreak/>
        <w:t>áreas de preservação</w:t>
      </w:r>
      <w:r w:rsidR="009C4065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permanente de que trata o inciso I do art. 4º da Lei n</w:t>
      </w:r>
      <w:r w:rsidR="009C4065">
        <w:rPr>
          <w:rFonts w:ascii="ITC Stone Sans Std Medium" w:hAnsi="ITC Stone Sans Std Medium"/>
        </w:rPr>
        <w:t xml:space="preserve">º 12.651, de 25 de maio de 2012”, </w:t>
      </w:r>
      <w:r w:rsidR="007F1CDA">
        <w:rPr>
          <w:rFonts w:ascii="ITC Stone Sans Std Medium" w:hAnsi="ITC Stone Sans Std Medium"/>
        </w:rPr>
        <w:t xml:space="preserve">tendo como relator </w:t>
      </w:r>
      <w:r w:rsidR="00DD214C">
        <w:rPr>
          <w:rFonts w:ascii="ITC Stone Sans Std Medium" w:hAnsi="ITC Stone Sans Std Medium"/>
        </w:rPr>
        <w:t>“ad hoc” o</w:t>
      </w:r>
      <w:r w:rsidR="009C4065">
        <w:rPr>
          <w:rFonts w:ascii="ITC Stone Sans Std Medium" w:hAnsi="ITC Stone Sans Std Medium"/>
        </w:rPr>
        <w:t xml:space="preserve"> senador </w:t>
      </w:r>
      <w:r w:rsidR="00DD214C">
        <w:rPr>
          <w:rFonts w:ascii="ITC Stone Sans Std Medium" w:hAnsi="ITC Stone Sans Std Medium"/>
        </w:rPr>
        <w:t xml:space="preserve">Walter Pinheiro. </w:t>
      </w:r>
      <w:r w:rsidR="001054C9">
        <w:rPr>
          <w:rFonts w:ascii="ITC Stone Sans Std Medium" w:hAnsi="ITC Stone Sans Std Medium"/>
        </w:rPr>
        <w:t>Encerrada a discussão, n</w:t>
      </w:r>
      <w:r w:rsidR="00966251" w:rsidRPr="00966251">
        <w:rPr>
          <w:rFonts w:ascii="ITC Stone Sans Std Medium" w:hAnsi="ITC Stone Sans Std Medium"/>
        </w:rPr>
        <w:t>ão tendo sido apresentadas emendas, o substitutivo é dado como</w:t>
      </w:r>
      <w:r w:rsidR="007F1CDA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definitivamente adotado.</w:t>
      </w:r>
      <w:r w:rsidR="007F1CDA">
        <w:rPr>
          <w:rFonts w:ascii="ITC Stone Sans Std Medium" w:hAnsi="ITC Stone Sans Std Medium"/>
        </w:rPr>
        <w:t xml:space="preserve"> </w:t>
      </w:r>
      <w:r w:rsidR="00966251" w:rsidRPr="005430F9">
        <w:rPr>
          <w:rFonts w:ascii="ITC Stone Sans Std Medium" w:hAnsi="ITC Stone Sans Std Medium"/>
          <w:b/>
        </w:rPr>
        <w:t>I</w:t>
      </w:r>
      <w:r w:rsidR="005430F9" w:rsidRPr="005430F9">
        <w:rPr>
          <w:rFonts w:ascii="ITC Stone Sans Std Medium" w:hAnsi="ITC Stone Sans Std Medium"/>
          <w:b/>
        </w:rPr>
        <w:t>tem 5</w:t>
      </w:r>
      <w:r w:rsidR="005430F9">
        <w:rPr>
          <w:rFonts w:ascii="ITC Stone Sans Std Medium" w:hAnsi="ITC Stone Sans Std Medium"/>
        </w:rPr>
        <w:t xml:space="preserve"> - </w:t>
      </w:r>
      <w:r w:rsidR="00966251" w:rsidRPr="00966251">
        <w:rPr>
          <w:rFonts w:ascii="ITC Stone Sans Std Medium" w:hAnsi="ITC Stone Sans Std Medium"/>
        </w:rPr>
        <w:t>P</w:t>
      </w:r>
      <w:r w:rsidR="005430F9">
        <w:rPr>
          <w:rFonts w:ascii="ITC Stone Sans Std Medium" w:hAnsi="ITC Stone Sans Std Medium"/>
        </w:rPr>
        <w:t>rojeto de Lei do Senado n</w:t>
      </w:r>
      <w:r w:rsidR="00966251" w:rsidRPr="00966251">
        <w:rPr>
          <w:rFonts w:ascii="ITC Stone Sans Std Medium" w:hAnsi="ITC Stone Sans Std Medium"/>
        </w:rPr>
        <w:t>º 280 de 2013</w:t>
      </w:r>
      <w:r w:rsidR="005430F9">
        <w:rPr>
          <w:rFonts w:ascii="ITC Stone Sans Std Medium" w:hAnsi="ITC Stone Sans Std Medium"/>
        </w:rPr>
        <w:t>, terminativo, de a</w:t>
      </w:r>
      <w:r w:rsidR="00966251" w:rsidRPr="00966251">
        <w:rPr>
          <w:rFonts w:ascii="ITC Stone Sans Std Medium" w:hAnsi="ITC Stone Sans Std Medium"/>
        </w:rPr>
        <w:t>utoria</w:t>
      </w:r>
      <w:r w:rsidR="005430F9">
        <w:rPr>
          <w:rFonts w:ascii="ITC Stone Sans Std Medium" w:hAnsi="ITC Stone Sans Std Medium"/>
        </w:rPr>
        <w:t xml:space="preserve"> do s</w:t>
      </w:r>
      <w:r w:rsidR="00966251" w:rsidRPr="00966251">
        <w:rPr>
          <w:rFonts w:ascii="ITC Stone Sans Std Medium" w:hAnsi="ITC Stone Sans Std Medium"/>
        </w:rPr>
        <w:t>enador Ricardo Ferraço e outros</w:t>
      </w:r>
      <w:r w:rsidR="005430F9">
        <w:rPr>
          <w:rFonts w:ascii="ITC Stone Sans Std Medium" w:hAnsi="ITC Stone Sans Std Medium"/>
        </w:rPr>
        <w:t>, que “d</w:t>
      </w:r>
      <w:r w:rsidR="00966251" w:rsidRPr="00966251">
        <w:rPr>
          <w:rFonts w:ascii="ITC Stone Sans Std Medium" w:hAnsi="ITC Stone Sans Std Medium"/>
        </w:rPr>
        <w:t>ispõe sobre a destinação para as áreas de educação e saúde da totalidade dos</w:t>
      </w:r>
      <w:r w:rsidR="005430F9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recursos oriundos do pagamento referente aos bônus de assinatura dos contratos de</w:t>
      </w:r>
      <w:r w:rsidR="005430F9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 xml:space="preserve">partilha de produção de blocos exploratórios de petróleo </w:t>
      </w:r>
      <w:r w:rsidR="005430F9">
        <w:rPr>
          <w:rFonts w:ascii="ITC Stone Sans Std Medium" w:hAnsi="ITC Stone Sans Std Medium"/>
        </w:rPr>
        <w:t xml:space="preserve">e gás natural na área do présal”, tendo como relator “ad hoc” o senador Reguffe, que oferece relatório pela </w:t>
      </w:r>
      <w:r w:rsidR="00966251" w:rsidRPr="00966251">
        <w:rPr>
          <w:rFonts w:ascii="ITC Stone Sans Std Medium" w:hAnsi="ITC Stone Sans Std Medium"/>
        </w:rPr>
        <w:t xml:space="preserve"> aprovação do projeto e da Emenda nº 2-CAS, acatando a Emenda nº 1-CI e as Subemendas nºs 1-CE, 2-CAS, 3-CAS e 4-CAS na forma da emenda que</w:t>
      </w:r>
      <w:r w:rsidR="005430F9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apresenta.</w:t>
      </w:r>
      <w:r w:rsidR="005430F9">
        <w:rPr>
          <w:rFonts w:ascii="ITC Stone Sans Std Medium" w:hAnsi="ITC Stone Sans Std Medium"/>
        </w:rPr>
        <w:t xml:space="preserve"> A apreciação da matéria é adiada. </w:t>
      </w:r>
      <w:r w:rsidR="002A2CE5">
        <w:rPr>
          <w:rFonts w:ascii="ITC Stone Sans Std Medium" w:hAnsi="ITC Stone Sans Std Medium"/>
        </w:rPr>
        <w:t xml:space="preserve"> </w:t>
      </w:r>
      <w:r w:rsidR="00966251" w:rsidRPr="00073B27">
        <w:rPr>
          <w:rFonts w:ascii="ITC Stone Sans Std Medium" w:hAnsi="ITC Stone Sans Std Medium"/>
          <w:b/>
        </w:rPr>
        <w:t>I</w:t>
      </w:r>
      <w:r w:rsidR="00073B27" w:rsidRPr="00073B27">
        <w:rPr>
          <w:rFonts w:ascii="ITC Stone Sans Std Medium" w:hAnsi="ITC Stone Sans Std Medium"/>
          <w:b/>
        </w:rPr>
        <w:t xml:space="preserve">tem </w:t>
      </w:r>
      <w:r w:rsidR="00966251" w:rsidRPr="00073B27">
        <w:rPr>
          <w:rFonts w:ascii="ITC Stone Sans Std Medium" w:hAnsi="ITC Stone Sans Std Medium"/>
          <w:b/>
        </w:rPr>
        <w:t>6</w:t>
      </w:r>
      <w:r w:rsidR="00073B27">
        <w:rPr>
          <w:rFonts w:ascii="ITC Stone Sans Std Medium" w:hAnsi="ITC Stone Sans Std Medium"/>
        </w:rPr>
        <w:t xml:space="preserve"> - Projeto de Lei do Senado n</w:t>
      </w:r>
      <w:r w:rsidR="00966251" w:rsidRPr="00966251">
        <w:rPr>
          <w:rFonts w:ascii="ITC Stone Sans Std Medium" w:hAnsi="ITC Stone Sans Std Medium"/>
        </w:rPr>
        <w:t>º 190 de 2011</w:t>
      </w:r>
      <w:r w:rsidR="00073B27">
        <w:rPr>
          <w:rFonts w:ascii="ITC Stone Sans Std Medium" w:hAnsi="ITC Stone Sans Std Medium"/>
        </w:rPr>
        <w:t>, terminativo, de a</w:t>
      </w:r>
      <w:r w:rsidR="00966251" w:rsidRPr="00966251">
        <w:rPr>
          <w:rFonts w:ascii="ITC Stone Sans Std Medium" w:hAnsi="ITC Stone Sans Std Medium"/>
        </w:rPr>
        <w:t>utoria</w:t>
      </w:r>
      <w:r w:rsidR="00073B27">
        <w:rPr>
          <w:rFonts w:ascii="ITC Stone Sans Std Medium" w:hAnsi="ITC Stone Sans Std Medium"/>
        </w:rPr>
        <w:t xml:space="preserve"> do s</w:t>
      </w:r>
      <w:r w:rsidR="00966251" w:rsidRPr="00966251">
        <w:rPr>
          <w:rFonts w:ascii="ITC Stone Sans Std Medium" w:hAnsi="ITC Stone Sans Std Medium"/>
        </w:rPr>
        <w:t>enador Aloysio Nunes Ferreira</w:t>
      </w:r>
      <w:r w:rsidR="00073B27">
        <w:rPr>
          <w:rFonts w:ascii="ITC Stone Sans Std Medium" w:hAnsi="ITC Stone Sans Std Medium"/>
        </w:rPr>
        <w:t>, que “a</w:t>
      </w:r>
      <w:r w:rsidR="00966251" w:rsidRPr="00966251">
        <w:rPr>
          <w:rFonts w:ascii="ITC Stone Sans Std Medium" w:hAnsi="ITC Stone Sans Std Medium"/>
        </w:rPr>
        <w:t>crescenta Parágrafo Único ao Art. 4º da Lei 9.126, de 10 de novembro de 1995,</w:t>
      </w:r>
      <w:r w:rsidR="00073B27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para determinar que ao saldo não desembolsado do BNDES seja dado o mesmo</w:t>
      </w:r>
      <w:r w:rsidR="00073B27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tratamento dos saldos dos recursos dos Fundos Constitucionais</w:t>
      </w:r>
      <w:r w:rsidR="00073B27">
        <w:rPr>
          <w:rFonts w:ascii="ITC Stone Sans Std Medium" w:hAnsi="ITC Stone Sans Std Medium"/>
        </w:rPr>
        <w:t xml:space="preserve">”, tendo como relator o senador José Pimentel, que oferece relatório pela </w:t>
      </w:r>
      <w:r w:rsidR="00966251" w:rsidRPr="00966251">
        <w:rPr>
          <w:rFonts w:ascii="ITC Stone Sans Std Medium" w:hAnsi="ITC Stone Sans Std Medium"/>
        </w:rPr>
        <w:t>aprovação do projeto.</w:t>
      </w:r>
      <w:r w:rsidR="00073B27">
        <w:rPr>
          <w:rFonts w:ascii="ITC Stone Sans Std Medium" w:hAnsi="ITC Stone Sans Std Medium"/>
        </w:rPr>
        <w:t xml:space="preserve"> A apreciação da matéria é adiada.</w:t>
      </w:r>
      <w:r w:rsidR="009A6CA7">
        <w:rPr>
          <w:rFonts w:ascii="ITC Stone Sans Std Medium" w:hAnsi="ITC Stone Sans Std Medium"/>
        </w:rPr>
        <w:t xml:space="preserve"> </w:t>
      </w:r>
      <w:r w:rsidR="00966251" w:rsidRPr="009A6CA7">
        <w:rPr>
          <w:rFonts w:ascii="ITC Stone Sans Std Medium" w:hAnsi="ITC Stone Sans Std Medium"/>
          <w:b/>
        </w:rPr>
        <w:t>I</w:t>
      </w:r>
      <w:r w:rsidR="003300B3" w:rsidRPr="009A6CA7">
        <w:rPr>
          <w:rFonts w:ascii="ITC Stone Sans Std Medium" w:hAnsi="ITC Stone Sans Std Medium"/>
          <w:b/>
        </w:rPr>
        <w:t>tem 7</w:t>
      </w:r>
      <w:r w:rsidR="003300B3">
        <w:rPr>
          <w:rFonts w:ascii="ITC Stone Sans Std Medium" w:hAnsi="ITC Stone Sans Std Medium"/>
        </w:rPr>
        <w:t xml:space="preserve"> - Projeto de Lei do Senado nº 276 de</w:t>
      </w:r>
      <w:r w:rsidR="00966251" w:rsidRPr="00966251">
        <w:rPr>
          <w:rFonts w:ascii="ITC Stone Sans Std Medium" w:hAnsi="ITC Stone Sans Std Medium"/>
        </w:rPr>
        <w:t xml:space="preserve"> 2007</w:t>
      </w:r>
      <w:r w:rsidR="003300B3">
        <w:rPr>
          <w:rFonts w:ascii="ITC Stone Sans Std Medium" w:hAnsi="ITC Stone Sans Std Medium"/>
        </w:rPr>
        <w:t>, terminativo, de aut</w:t>
      </w:r>
      <w:r w:rsidR="00966251" w:rsidRPr="00966251">
        <w:rPr>
          <w:rFonts w:ascii="ITC Stone Sans Std Medium" w:hAnsi="ITC Stone Sans Std Medium"/>
        </w:rPr>
        <w:t>oria</w:t>
      </w:r>
      <w:r w:rsidR="003300B3">
        <w:rPr>
          <w:rFonts w:ascii="ITC Stone Sans Std Medium" w:hAnsi="ITC Stone Sans Std Medium"/>
        </w:rPr>
        <w:t xml:space="preserve"> do se</w:t>
      </w:r>
      <w:r w:rsidR="00966251" w:rsidRPr="00966251">
        <w:rPr>
          <w:rFonts w:ascii="ITC Stone Sans Std Medium" w:hAnsi="ITC Stone Sans Std Medium"/>
        </w:rPr>
        <w:t>nador Valdir Raupp</w:t>
      </w:r>
      <w:r w:rsidR="003300B3">
        <w:rPr>
          <w:rFonts w:ascii="ITC Stone Sans Std Medium" w:hAnsi="ITC Stone Sans Std Medium"/>
        </w:rPr>
        <w:t>, que “a</w:t>
      </w:r>
      <w:r w:rsidR="00966251" w:rsidRPr="00966251">
        <w:rPr>
          <w:rFonts w:ascii="ITC Stone Sans Std Medium" w:hAnsi="ITC Stone Sans Std Medium"/>
        </w:rPr>
        <w:t>crescenta dispositivos à Lei nº 10.820, de 17 de dezembro de 2003, para permitir</w:t>
      </w:r>
      <w:r w:rsidR="003300B3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ao titular de benefício do Instituto Nacional do Seguro Social solicitar o bloqueio de seu</w:t>
      </w:r>
      <w:r w:rsidR="003300B3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registro, para impedir descontos decorrentes de</w:t>
      </w:r>
      <w:r w:rsidR="003300B3">
        <w:rPr>
          <w:rFonts w:ascii="ITC Stone Sans Std Medium" w:hAnsi="ITC Stone Sans Std Medium"/>
        </w:rPr>
        <w:t xml:space="preserve"> operação de crédito consignado”, tendo como relator o senador Douglas Cintra, que oferece relatório pela </w:t>
      </w:r>
      <w:r w:rsidR="00966251" w:rsidRPr="00966251">
        <w:rPr>
          <w:rFonts w:ascii="ITC Stone Sans Std Medium" w:hAnsi="ITC Stone Sans Std Medium"/>
        </w:rPr>
        <w:t>aprovação do projeto com três emendas que apresenta.</w:t>
      </w:r>
      <w:r w:rsidR="009A6CA7">
        <w:rPr>
          <w:rFonts w:ascii="ITC Stone Sans Std Medium" w:hAnsi="ITC Stone Sans Std Medium"/>
        </w:rPr>
        <w:t xml:space="preserve"> A apreciação da matéria é adiada. </w:t>
      </w:r>
      <w:r w:rsidR="00966251" w:rsidRPr="00C01C45">
        <w:rPr>
          <w:rFonts w:ascii="ITC Stone Sans Std Medium" w:hAnsi="ITC Stone Sans Std Medium"/>
          <w:b/>
        </w:rPr>
        <w:t>I</w:t>
      </w:r>
      <w:r w:rsidR="00C01C45" w:rsidRPr="00C01C45">
        <w:rPr>
          <w:rFonts w:ascii="ITC Stone Sans Std Medium" w:hAnsi="ITC Stone Sans Std Medium"/>
          <w:b/>
        </w:rPr>
        <w:t>tem 8</w:t>
      </w:r>
      <w:r w:rsidR="00C01C45">
        <w:rPr>
          <w:rFonts w:ascii="ITC Stone Sans Std Medium" w:hAnsi="ITC Stone Sans Std Medium"/>
        </w:rPr>
        <w:t xml:space="preserve"> - </w:t>
      </w:r>
      <w:r w:rsidR="00966251" w:rsidRPr="00966251">
        <w:rPr>
          <w:rFonts w:ascii="ITC Stone Sans Std Medium" w:hAnsi="ITC Stone Sans Std Medium"/>
        </w:rPr>
        <w:t>P</w:t>
      </w:r>
      <w:r w:rsidR="0029215E">
        <w:rPr>
          <w:rFonts w:ascii="ITC Stone Sans Std Medium" w:hAnsi="ITC Stone Sans Std Medium"/>
        </w:rPr>
        <w:t xml:space="preserve">rojeto de Lei do Senado n </w:t>
      </w:r>
      <w:r w:rsidR="00966251" w:rsidRPr="00966251">
        <w:rPr>
          <w:rFonts w:ascii="ITC Stone Sans Std Medium" w:hAnsi="ITC Stone Sans Std Medium"/>
        </w:rPr>
        <w:t>º 463 de 2015</w:t>
      </w:r>
      <w:r w:rsidR="0029215E">
        <w:rPr>
          <w:rFonts w:ascii="ITC Stone Sans Std Medium" w:hAnsi="ITC Stone Sans Std Medium"/>
        </w:rPr>
        <w:t>, t</w:t>
      </w:r>
      <w:r w:rsidR="00966251" w:rsidRPr="00966251">
        <w:rPr>
          <w:rFonts w:ascii="ITC Stone Sans Std Medium" w:hAnsi="ITC Stone Sans Std Medium"/>
        </w:rPr>
        <w:t>erminativo</w:t>
      </w:r>
      <w:r w:rsidR="0029215E">
        <w:rPr>
          <w:rFonts w:ascii="ITC Stone Sans Std Medium" w:hAnsi="ITC Stone Sans Std Medium"/>
        </w:rPr>
        <w:t>, de autoria do s</w:t>
      </w:r>
      <w:r w:rsidR="00966251" w:rsidRPr="00966251">
        <w:rPr>
          <w:rFonts w:ascii="ITC Stone Sans Std Medium" w:hAnsi="ITC Stone Sans Std Medium"/>
        </w:rPr>
        <w:t>enador Lasier Martins</w:t>
      </w:r>
      <w:r w:rsidR="0029215E">
        <w:rPr>
          <w:rFonts w:ascii="ITC Stone Sans Std Medium" w:hAnsi="ITC Stone Sans Std Medium"/>
        </w:rPr>
        <w:t>, que “a</w:t>
      </w:r>
      <w:r w:rsidR="00966251" w:rsidRPr="00966251">
        <w:rPr>
          <w:rFonts w:ascii="ITC Stone Sans Std Medium" w:hAnsi="ITC Stone Sans Std Medium"/>
        </w:rPr>
        <w:t>ltera a Lei nº 12.810, de 15 de maio de 2013, para estender o prazo para o</w:t>
      </w:r>
      <w:r w:rsidR="0029215E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parcelamento de débitos com a Fazenda Nacional, relativos ao PAS</w:t>
      </w:r>
      <w:r w:rsidR="0029215E">
        <w:rPr>
          <w:rFonts w:ascii="ITC Stone Sans Std Medium" w:hAnsi="ITC Stone Sans Std Medium"/>
        </w:rPr>
        <w:t>EP -</w:t>
      </w:r>
      <w:r w:rsidR="00966251" w:rsidRPr="00966251">
        <w:rPr>
          <w:rFonts w:ascii="ITC Stone Sans Std Medium" w:hAnsi="ITC Stone Sans Std Medium"/>
        </w:rPr>
        <w:t xml:space="preserve"> Programa de</w:t>
      </w:r>
      <w:r w:rsidR="0029215E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Formação do</w:t>
      </w:r>
      <w:r w:rsidR="0029215E">
        <w:rPr>
          <w:rFonts w:ascii="ITC Stone Sans Std Medium" w:hAnsi="ITC Stone Sans Std Medium"/>
        </w:rPr>
        <w:t xml:space="preserve"> Patrimônio do Servidor Público”, que tramita em conjunto com o </w:t>
      </w:r>
      <w:r w:rsidR="00966251" w:rsidRPr="00966251">
        <w:rPr>
          <w:rFonts w:ascii="ITC Stone Sans Std Medium" w:hAnsi="ITC Stone Sans Std Medium"/>
        </w:rPr>
        <w:t>P</w:t>
      </w:r>
      <w:r w:rsidR="0029215E">
        <w:rPr>
          <w:rFonts w:ascii="ITC Stone Sans Std Medium" w:hAnsi="ITC Stone Sans Std Medium"/>
        </w:rPr>
        <w:t>rojeto de Lei do Senado n</w:t>
      </w:r>
      <w:r w:rsidR="00966251" w:rsidRPr="00966251">
        <w:rPr>
          <w:rFonts w:ascii="ITC Stone Sans Std Medium" w:hAnsi="ITC Stone Sans Std Medium"/>
        </w:rPr>
        <w:t>º 519 de 2015</w:t>
      </w:r>
      <w:r w:rsidR="0029215E">
        <w:rPr>
          <w:rFonts w:ascii="ITC Stone Sans Std Medium" w:hAnsi="ITC Stone Sans Std Medium"/>
        </w:rPr>
        <w:t xml:space="preserve">, terminativo, de </w:t>
      </w:r>
      <w:r w:rsidR="000E0AB8">
        <w:rPr>
          <w:rFonts w:ascii="ITC Stone Sans Std Medium" w:hAnsi="ITC Stone Sans Std Medium"/>
        </w:rPr>
        <w:t>a</w:t>
      </w:r>
      <w:r w:rsidR="00966251" w:rsidRPr="00966251">
        <w:rPr>
          <w:rFonts w:ascii="ITC Stone Sans Std Medium" w:hAnsi="ITC Stone Sans Std Medium"/>
        </w:rPr>
        <w:t>utoria</w:t>
      </w:r>
      <w:r w:rsidR="000E0AB8">
        <w:rPr>
          <w:rFonts w:ascii="ITC Stone Sans Std Medium" w:hAnsi="ITC Stone Sans Std Medium"/>
        </w:rPr>
        <w:t xml:space="preserve"> do s</w:t>
      </w:r>
      <w:r w:rsidR="00966251" w:rsidRPr="00966251">
        <w:rPr>
          <w:rFonts w:ascii="ITC Stone Sans Std Medium" w:hAnsi="ITC Stone Sans Std Medium"/>
        </w:rPr>
        <w:t>enador Paulo Paim</w:t>
      </w:r>
      <w:r w:rsidR="000E0AB8">
        <w:rPr>
          <w:rFonts w:ascii="ITC Stone Sans Std Medium" w:hAnsi="ITC Stone Sans Std Medium"/>
        </w:rPr>
        <w:t>, que “a</w:t>
      </w:r>
      <w:r w:rsidR="00966251" w:rsidRPr="00966251">
        <w:rPr>
          <w:rFonts w:ascii="ITC Stone Sans Std Medium" w:hAnsi="ITC Stone Sans Std Medium"/>
        </w:rPr>
        <w:t>ltera a redação do art. 12 da Lei n° 12.810, de 15 de maio de 2013, que dispõe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sobre o parcelamento de débitos com a Fazenda Nacional relativos às contribuições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previdenciárias de responsabilidade dos Estados, do Distrito Federal e dos Municípios;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altera as Leis nos 8.212, de 24 de julho de 1991, 9.715, de 25 de novembro de 1998,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11.828, de 20 de novembro de 2008, 10.522, de 19 de julho de 2002, 10.222, de 9 de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maio de 2001, 12.249, de 11 de junho de 2010, 11.110, de 25 de abril de 2005, 5.869, de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11 de janeiro de 1973 - Código de Processo Civil, 6.404, de 15 de dezembro de 1976,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6.385, de 7 de dezembro de 1976, 6.015, de 31 de dezembro de 1973, e 9.514, de 20 de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novembro de 1997; e revoga dispositivo da Lei no 12.703, de 7 de agosto de 2012, para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>ampliar o prazo dos débitos relativos ao Programa de Formação do Patrimônio do</w:t>
      </w:r>
      <w:r w:rsidR="000E0AB8">
        <w:rPr>
          <w:rFonts w:ascii="ITC Stone Sans Std Medium" w:hAnsi="ITC Stone Sans Std Medium"/>
        </w:rPr>
        <w:t xml:space="preserve"> </w:t>
      </w:r>
      <w:r w:rsidR="00966251" w:rsidRPr="00966251">
        <w:rPr>
          <w:rFonts w:ascii="ITC Stone Sans Std Medium" w:hAnsi="ITC Stone Sans Std Medium"/>
        </w:rPr>
        <w:t xml:space="preserve">Servidor Público – </w:t>
      </w:r>
      <w:r w:rsidR="000E0AB8">
        <w:rPr>
          <w:rFonts w:ascii="ITC Stone Sans Std Medium" w:hAnsi="ITC Stone Sans Std Medium"/>
        </w:rPr>
        <w:t xml:space="preserve">PASEP passíveis de parcelamento”, tendo como relator o </w:t>
      </w:r>
      <w:bookmarkStart w:id="1" w:name="_GoBack"/>
      <w:bookmarkEnd w:id="1"/>
      <w:r w:rsidR="000E0AB8" w:rsidRPr="007C0643">
        <w:rPr>
          <w:rFonts w:ascii="ITC Stone Sans Std Medium" w:hAnsi="ITC Stone Sans Std Medium"/>
        </w:rPr>
        <w:t>senador José Pimentel, que oferece relatório p</w:t>
      </w:r>
      <w:r w:rsidR="00966251" w:rsidRPr="007C0643">
        <w:rPr>
          <w:rFonts w:ascii="ITC Stone Sans Std Medium" w:hAnsi="ITC Stone Sans Std Medium"/>
        </w:rPr>
        <w:t>ela aprovação do PLS nº 463 de 2015 com uma emenda que apresenta, e</w:t>
      </w:r>
      <w:r w:rsidR="000E0AB8" w:rsidRPr="007C0643">
        <w:rPr>
          <w:rFonts w:ascii="ITC Stone Sans Std Medium" w:hAnsi="ITC Stone Sans Std Medium"/>
        </w:rPr>
        <w:t xml:space="preserve"> </w:t>
      </w:r>
      <w:r w:rsidR="00966251" w:rsidRPr="007C0643">
        <w:rPr>
          <w:rFonts w:ascii="ITC Stone Sans Std Medium" w:hAnsi="ITC Stone Sans Std Medium"/>
        </w:rPr>
        <w:t xml:space="preserve">pela </w:t>
      </w:r>
      <w:r w:rsidR="000E0AB8" w:rsidRPr="007C0643">
        <w:rPr>
          <w:rFonts w:ascii="ITC Stone Sans Std Medium" w:hAnsi="ITC Stone Sans Std Medium"/>
        </w:rPr>
        <w:t>rejeição do PLS nº 519 de 2015. A apreciação da matéria é a</w:t>
      </w:r>
      <w:r w:rsidR="00966251" w:rsidRPr="007C0643">
        <w:rPr>
          <w:rFonts w:ascii="ITC Stone Sans Std Medium" w:hAnsi="ITC Stone Sans Std Medium"/>
        </w:rPr>
        <w:t>diad</w:t>
      </w:r>
      <w:r w:rsidR="000E0AB8" w:rsidRPr="007C0643">
        <w:rPr>
          <w:rFonts w:ascii="ITC Stone Sans Std Medium" w:hAnsi="ITC Stone Sans Std Medium"/>
        </w:rPr>
        <w:t>a</w:t>
      </w:r>
      <w:r w:rsidR="00966251" w:rsidRPr="007C0643">
        <w:rPr>
          <w:rFonts w:ascii="ITC Stone Sans Std Medium" w:hAnsi="ITC Stone Sans Std Medium"/>
        </w:rPr>
        <w:t>.</w:t>
      </w:r>
      <w:r w:rsidR="0029215E" w:rsidRPr="007C0643">
        <w:rPr>
          <w:rFonts w:ascii="ITC Stone Sans Std Medium" w:hAnsi="ITC Stone Sans Std Medium"/>
        </w:rPr>
        <w:t xml:space="preserve"> </w:t>
      </w:r>
      <w:r w:rsidRPr="007C0643">
        <w:rPr>
          <w:rFonts w:ascii="ITC Stone Sans Std Medium" w:hAnsi="ITC Stone Sans Std Medium"/>
        </w:rPr>
        <w:t xml:space="preserve">Nada mais havendo a tratar, encerra-se a reunião às </w:t>
      </w:r>
      <w:r w:rsidR="00CD7BE2" w:rsidRPr="007C0643">
        <w:rPr>
          <w:rFonts w:ascii="ITC Stone Sans Std Medium" w:hAnsi="ITC Stone Sans Std Medium"/>
        </w:rPr>
        <w:t>treze</w:t>
      </w:r>
      <w:r w:rsidR="003060F3" w:rsidRPr="007C0643">
        <w:rPr>
          <w:rFonts w:ascii="ITC Stone Sans Std Medium" w:hAnsi="ITC Stone Sans Std Medium"/>
        </w:rPr>
        <w:t xml:space="preserve"> horas</w:t>
      </w:r>
      <w:r w:rsidR="00C05297" w:rsidRPr="007C0643">
        <w:rPr>
          <w:rFonts w:ascii="ITC Stone Sans Std Medium" w:hAnsi="ITC Stone Sans Std Medium"/>
        </w:rPr>
        <w:t xml:space="preserve"> e </w:t>
      </w:r>
      <w:r w:rsidR="00CD7BE2" w:rsidRPr="007C0643">
        <w:rPr>
          <w:rFonts w:ascii="ITC Stone Sans Std Medium" w:hAnsi="ITC Stone Sans Std Medium"/>
        </w:rPr>
        <w:t>quarenta e oito</w:t>
      </w:r>
      <w:r w:rsidR="00C05297" w:rsidRPr="007C0643">
        <w:rPr>
          <w:rFonts w:ascii="ITC Stone Sans Std Medium" w:hAnsi="ITC Stone Sans Std Medium"/>
        </w:rPr>
        <w:t xml:space="preserve"> minutos</w:t>
      </w:r>
      <w:r w:rsidR="00A42AAE" w:rsidRPr="007C0643">
        <w:rPr>
          <w:rFonts w:ascii="ITC Stone Sans Std Medium" w:hAnsi="ITC Stone Sans Std Medium"/>
        </w:rPr>
        <w:t>,</w:t>
      </w:r>
      <w:r w:rsidRPr="007C0643">
        <w:rPr>
          <w:rFonts w:ascii="ITC Stone Sans Std Medium" w:hAnsi="ITC Stone Sans Std Medium"/>
        </w:rPr>
        <w:t xml:space="preserve"> lavrando eu, Camila Moraes Bittar, a presente ata, que, lida e aprovada, será assinada </w:t>
      </w:r>
      <w:r w:rsidR="001F4A8A" w:rsidRPr="007C0643">
        <w:rPr>
          <w:rFonts w:ascii="ITC Stone Sans Std Medium" w:hAnsi="ITC Stone Sans Std Medium"/>
        </w:rPr>
        <w:t xml:space="preserve">pelo </w:t>
      </w:r>
      <w:r w:rsidR="00325123" w:rsidRPr="007C0643">
        <w:rPr>
          <w:rFonts w:ascii="ITC Stone Sans Std Medium" w:hAnsi="ITC Stone Sans Std Medium"/>
        </w:rPr>
        <w:t xml:space="preserve">presidente </w:t>
      </w:r>
      <w:r w:rsidR="00872755" w:rsidRPr="007C0643">
        <w:rPr>
          <w:rFonts w:ascii="ITC Stone Sans Std Medium" w:hAnsi="ITC Stone Sans Std Medium"/>
        </w:rPr>
        <w:t xml:space="preserve">em exercício </w:t>
      </w:r>
      <w:r w:rsidR="001F4A8A" w:rsidRPr="007C0643">
        <w:rPr>
          <w:rFonts w:ascii="ITC Stone Sans Std Medium" w:hAnsi="ITC Stone Sans Std Medium"/>
        </w:rPr>
        <w:t>da comissão</w:t>
      </w:r>
      <w:r w:rsidR="00DE28B9" w:rsidRPr="007C0643">
        <w:rPr>
          <w:rFonts w:ascii="ITC Stone Sans Std Medium" w:hAnsi="ITC Stone Sans Std Medium"/>
        </w:rPr>
        <w:t xml:space="preserve"> </w:t>
      </w:r>
      <w:r w:rsidRPr="007C0643">
        <w:rPr>
          <w:rFonts w:ascii="ITC Stone Sans Std Medium" w:hAnsi="ITC Stone Sans Std Medium"/>
        </w:rPr>
        <w:t>e publicada no Diário do Senado Federal, juntamente com a íntegra das notas taquigráficas.</w:t>
      </w:r>
    </w:p>
    <w:p w:rsidR="00675F2C" w:rsidRPr="007C0643" w:rsidRDefault="00675F2C" w:rsidP="00675F2C">
      <w:pPr>
        <w:pStyle w:val="Cabealho"/>
        <w:rPr>
          <w:rFonts w:ascii="ITC Stone Sans Std Medium" w:hAnsi="ITC Stone Sans Std Medium"/>
        </w:rPr>
      </w:pPr>
    </w:p>
    <w:p w:rsidR="00AD1159" w:rsidRPr="007C0643" w:rsidRDefault="00AD1159" w:rsidP="00675F2C">
      <w:pPr>
        <w:pStyle w:val="Cabealho"/>
        <w:rPr>
          <w:rFonts w:ascii="ITC Stone Sans Std Medium" w:hAnsi="ITC Stone Sans Std Medium"/>
          <w:sz w:val="21"/>
          <w:szCs w:val="21"/>
        </w:rPr>
      </w:pPr>
    </w:p>
    <w:p w:rsidR="00B111C0" w:rsidRPr="007C0643" w:rsidRDefault="00B111C0" w:rsidP="00B111C0">
      <w:pPr>
        <w:jc w:val="center"/>
        <w:rPr>
          <w:rFonts w:ascii="ITC Stone Sans Std Medium" w:hAnsi="ITC Stone Sans Std Medium" w:cs="Arial"/>
        </w:rPr>
      </w:pPr>
      <w:r w:rsidRPr="007C0643">
        <w:rPr>
          <w:rFonts w:ascii="ITC Stone Sans Std Medium" w:hAnsi="ITC Stone Sans Std Medium" w:cs="Arial"/>
        </w:rPr>
        <w:t xml:space="preserve">Senador </w:t>
      </w:r>
      <w:r w:rsidR="001D3A62" w:rsidRPr="007C0643">
        <w:rPr>
          <w:rFonts w:ascii="ITC Stone Sans Std Medium" w:hAnsi="ITC Stone Sans Std Medium" w:cs="Arial"/>
        </w:rPr>
        <w:t>RAIMUNDO LIRA</w:t>
      </w:r>
      <w:r w:rsidRPr="007C0643">
        <w:rPr>
          <w:rFonts w:ascii="ITC Stone Sans Std Medium" w:hAnsi="ITC Stone Sans Std Medium" w:cs="Arial"/>
        </w:rPr>
        <w:t xml:space="preserve">         </w:t>
      </w:r>
    </w:p>
    <w:p w:rsidR="00B111C0" w:rsidRDefault="00325123" w:rsidP="00B111C0">
      <w:pPr>
        <w:jc w:val="center"/>
        <w:rPr>
          <w:rFonts w:ascii="ITC Stone Sans Std Medium" w:hAnsi="ITC Stone Sans Std Medium" w:cs="Arial"/>
        </w:rPr>
      </w:pPr>
      <w:r w:rsidRPr="007C0643">
        <w:rPr>
          <w:rFonts w:ascii="ITC Stone Sans Std Medium" w:hAnsi="ITC Stone Sans Std Medium" w:cs="Arial"/>
        </w:rPr>
        <w:t>P</w:t>
      </w:r>
      <w:r w:rsidR="00B111C0" w:rsidRPr="007C0643">
        <w:rPr>
          <w:rFonts w:ascii="ITC Stone Sans Std Medium" w:hAnsi="ITC Stone Sans Std Medium" w:cs="Arial"/>
        </w:rPr>
        <w:t xml:space="preserve">residente </w:t>
      </w:r>
      <w:r w:rsidR="001D3A62" w:rsidRPr="007C0643">
        <w:rPr>
          <w:rFonts w:ascii="ITC Stone Sans Std Medium" w:hAnsi="ITC Stone Sans Std Medium" w:cs="Arial"/>
        </w:rPr>
        <w:t xml:space="preserve">em exercício </w:t>
      </w:r>
      <w:r w:rsidR="00B111C0" w:rsidRPr="007C0643">
        <w:rPr>
          <w:rFonts w:ascii="ITC Stone Sans Std Medium" w:hAnsi="ITC Stone Sans Std Medium" w:cs="Arial"/>
        </w:rPr>
        <w:t>da Comissão de Assuntos Econômicos</w:t>
      </w:r>
    </w:p>
    <w:p w:rsidR="0029215E" w:rsidRDefault="0029215E" w:rsidP="001A6003">
      <w:pPr>
        <w:pStyle w:val="Escriba-Normal"/>
        <w:rPr>
          <w:b/>
        </w:rPr>
      </w:pPr>
    </w:p>
    <w:p w:rsidR="0029215E" w:rsidRDefault="0029215E" w:rsidP="001A6003">
      <w:pPr>
        <w:pStyle w:val="Escriba-Normal"/>
        <w:rPr>
          <w:b/>
        </w:rPr>
      </w:pPr>
    </w:p>
    <w:p w:rsidR="0029215E" w:rsidRDefault="0029215E" w:rsidP="001A6003">
      <w:pPr>
        <w:pStyle w:val="Escriba-Normal"/>
        <w:rPr>
          <w:b/>
        </w:rPr>
      </w:pPr>
    </w:p>
    <w:p w:rsidR="001A6003" w:rsidRDefault="001A6003" w:rsidP="001A6003">
      <w:pPr>
        <w:pStyle w:val="Escriba-Normal"/>
      </w:pPr>
      <w:r>
        <w:rPr>
          <w:b/>
        </w:rPr>
        <w:t xml:space="preserve">O SR. PRESIDENTE </w:t>
      </w:r>
      <w:r>
        <w:t>(Raimundo Lira. PMDB - PB) – Declaro aberta a 50ª Reunião da Comissão de Assuntos Econômicos.</w:t>
      </w:r>
    </w:p>
    <w:p w:rsidR="001A6003" w:rsidRPr="005B0662" w:rsidRDefault="001A6003" w:rsidP="001A6003">
      <w:pPr>
        <w:pStyle w:val="Escriba-Normal"/>
      </w:pPr>
      <w:r w:rsidRPr="005B0662">
        <w:t>Antes de iniciarmos os trabalhos, proponho a dispensa da leitura e aprovação das Ata da 48ª e da 49ª Reuniões.</w:t>
      </w:r>
    </w:p>
    <w:p w:rsidR="001A6003" w:rsidRDefault="001A6003" w:rsidP="001A6003">
      <w:pPr>
        <w:pStyle w:val="Escriba-Normal"/>
      </w:pPr>
      <w:r w:rsidRPr="005B0662">
        <w:t>Os Srs. Senadores que concordam queiram permanecer como se encontram.</w:t>
      </w:r>
      <w:r>
        <w:t xml:space="preserve">  (</w:t>
      </w:r>
      <w:r>
        <w:rPr>
          <w:i/>
        </w:rPr>
        <w:t>Pausa.</w:t>
      </w:r>
      <w:r>
        <w:t>)</w:t>
      </w:r>
    </w:p>
    <w:p w:rsidR="001A6003" w:rsidRDefault="001A6003" w:rsidP="001A6003">
      <w:pPr>
        <w:pStyle w:val="Escriba-Normal"/>
      </w:pPr>
      <w:r>
        <w:t xml:space="preserve">As Atas estão aprovadas e serão publicadas no </w:t>
      </w:r>
      <w:r>
        <w:rPr>
          <w:i/>
        </w:rPr>
        <w:t>Diário do Senado Federal</w:t>
      </w:r>
      <w:r>
        <w:t xml:space="preserve">. </w:t>
      </w:r>
    </w:p>
    <w:p w:rsidR="001A6003" w:rsidRDefault="001A6003" w:rsidP="001A6003">
      <w:pPr>
        <w:pStyle w:val="Escriba-Normal"/>
      </w:pPr>
      <w:r>
        <w:t>A avaliação da política pública, que tem como Relator o ilustre e competente Senador Lindbergh Farias, ficará para outra oportunidade, considerando o avançado da hora e que a maioria dos Senadores está em reunião no Gabinete do Presidente Renan Calheiros.</w:t>
      </w:r>
    </w:p>
    <w:p w:rsidR="001A6003" w:rsidRDefault="001A6003" w:rsidP="001A6003">
      <w:pPr>
        <w:pStyle w:val="Escriba-Normal"/>
      </w:pPr>
      <w:r>
        <w:t>Temos aqui o item 4.</w:t>
      </w:r>
    </w:p>
    <w:p w:rsidR="001A6003" w:rsidRDefault="001A6003" w:rsidP="001A6003">
      <w:pPr>
        <w:pStyle w:val="Escriba-Centralizado"/>
      </w:pPr>
    </w:p>
    <w:p w:rsidR="001A6003" w:rsidRDefault="001A6003" w:rsidP="001A6003">
      <w:pPr>
        <w:pStyle w:val="Escriba-Centralizado"/>
      </w:pPr>
      <w:r>
        <w:rPr>
          <w:b/>
        </w:rPr>
        <w:t>ITEM 4</w:t>
      </w:r>
    </w:p>
    <w:p w:rsidR="001A6003" w:rsidRDefault="001A6003" w:rsidP="001A6003">
      <w:pPr>
        <w:pStyle w:val="Escriba-Centralizado"/>
      </w:pPr>
      <w:r>
        <w:rPr>
          <w:b/>
        </w:rPr>
        <w:t>PROJETO DE LEI DO SENADO Nº 202, de 2015</w:t>
      </w:r>
    </w:p>
    <w:p w:rsidR="001A6003" w:rsidRDefault="001A6003" w:rsidP="001A6003">
      <w:pPr>
        <w:pStyle w:val="Escriba-Centralizado"/>
      </w:pPr>
      <w:r>
        <w:rPr>
          <w:b/>
        </w:rPr>
        <w:t>- Terminativo -</w:t>
      </w:r>
    </w:p>
    <w:p w:rsidR="001A6003" w:rsidRDefault="001A6003" w:rsidP="001A6003">
      <w:pPr>
        <w:pStyle w:val="Escriba-Normal"/>
      </w:pPr>
      <w:r>
        <w:rPr>
          <w:i/>
        </w:rPr>
        <w:t>Altera a Lei nº 9.393, de 19 de dezembro de 1996, para prever isenção do Imposto sobre a Propriedade Territorial Rural (ITR) a imóvel rural localizado à margem do Rio São Francisco, dos seus afluentes e de suas nascentes em que esteja preservada ou em processo de recomposição a vegetação das áreas de preservação permanente de que trata o inciso I do art. 4º da Lei nº 12.651, de 25 de maio de 2012.</w:t>
      </w:r>
    </w:p>
    <w:p w:rsidR="001A6003" w:rsidRDefault="001A6003" w:rsidP="001A6003">
      <w:pPr>
        <w:pStyle w:val="Escriba-Normal"/>
      </w:pPr>
      <w:r>
        <w:rPr>
          <w:b/>
        </w:rPr>
        <w:t>Autoria:</w:t>
      </w:r>
      <w:r>
        <w:t xml:space="preserve"> Senador Otto Alencar</w:t>
      </w:r>
    </w:p>
    <w:p w:rsidR="001A6003" w:rsidRDefault="001A6003" w:rsidP="001A6003">
      <w:pPr>
        <w:pStyle w:val="Escriba-Normal"/>
      </w:pPr>
      <w:r>
        <w:rPr>
          <w:b/>
        </w:rPr>
        <w:t>Relatoria:</w:t>
      </w:r>
      <w:r>
        <w:t xml:space="preserve"> Senador Jorge Viana</w:t>
      </w:r>
    </w:p>
    <w:p w:rsidR="001A6003" w:rsidRDefault="001A6003" w:rsidP="001A6003">
      <w:pPr>
        <w:pStyle w:val="Escriba-Normal"/>
      </w:pPr>
      <w:r>
        <w:rPr>
          <w:b/>
        </w:rPr>
        <w:t>Relatório:</w:t>
      </w:r>
      <w:r>
        <w:t xml:space="preserve"> Não aplicável.</w:t>
      </w:r>
    </w:p>
    <w:p w:rsidR="001A6003" w:rsidRDefault="001A6003" w:rsidP="001A6003">
      <w:pPr>
        <w:pStyle w:val="Escriba-Normal"/>
      </w:pPr>
      <w:r>
        <w:rPr>
          <w:b/>
        </w:rPr>
        <w:t>Observações:</w:t>
      </w:r>
      <w:r>
        <w:rPr>
          <w:i/>
        </w:rPr>
        <w:t xml:space="preserve"> </w:t>
      </w:r>
    </w:p>
    <w:p w:rsidR="001A6003" w:rsidRDefault="001A6003" w:rsidP="001A6003">
      <w:pPr>
        <w:pStyle w:val="Escriba-Normal"/>
      </w:pPr>
      <w:r>
        <w:rPr>
          <w:i/>
        </w:rPr>
        <w:t>1. Em 24/11/2015, foi aprovado substitutivo integral ao projeto. De acordo com o art. 282 do Regimento Interno do Senado Federal, a matéria é submetida a turno suplementar;</w:t>
      </w:r>
    </w:p>
    <w:p w:rsidR="001A6003" w:rsidRDefault="001A6003" w:rsidP="001A6003">
      <w:pPr>
        <w:pStyle w:val="Escriba-Normal"/>
      </w:pPr>
      <w:r>
        <w:rPr>
          <w:i/>
        </w:rPr>
        <w:t>2. Não sendo oferecidas emendas até o encerramento da discussão, o substitutivo será dado como definitivamente adotado sem votação, nos termos do art. 284 do RISF.</w:t>
      </w:r>
    </w:p>
    <w:p w:rsidR="001A6003" w:rsidRDefault="001A6003" w:rsidP="001A6003">
      <w:pPr>
        <w:pStyle w:val="Escriba-Normal"/>
      </w:pPr>
    </w:p>
    <w:p w:rsidR="001A6003" w:rsidRDefault="001A6003" w:rsidP="001A6003">
      <w:pPr>
        <w:pStyle w:val="Escriba-Normal"/>
      </w:pPr>
      <w:r>
        <w:t xml:space="preserve">Votação, em turno suplementar, do substitutivo oferecido ao PLS nº 202, de 2015, que tem como autor o Senador Otto Alencar e como Relator o Senador Walter Pinheiro. </w:t>
      </w:r>
    </w:p>
    <w:p w:rsidR="001A6003" w:rsidRDefault="001A6003" w:rsidP="001A6003">
      <w:pPr>
        <w:pStyle w:val="Escriba-Normal"/>
      </w:pPr>
      <w:r>
        <w:t>Já tendo sido votado e não havendo emendas, declaro, portanto, aprovado esse PLS aprovado.</w:t>
      </w:r>
    </w:p>
    <w:p w:rsidR="001A6003" w:rsidRDefault="001A6003" w:rsidP="001A6003">
      <w:pPr>
        <w:pStyle w:val="Escriba-Normal"/>
      </w:pPr>
      <w:r>
        <w:t>Encerro a presente reunião agradecendo a presença dos Srs. Senadores e convidados.</w:t>
      </w:r>
    </w:p>
    <w:p w:rsidR="001A6003" w:rsidRDefault="001A6003" w:rsidP="001A6003">
      <w:pPr>
        <w:pStyle w:val="Escriba-Normal"/>
      </w:pPr>
      <w:r>
        <w:t>Muito obrigado.</w:t>
      </w:r>
    </w:p>
    <w:p w:rsidR="001A6003" w:rsidRDefault="001A6003" w:rsidP="001A6003">
      <w:pPr>
        <w:pStyle w:val="Escriba-Normal"/>
      </w:pPr>
    </w:p>
    <w:p w:rsidR="001A6003" w:rsidRDefault="001A6003" w:rsidP="001A6003">
      <w:pPr>
        <w:pStyle w:val="Escriba-Anotacao"/>
        <w:jc w:val="right"/>
      </w:pPr>
      <w:r>
        <w:t>(</w:t>
      </w:r>
      <w:r>
        <w:rPr>
          <w:i/>
        </w:rPr>
        <w:t>Iniciada às 13 horas e 47 minutos, a reunião é encerrada às 13 horas e 48 minutos.</w:t>
      </w:r>
      <w:r>
        <w:t>)</w:t>
      </w: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p w:rsidR="00256821" w:rsidRDefault="00256821" w:rsidP="00552631">
      <w:pPr>
        <w:pStyle w:val="Escriba-Normal"/>
        <w:rPr>
          <w:rFonts w:ascii="ITC Stone Sans Std Medium" w:hAnsi="ITC Stone Sans Std Medium"/>
          <w:b/>
        </w:rPr>
      </w:pPr>
    </w:p>
    <w:sectPr w:rsidR="00256821" w:rsidSect="00FD0C7D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2B" w:rsidRDefault="006B0E2B" w:rsidP="00552631">
      <w:r>
        <w:separator/>
      </w:r>
    </w:p>
  </w:endnote>
  <w:endnote w:type="continuationSeparator" w:id="0">
    <w:p w:rsidR="006B0E2B" w:rsidRDefault="006B0E2B" w:rsidP="0055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2B" w:rsidRPr="00D3149D" w:rsidRDefault="006B0E2B" w:rsidP="00FD0C7D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2B" w:rsidRDefault="006B0E2B" w:rsidP="00552631">
      <w:r>
        <w:separator/>
      </w:r>
    </w:p>
  </w:footnote>
  <w:footnote w:type="continuationSeparator" w:id="0">
    <w:p w:rsidR="006B0E2B" w:rsidRDefault="006B0E2B" w:rsidP="0055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1F4D"/>
    <w:multiLevelType w:val="hybridMultilevel"/>
    <w:tmpl w:val="1BCCD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CC2"/>
    <w:multiLevelType w:val="hybridMultilevel"/>
    <w:tmpl w:val="B96E24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53A10"/>
    <w:multiLevelType w:val="hybridMultilevel"/>
    <w:tmpl w:val="B96E24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833"/>
    <w:multiLevelType w:val="hybridMultilevel"/>
    <w:tmpl w:val="BF0814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742F"/>
    <w:multiLevelType w:val="hybridMultilevel"/>
    <w:tmpl w:val="58A084BE"/>
    <w:lvl w:ilvl="0" w:tplc="D5D4D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4FA2"/>
    <w:multiLevelType w:val="hybridMultilevel"/>
    <w:tmpl w:val="B96E24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04C7"/>
    <w:multiLevelType w:val="hybridMultilevel"/>
    <w:tmpl w:val="B96E24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E"/>
    <w:rsid w:val="00004F1F"/>
    <w:rsid w:val="00023A6F"/>
    <w:rsid w:val="000267C7"/>
    <w:rsid w:val="000269EE"/>
    <w:rsid w:val="00034A39"/>
    <w:rsid w:val="000410AE"/>
    <w:rsid w:val="00044FEC"/>
    <w:rsid w:val="0004721A"/>
    <w:rsid w:val="00055DEA"/>
    <w:rsid w:val="0006353F"/>
    <w:rsid w:val="0007377F"/>
    <w:rsid w:val="00073B27"/>
    <w:rsid w:val="00074174"/>
    <w:rsid w:val="000819A1"/>
    <w:rsid w:val="00081F38"/>
    <w:rsid w:val="00084A38"/>
    <w:rsid w:val="00090B0F"/>
    <w:rsid w:val="0009329C"/>
    <w:rsid w:val="000967DE"/>
    <w:rsid w:val="000A644D"/>
    <w:rsid w:val="000B5D30"/>
    <w:rsid w:val="000D7AFA"/>
    <w:rsid w:val="000E0AB8"/>
    <w:rsid w:val="000E244E"/>
    <w:rsid w:val="000E6A9E"/>
    <w:rsid w:val="000E7ECD"/>
    <w:rsid w:val="000F3692"/>
    <w:rsid w:val="00100F26"/>
    <w:rsid w:val="0010151D"/>
    <w:rsid w:val="001054C9"/>
    <w:rsid w:val="001348B6"/>
    <w:rsid w:val="001407A2"/>
    <w:rsid w:val="001439C9"/>
    <w:rsid w:val="00165C87"/>
    <w:rsid w:val="00173FE1"/>
    <w:rsid w:val="0018501D"/>
    <w:rsid w:val="00192281"/>
    <w:rsid w:val="001926CD"/>
    <w:rsid w:val="00197513"/>
    <w:rsid w:val="00197A28"/>
    <w:rsid w:val="001A6003"/>
    <w:rsid w:val="001B6223"/>
    <w:rsid w:val="001C6224"/>
    <w:rsid w:val="001C6ED0"/>
    <w:rsid w:val="001D3A62"/>
    <w:rsid w:val="001E26D9"/>
    <w:rsid w:val="001F4A8A"/>
    <w:rsid w:val="00221BB9"/>
    <w:rsid w:val="00221D2B"/>
    <w:rsid w:val="00227721"/>
    <w:rsid w:val="002335AF"/>
    <w:rsid w:val="00235970"/>
    <w:rsid w:val="00236867"/>
    <w:rsid w:val="00242B3A"/>
    <w:rsid w:val="00254075"/>
    <w:rsid w:val="00256821"/>
    <w:rsid w:val="00260535"/>
    <w:rsid w:val="00261397"/>
    <w:rsid w:val="002825B0"/>
    <w:rsid w:val="00287E1A"/>
    <w:rsid w:val="0029215E"/>
    <w:rsid w:val="0029487D"/>
    <w:rsid w:val="00294E53"/>
    <w:rsid w:val="002A2721"/>
    <w:rsid w:val="002A2CE5"/>
    <w:rsid w:val="002A44C5"/>
    <w:rsid w:val="002B165C"/>
    <w:rsid w:val="002B6001"/>
    <w:rsid w:val="002B7589"/>
    <w:rsid w:val="002C1FBB"/>
    <w:rsid w:val="002C3BA4"/>
    <w:rsid w:val="002D17BD"/>
    <w:rsid w:val="002D1A13"/>
    <w:rsid w:val="002D214D"/>
    <w:rsid w:val="002D225F"/>
    <w:rsid w:val="002D3189"/>
    <w:rsid w:val="002E0FAA"/>
    <w:rsid w:val="002E7A8A"/>
    <w:rsid w:val="002F1920"/>
    <w:rsid w:val="002F517E"/>
    <w:rsid w:val="003060F3"/>
    <w:rsid w:val="0031094A"/>
    <w:rsid w:val="003149FA"/>
    <w:rsid w:val="00314CE8"/>
    <w:rsid w:val="00316FEF"/>
    <w:rsid w:val="00325123"/>
    <w:rsid w:val="003269CD"/>
    <w:rsid w:val="003300B3"/>
    <w:rsid w:val="003324E7"/>
    <w:rsid w:val="00333149"/>
    <w:rsid w:val="00333AC5"/>
    <w:rsid w:val="0033442D"/>
    <w:rsid w:val="00342CFD"/>
    <w:rsid w:val="003451FC"/>
    <w:rsid w:val="00346E25"/>
    <w:rsid w:val="00362BF8"/>
    <w:rsid w:val="00365750"/>
    <w:rsid w:val="00365E3D"/>
    <w:rsid w:val="00370586"/>
    <w:rsid w:val="003838DD"/>
    <w:rsid w:val="003842E7"/>
    <w:rsid w:val="0039060E"/>
    <w:rsid w:val="003918D6"/>
    <w:rsid w:val="003A3B91"/>
    <w:rsid w:val="003A4DFD"/>
    <w:rsid w:val="003A6FDE"/>
    <w:rsid w:val="003B1A14"/>
    <w:rsid w:val="003B1A83"/>
    <w:rsid w:val="003D1DEF"/>
    <w:rsid w:val="003D3121"/>
    <w:rsid w:val="003F5A14"/>
    <w:rsid w:val="003F731C"/>
    <w:rsid w:val="003F7B4D"/>
    <w:rsid w:val="004105C5"/>
    <w:rsid w:val="00411BF3"/>
    <w:rsid w:val="0041247D"/>
    <w:rsid w:val="00424A76"/>
    <w:rsid w:val="00425715"/>
    <w:rsid w:val="0042575F"/>
    <w:rsid w:val="0042792A"/>
    <w:rsid w:val="00430F62"/>
    <w:rsid w:val="00435E37"/>
    <w:rsid w:val="0044525E"/>
    <w:rsid w:val="00446A45"/>
    <w:rsid w:val="00446A54"/>
    <w:rsid w:val="00453EEA"/>
    <w:rsid w:val="004568F9"/>
    <w:rsid w:val="00462B15"/>
    <w:rsid w:val="00474866"/>
    <w:rsid w:val="00475EF6"/>
    <w:rsid w:val="00476031"/>
    <w:rsid w:val="00484874"/>
    <w:rsid w:val="00487070"/>
    <w:rsid w:val="00487784"/>
    <w:rsid w:val="0049077A"/>
    <w:rsid w:val="00490C2D"/>
    <w:rsid w:val="00491637"/>
    <w:rsid w:val="00493413"/>
    <w:rsid w:val="004A1429"/>
    <w:rsid w:val="004A2B3E"/>
    <w:rsid w:val="004A63AE"/>
    <w:rsid w:val="004C50AF"/>
    <w:rsid w:val="004D1460"/>
    <w:rsid w:val="004D46FA"/>
    <w:rsid w:val="004E00A9"/>
    <w:rsid w:val="004E3026"/>
    <w:rsid w:val="004E4A68"/>
    <w:rsid w:val="005014F4"/>
    <w:rsid w:val="00502140"/>
    <w:rsid w:val="00507383"/>
    <w:rsid w:val="0051177A"/>
    <w:rsid w:val="00524EE1"/>
    <w:rsid w:val="005365A9"/>
    <w:rsid w:val="00540A24"/>
    <w:rsid w:val="005430F9"/>
    <w:rsid w:val="00550735"/>
    <w:rsid w:val="00552631"/>
    <w:rsid w:val="00555692"/>
    <w:rsid w:val="005606B4"/>
    <w:rsid w:val="00573867"/>
    <w:rsid w:val="00573C32"/>
    <w:rsid w:val="0059251A"/>
    <w:rsid w:val="005970F7"/>
    <w:rsid w:val="00597B36"/>
    <w:rsid w:val="005A3C29"/>
    <w:rsid w:val="005A403B"/>
    <w:rsid w:val="005A4636"/>
    <w:rsid w:val="005B0662"/>
    <w:rsid w:val="005B076E"/>
    <w:rsid w:val="005B1072"/>
    <w:rsid w:val="005B3FD6"/>
    <w:rsid w:val="005C0463"/>
    <w:rsid w:val="005C3134"/>
    <w:rsid w:val="005C3B7F"/>
    <w:rsid w:val="005C54C9"/>
    <w:rsid w:val="005D2D4C"/>
    <w:rsid w:val="005F207A"/>
    <w:rsid w:val="005F2A73"/>
    <w:rsid w:val="005F61EC"/>
    <w:rsid w:val="005F771D"/>
    <w:rsid w:val="00601DE4"/>
    <w:rsid w:val="00603E4C"/>
    <w:rsid w:val="00604E32"/>
    <w:rsid w:val="00606F74"/>
    <w:rsid w:val="00613439"/>
    <w:rsid w:val="0061786D"/>
    <w:rsid w:val="006230CB"/>
    <w:rsid w:val="00627AA2"/>
    <w:rsid w:val="00630E7F"/>
    <w:rsid w:val="00631175"/>
    <w:rsid w:val="00632C2D"/>
    <w:rsid w:val="00633447"/>
    <w:rsid w:val="00635869"/>
    <w:rsid w:val="00644574"/>
    <w:rsid w:val="00647459"/>
    <w:rsid w:val="00653455"/>
    <w:rsid w:val="006605A1"/>
    <w:rsid w:val="00663285"/>
    <w:rsid w:val="00671EA7"/>
    <w:rsid w:val="00672F41"/>
    <w:rsid w:val="0067494A"/>
    <w:rsid w:val="00675F2C"/>
    <w:rsid w:val="006808B9"/>
    <w:rsid w:val="0068487A"/>
    <w:rsid w:val="006857D6"/>
    <w:rsid w:val="006900DF"/>
    <w:rsid w:val="006971C1"/>
    <w:rsid w:val="006A31C6"/>
    <w:rsid w:val="006A3E49"/>
    <w:rsid w:val="006A5A55"/>
    <w:rsid w:val="006B00FE"/>
    <w:rsid w:val="006B0E2B"/>
    <w:rsid w:val="006B14B6"/>
    <w:rsid w:val="006B3D86"/>
    <w:rsid w:val="006B4AE5"/>
    <w:rsid w:val="006C4D83"/>
    <w:rsid w:val="006D2545"/>
    <w:rsid w:val="006D3269"/>
    <w:rsid w:val="006E0638"/>
    <w:rsid w:val="006E1171"/>
    <w:rsid w:val="006E5E18"/>
    <w:rsid w:val="006F1BD0"/>
    <w:rsid w:val="006F3CCA"/>
    <w:rsid w:val="006F63D8"/>
    <w:rsid w:val="00700EEF"/>
    <w:rsid w:val="007022CD"/>
    <w:rsid w:val="007105EA"/>
    <w:rsid w:val="007229CB"/>
    <w:rsid w:val="00727534"/>
    <w:rsid w:val="00727708"/>
    <w:rsid w:val="00730EFF"/>
    <w:rsid w:val="007330D9"/>
    <w:rsid w:val="00742060"/>
    <w:rsid w:val="00750F22"/>
    <w:rsid w:val="007606B6"/>
    <w:rsid w:val="00763F68"/>
    <w:rsid w:val="00764D2F"/>
    <w:rsid w:val="00764F26"/>
    <w:rsid w:val="00771006"/>
    <w:rsid w:val="00773D78"/>
    <w:rsid w:val="007815D4"/>
    <w:rsid w:val="007834F2"/>
    <w:rsid w:val="00791E1F"/>
    <w:rsid w:val="00797B3C"/>
    <w:rsid w:val="007A19C2"/>
    <w:rsid w:val="007A41BC"/>
    <w:rsid w:val="007A4B2D"/>
    <w:rsid w:val="007A5087"/>
    <w:rsid w:val="007A68E7"/>
    <w:rsid w:val="007A6A07"/>
    <w:rsid w:val="007B067C"/>
    <w:rsid w:val="007B1A4E"/>
    <w:rsid w:val="007C0643"/>
    <w:rsid w:val="007D1D47"/>
    <w:rsid w:val="007F0D5E"/>
    <w:rsid w:val="007F1CDA"/>
    <w:rsid w:val="007F325F"/>
    <w:rsid w:val="007F407A"/>
    <w:rsid w:val="007F4E47"/>
    <w:rsid w:val="00805464"/>
    <w:rsid w:val="00815DCF"/>
    <w:rsid w:val="00823893"/>
    <w:rsid w:val="00841BF6"/>
    <w:rsid w:val="00843E84"/>
    <w:rsid w:val="00850779"/>
    <w:rsid w:val="00854FB3"/>
    <w:rsid w:val="00855617"/>
    <w:rsid w:val="008610BD"/>
    <w:rsid w:val="008712CB"/>
    <w:rsid w:val="00872755"/>
    <w:rsid w:val="00873BB8"/>
    <w:rsid w:val="00873F66"/>
    <w:rsid w:val="00875AFB"/>
    <w:rsid w:val="00876EA2"/>
    <w:rsid w:val="00883E5D"/>
    <w:rsid w:val="00886A1A"/>
    <w:rsid w:val="008916D1"/>
    <w:rsid w:val="008966BE"/>
    <w:rsid w:val="008A671C"/>
    <w:rsid w:val="008A77D2"/>
    <w:rsid w:val="008B7FE5"/>
    <w:rsid w:val="008C4F13"/>
    <w:rsid w:val="008C500C"/>
    <w:rsid w:val="008E017A"/>
    <w:rsid w:val="008E4D9C"/>
    <w:rsid w:val="008F2730"/>
    <w:rsid w:val="008F5727"/>
    <w:rsid w:val="008F67A7"/>
    <w:rsid w:val="00904142"/>
    <w:rsid w:val="00905C8C"/>
    <w:rsid w:val="00922962"/>
    <w:rsid w:val="00923876"/>
    <w:rsid w:val="009240C0"/>
    <w:rsid w:val="00924DB0"/>
    <w:rsid w:val="009355C9"/>
    <w:rsid w:val="0093677C"/>
    <w:rsid w:val="00942955"/>
    <w:rsid w:val="0095418D"/>
    <w:rsid w:val="0095455E"/>
    <w:rsid w:val="00966251"/>
    <w:rsid w:val="00970803"/>
    <w:rsid w:val="00991040"/>
    <w:rsid w:val="009926C4"/>
    <w:rsid w:val="00995681"/>
    <w:rsid w:val="00995C3B"/>
    <w:rsid w:val="00995DD1"/>
    <w:rsid w:val="00997717"/>
    <w:rsid w:val="00997788"/>
    <w:rsid w:val="009A653F"/>
    <w:rsid w:val="009A6CA7"/>
    <w:rsid w:val="009B63C7"/>
    <w:rsid w:val="009C4065"/>
    <w:rsid w:val="009C5E9A"/>
    <w:rsid w:val="009D1CAE"/>
    <w:rsid w:val="009D211D"/>
    <w:rsid w:val="009D5483"/>
    <w:rsid w:val="009E1DA4"/>
    <w:rsid w:val="009F17E8"/>
    <w:rsid w:val="009F2A07"/>
    <w:rsid w:val="009F33E8"/>
    <w:rsid w:val="009F3A5C"/>
    <w:rsid w:val="009F56A1"/>
    <w:rsid w:val="00A013D7"/>
    <w:rsid w:val="00A046EC"/>
    <w:rsid w:val="00A1018D"/>
    <w:rsid w:val="00A13139"/>
    <w:rsid w:val="00A277B9"/>
    <w:rsid w:val="00A277C6"/>
    <w:rsid w:val="00A321D1"/>
    <w:rsid w:val="00A32433"/>
    <w:rsid w:val="00A400ED"/>
    <w:rsid w:val="00A427B9"/>
    <w:rsid w:val="00A42AAE"/>
    <w:rsid w:val="00A460C0"/>
    <w:rsid w:val="00A502F6"/>
    <w:rsid w:val="00A54865"/>
    <w:rsid w:val="00A57344"/>
    <w:rsid w:val="00A725CD"/>
    <w:rsid w:val="00A72640"/>
    <w:rsid w:val="00A75ABD"/>
    <w:rsid w:val="00A82E47"/>
    <w:rsid w:val="00A83505"/>
    <w:rsid w:val="00A83B79"/>
    <w:rsid w:val="00A902EA"/>
    <w:rsid w:val="00A93F11"/>
    <w:rsid w:val="00A978ED"/>
    <w:rsid w:val="00AA1393"/>
    <w:rsid w:val="00AA1E16"/>
    <w:rsid w:val="00AA44BB"/>
    <w:rsid w:val="00AA612A"/>
    <w:rsid w:val="00AA7F22"/>
    <w:rsid w:val="00AC5239"/>
    <w:rsid w:val="00AD1159"/>
    <w:rsid w:val="00AD1D83"/>
    <w:rsid w:val="00AD222F"/>
    <w:rsid w:val="00AD3845"/>
    <w:rsid w:val="00AD5C30"/>
    <w:rsid w:val="00AD6655"/>
    <w:rsid w:val="00AE0F14"/>
    <w:rsid w:val="00AE514F"/>
    <w:rsid w:val="00AF520B"/>
    <w:rsid w:val="00AF58E4"/>
    <w:rsid w:val="00AF7937"/>
    <w:rsid w:val="00B04706"/>
    <w:rsid w:val="00B06894"/>
    <w:rsid w:val="00B111C0"/>
    <w:rsid w:val="00B140A7"/>
    <w:rsid w:val="00B1719D"/>
    <w:rsid w:val="00B20733"/>
    <w:rsid w:val="00B25AC9"/>
    <w:rsid w:val="00B311CD"/>
    <w:rsid w:val="00B32BAB"/>
    <w:rsid w:val="00B53C0D"/>
    <w:rsid w:val="00B56960"/>
    <w:rsid w:val="00B66A51"/>
    <w:rsid w:val="00B77CD3"/>
    <w:rsid w:val="00B806D9"/>
    <w:rsid w:val="00B960D8"/>
    <w:rsid w:val="00B9798B"/>
    <w:rsid w:val="00BA0D47"/>
    <w:rsid w:val="00BA30C0"/>
    <w:rsid w:val="00BA790E"/>
    <w:rsid w:val="00BB5C1C"/>
    <w:rsid w:val="00BC5C65"/>
    <w:rsid w:val="00BD13A1"/>
    <w:rsid w:val="00BD1430"/>
    <w:rsid w:val="00BD416F"/>
    <w:rsid w:val="00BD7A3B"/>
    <w:rsid w:val="00BE2492"/>
    <w:rsid w:val="00BE40AF"/>
    <w:rsid w:val="00C01C45"/>
    <w:rsid w:val="00C05297"/>
    <w:rsid w:val="00C070A3"/>
    <w:rsid w:val="00C12534"/>
    <w:rsid w:val="00C1598A"/>
    <w:rsid w:val="00C172A3"/>
    <w:rsid w:val="00C262C3"/>
    <w:rsid w:val="00C364C0"/>
    <w:rsid w:val="00C459D4"/>
    <w:rsid w:val="00C559E1"/>
    <w:rsid w:val="00C55B90"/>
    <w:rsid w:val="00C61DB0"/>
    <w:rsid w:val="00C624ED"/>
    <w:rsid w:val="00C71343"/>
    <w:rsid w:val="00C756E3"/>
    <w:rsid w:val="00C804A5"/>
    <w:rsid w:val="00C86E92"/>
    <w:rsid w:val="00C876F6"/>
    <w:rsid w:val="00C94BEA"/>
    <w:rsid w:val="00CA1118"/>
    <w:rsid w:val="00CA32E7"/>
    <w:rsid w:val="00CA4874"/>
    <w:rsid w:val="00CA4AA3"/>
    <w:rsid w:val="00CA5CCD"/>
    <w:rsid w:val="00CB5120"/>
    <w:rsid w:val="00CB6831"/>
    <w:rsid w:val="00CC6322"/>
    <w:rsid w:val="00CD35CA"/>
    <w:rsid w:val="00CD4971"/>
    <w:rsid w:val="00CD631D"/>
    <w:rsid w:val="00CD7BE2"/>
    <w:rsid w:val="00CE2ECE"/>
    <w:rsid w:val="00CF25B8"/>
    <w:rsid w:val="00CF44C2"/>
    <w:rsid w:val="00CF6604"/>
    <w:rsid w:val="00D026AF"/>
    <w:rsid w:val="00D0270E"/>
    <w:rsid w:val="00D15B6D"/>
    <w:rsid w:val="00D21CDF"/>
    <w:rsid w:val="00D2352A"/>
    <w:rsid w:val="00D25ADB"/>
    <w:rsid w:val="00D2601C"/>
    <w:rsid w:val="00D36F86"/>
    <w:rsid w:val="00D417F3"/>
    <w:rsid w:val="00D44EE9"/>
    <w:rsid w:val="00D4670B"/>
    <w:rsid w:val="00D5017B"/>
    <w:rsid w:val="00D63DD4"/>
    <w:rsid w:val="00D70DEA"/>
    <w:rsid w:val="00D7308C"/>
    <w:rsid w:val="00D81CEE"/>
    <w:rsid w:val="00D92C87"/>
    <w:rsid w:val="00D933A7"/>
    <w:rsid w:val="00DA3066"/>
    <w:rsid w:val="00DA3907"/>
    <w:rsid w:val="00DA7C8D"/>
    <w:rsid w:val="00DB786B"/>
    <w:rsid w:val="00DC741E"/>
    <w:rsid w:val="00DD214C"/>
    <w:rsid w:val="00DE28B9"/>
    <w:rsid w:val="00DE5FA7"/>
    <w:rsid w:val="00DF693A"/>
    <w:rsid w:val="00E11B60"/>
    <w:rsid w:val="00E14394"/>
    <w:rsid w:val="00E1710F"/>
    <w:rsid w:val="00E2515A"/>
    <w:rsid w:val="00E27098"/>
    <w:rsid w:val="00E315EA"/>
    <w:rsid w:val="00E32188"/>
    <w:rsid w:val="00E3746A"/>
    <w:rsid w:val="00E54946"/>
    <w:rsid w:val="00E56843"/>
    <w:rsid w:val="00E64032"/>
    <w:rsid w:val="00E734E0"/>
    <w:rsid w:val="00E74FBB"/>
    <w:rsid w:val="00E819A3"/>
    <w:rsid w:val="00E84893"/>
    <w:rsid w:val="00E908C7"/>
    <w:rsid w:val="00E96497"/>
    <w:rsid w:val="00EA1DC1"/>
    <w:rsid w:val="00EA5305"/>
    <w:rsid w:val="00EB09A1"/>
    <w:rsid w:val="00EB10F0"/>
    <w:rsid w:val="00EB59EB"/>
    <w:rsid w:val="00EB5C54"/>
    <w:rsid w:val="00EC1579"/>
    <w:rsid w:val="00EC18EF"/>
    <w:rsid w:val="00EC4C55"/>
    <w:rsid w:val="00ED1B08"/>
    <w:rsid w:val="00ED4A8A"/>
    <w:rsid w:val="00ED68F6"/>
    <w:rsid w:val="00F2579A"/>
    <w:rsid w:val="00F4040E"/>
    <w:rsid w:val="00F44F66"/>
    <w:rsid w:val="00F47478"/>
    <w:rsid w:val="00F56DCB"/>
    <w:rsid w:val="00F6367C"/>
    <w:rsid w:val="00F63EA8"/>
    <w:rsid w:val="00F91293"/>
    <w:rsid w:val="00F94FDC"/>
    <w:rsid w:val="00FB4A75"/>
    <w:rsid w:val="00FC1FC1"/>
    <w:rsid w:val="00FD0C7D"/>
    <w:rsid w:val="00FD30F3"/>
    <w:rsid w:val="00FD5E5A"/>
    <w:rsid w:val="00FD7398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61FB9-8B67-4595-AC82-45C219FE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31"/>
    <w:pPr>
      <w:spacing w:after="0" w:line="240" w:lineRule="auto"/>
    </w:pPr>
    <w:rPr>
      <w:rFonts w:ascii="Myriad Pro" w:eastAsia="Times New Roman" w:hAnsi="Myriad Pro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9F3A5C"/>
    <w:pPr>
      <w:keepNext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3A5C"/>
    <w:pPr>
      <w:keepNext/>
      <w:ind w:left="-11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526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2631"/>
    <w:rPr>
      <w:rFonts w:ascii="Myriad Pro" w:eastAsia="Times New Roman" w:hAnsi="Myriad Pro" w:cs="Times New Roman"/>
    </w:rPr>
  </w:style>
  <w:style w:type="paragraph" w:customStyle="1" w:styleId="Escriba-Normal">
    <w:name w:val="Escriba-Normal"/>
    <w:basedOn w:val="Normal"/>
    <w:qFormat/>
    <w:rsid w:val="00552631"/>
    <w:pPr>
      <w:ind w:firstLine="567"/>
      <w:jc w:val="both"/>
    </w:pPr>
    <w:rPr>
      <w:rFonts w:cs="Arial"/>
      <w:lang w:eastAsia="pt-BR"/>
    </w:rPr>
  </w:style>
  <w:style w:type="paragraph" w:customStyle="1" w:styleId="Escriba-Anotacao">
    <w:name w:val="Escriba-Anotacao"/>
    <w:basedOn w:val="Normal"/>
    <w:qFormat/>
    <w:rsid w:val="00552631"/>
    <w:pPr>
      <w:spacing w:before="160" w:after="160"/>
      <w:jc w:val="both"/>
    </w:pPr>
    <w:rPr>
      <w:rFonts w:cs="Arial"/>
      <w:lang w:eastAsia="pt-BR"/>
    </w:rPr>
  </w:style>
  <w:style w:type="paragraph" w:customStyle="1" w:styleId="Escriba-Header">
    <w:name w:val="Escriba-Header"/>
    <w:basedOn w:val="Normal"/>
    <w:qFormat/>
    <w:rsid w:val="00552631"/>
    <w:pPr>
      <w:tabs>
        <w:tab w:val="right" w:pos="7088"/>
      </w:tabs>
      <w:ind w:left="-85"/>
    </w:pPr>
    <w:rPr>
      <w:rFonts w:cs="Arial"/>
      <w:lang w:eastAsia="pt-BR"/>
    </w:rPr>
  </w:style>
  <w:style w:type="paragraph" w:customStyle="1" w:styleId="Escriba-Intercorrencia">
    <w:name w:val="Escriba-Intercorrencia"/>
    <w:basedOn w:val="Normal"/>
    <w:qFormat/>
    <w:rsid w:val="00552631"/>
    <w:pPr>
      <w:spacing w:before="120" w:after="120"/>
      <w:jc w:val="center"/>
    </w:pPr>
    <w:rPr>
      <w:rFonts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26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2631"/>
    <w:rPr>
      <w:rFonts w:ascii="Myriad Pro" w:eastAsia="Times New Roman" w:hAnsi="Myriad Pro" w:cs="Times New Roman"/>
    </w:rPr>
  </w:style>
  <w:style w:type="paragraph" w:styleId="Corpodetexto">
    <w:name w:val="Body Text"/>
    <w:basedOn w:val="Normal"/>
    <w:link w:val="CorpodetextoChar"/>
    <w:rsid w:val="00675F2C"/>
    <w:pPr>
      <w:jc w:val="both"/>
    </w:pPr>
    <w:rPr>
      <w:rFonts w:ascii="Arial" w:hAnsi="Arial"/>
      <w:b/>
      <w:bCs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75F2C"/>
    <w:rPr>
      <w:rFonts w:ascii="Arial" w:eastAsia="Times New Roman" w:hAnsi="Arial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D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D83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7F2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Escriba-Centralizado">
    <w:name w:val="Escriba-Centralizado"/>
    <w:basedOn w:val="Normal"/>
    <w:qFormat/>
    <w:rsid w:val="00F44F66"/>
    <w:pPr>
      <w:jc w:val="center"/>
    </w:pPr>
    <w:rPr>
      <w:rFonts w:cs="Arial"/>
      <w:lang w:eastAsia="pt-BR"/>
    </w:rPr>
  </w:style>
  <w:style w:type="paragraph" w:customStyle="1" w:styleId="Escriba-Citacao">
    <w:name w:val="Escriba-Citacao"/>
    <w:basedOn w:val="Normal"/>
    <w:qFormat/>
    <w:rsid w:val="00F44F66"/>
    <w:pPr>
      <w:spacing w:before="160" w:after="160"/>
      <w:ind w:left="958"/>
      <w:contextualSpacing/>
      <w:jc w:val="both"/>
    </w:pPr>
    <w:rPr>
      <w:rFonts w:cs="Arial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9F3A5C"/>
    <w:rPr>
      <w:rFonts w:ascii="Myriad Pro" w:eastAsia="Times New Roman" w:hAnsi="Myriad Pro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rsid w:val="009F3A5C"/>
    <w:rPr>
      <w:rFonts w:ascii="Myriad Pro" w:eastAsia="Times New Roman" w:hAnsi="Myriad Pro" w:cs="Times New Roman"/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3A5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3A5C"/>
    <w:rPr>
      <w:rFonts w:ascii="Myriad Pro" w:eastAsia="Times New Roman" w:hAnsi="Myriad Pro" w:cs="Times New Roman"/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9F3A5C"/>
    <w:pPr>
      <w:spacing w:after="200" w:line="276" w:lineRule="auto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F3A5C"/>
    <w:rPr>
      <w:rFonts w:ascii="Myriad Pro" w:eastAsia="Times New Roman" w:hAnsi="Myriad Pro" w:cs="Times New Roman"/>
      <w:i/>
      <w:iCs/>
      <w:color w:val="000000" w:themeColor="text1"/>
    </w:rPr>
  </w:style>
  <w:style w:type="paragraph" w:customStyle="1" w:styleId="Escriba-Base">
    <w:name w:val="Escriba-Base"/>
    <w:qFormat/>
    <w:rsid w:val="009F3A5C"/>
    <w:pPr>
      <w:spacing w:after="0" w:line="240" w:lineRule="auto"/>
      <w:jc w:val="both"/>
    </w:pPr>
    <w:rPr>
      <w:rFonts w:ascii="Myriad Pro" w:eastAsia="Times New Roman" w:hAnsi="Myriad Pro" w:cs="Arial"/>
      <w:lang w:eastAsia="pt-BR"/>
    </w:rPr>
  </w:style>
  <w:style w:type="paragraph" w:customStyle="1" w:styleId="Escriba-Ementa">
    <w:name w:val="Escriba-Ementa"/>
    <w:basedOn w:val="Escriba-Base"/>
    <w:qFormat/>
    <w:rsid w:val="009F3A5C"/>
    <w:pPr>
      <w:ind w:left="9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270F-2BC9-4569-BB7A-2BE19AAE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1460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Leal Trezzi</dc:creator>
  <cp:keywords/>
  <dc:description/>
  <cp:lastModifiedBy>Camila Moraes Bittar</cp:lastModifiedBy>
  <cp:revision>33</cp:revision>
  <cp:lastPrinted>2015-12-18T13:51:00Z</cp:lastPrinted>
  <dcterms:created xsi:type="dcterms:W3CDTF">2015-12-18T12:44:00Z</dcterms:created>
  <dcterms:modified xsi:type="dcterms:W3CDTF">2015-12-18T17:57:00Z</dcterms:modified>
</cp:coreProperties>
</file>