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67" w:rsidRPr="00CD7F81" w:rsidRDefault="00CD7F81">
      <w:pPr>
        <w:jc w:val="both"/>
        <w:rPr>
          <w:rFonts w:ascii="ITC Stone Sans Std Medium" w:hAnsi="ITC Stone Sans Std Medium" w:cs="Arial"/>
        </w:rPr>
      </w:pPr>
      <w:r w:rsidRPr="00CD7F81">
        <w:rPr>
          <w:rFonts w:ascii="ITC Stone Sans Std Medium" w:hAnsi="ITC Stone Sans Std Medium" w:cs="Arial"/>
        </w:rPr>
        <w:t>ATA DA 76</w:t>
      </w:r>
      <w:r>
        <w:rPr>
          <w:rFonts w:ascii="ITC Stone Sans Std Medium" w:hAnsi="ITC Stone Sans Std Medium" w:cs="Arial"/>
        </w:rPr>
        <w:t>ª</w:t>
      </w:r>
      <w:r w:rsidRPr="00CD7F81">
        <w:rPr>
          <w:rFonts w:ascii="ITC Stone Sans Std Medium" w:hAnsi="ITC Stone Sans Std Medium" w:cs="Arial"/>
        </w:rPr>
        <w:t xml:space="preserve"> REUNI</w:t>
      </w:r>
      <w:r w:rsidRPr="00CD7F81">
        <w:rPr>
          <w:rFonts w:ascii="ITC Stone Sans Std Medium" w:hAnsi="ITC Stone Sans Std Medium" w:cs="Arial" w:hint="eastAsia"/>
        </w:rPr>
        <w:t>Ã</w:t>
      </w:r>
      <w:r w:rsidRPr="00CD7F81">
        <w:rPr>
          <w:rFonts w:ascii="ITC Stone Sans Std Medium" w:hAnsi="ITC Stone Sans Std Medium" w:cs="Arial"/>
        </w:rPr>
        <w:t>O, EXTRAORDIN</w:t>
      </w:r>
      <w:r w:rsidRPr="00CD7F81">
        <w:rPr>
          <w:rFonts w:ascii="ITC Stone Sans Std Medium" w:hAnsi="ITC Stone Sans Std Medium" w:cs="Arial" w:hint="eastAsia"/>
        </w:rPr>
        <w:t>Á</w:t>
      </w:r>
      <w:r w:rsidRPr="00CD7F81">
        <w:rPr>
          <w:rFonts w:ascii="ITC Stone Sans Std Medium" w:hAnsi="ITC Stone Sans Std Medium" w:cs="Arial"/>
        </w:rPr>
        <w:t>RIA, DA COMISS</w:t>
      </w:r>
      <w:r w:rsidRPr="00CD7F81">
        <w:rPr>
          <w:rFonts w:ascii="ITC Stone Sans Std Medium" w:hAnsi="ITC Stone Sans Std Medium" w:cs="Arial" w:hint="eastAsia"/>
        </w:rPr>
        <w:t>Ã</w:t>
      </w:r>
      <w:r w:rsidRPr="00CD7F81">
        <w:rPr>
          <w:rFonts w:ascii="ITC Stone Sans Std Medium" w:hAnsi="ITC Stone Sans Std Medium" w:cs="Arial"/>
        </w:rPr>
        <w:t>O DE DIREITOS HUMANOS E LEGISLA</w:t>
      </w:r>
      <w:r w:rsidRPr="00CD7F81">
        <w:rPr>
          <w:rFonts w:ascii="ITC Stone Sans Std Medium" w:hAnsi="ITC Stone Sans Std Medium" w:cs="Arial" w:hint="eastAsia"/>
        </w:rPr>
        <w:t>ÇÃ</w:t>
      </w:r>
      <w:r>
        <w:rPr>
          <w:rFonts w:ascii="ITC Stone Sans Std Medium" w:hAnsi="ITC Stone Sans Std Medium" w:cs="Arial"/>
        </w:rPr>
        <w:t xml:space="preserve">O PARTICIPATIVA DA 3ª </w:t>
      </w:r>
      <w:r w:rsidRPr="00CD7F81">
        <w:rPr>
          <w:rFonts w:ascii="ITC Stone Sans Std Medium" w:hAnsi="ITC Stone Sans Std Medium" w:cs="Arial"/>
        </w:rPr>
        <w:t>SESS</w:t>
      </w:r>
      <w:r w:rsidRPr="00CD7F81">
        <w:rPr>
          <w:rFonts w:ascii="ITC Stone Sans Std Medium" w:hAnsi="ITC Stone Sans Std Medium" w:cs="Arial" w:hint="eastAsia"/>
        </w:rPr>
        <w:t>Ã</w:t>
      </w:r>
      <w:r w:rsidRPr="00CD7F81">
        <w:rPr>
          <w:rFonts w:ascii="ITC Stone Sans Std Medium" w:hAnsi="ITC Stone Sans Std Medium" w:cs="Arial"/>
        </w:rPr>
        <w:t>O LEGISLATIVA ORDIN</w:t>
      </w:r>
      <w:r w:rsidRPr="00CD7F81">
        <w:rPr>
          <w:rFonts w:ascii="ITC Stone Sans Std Medium" w:hAnsi="ITC Stone Sans Std Medium" w:cs="Arial" w:hint="eastAsia"/>
        </w:rPr>
        <w:t>Á</w:t>
      </w:r>
      <w:r w:rsidRPr="00CD7F81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CD7F81">
        <w:rPr>
          <w:rFonts w:ascii="ITC Stone Sans Std Medium" w:hAnsi="ITC Stone Sans Std Medium" w:cs="Arial"/>
        </w:rPr>
        <w:t xml:space="preserve"> LEGISLATURA, REALIZADA EM 10 DE OUTUBRO DE 2017, TER</w:t>
      </w:r>
      <w:r w:rsidRPr="00CD7F81">
        <w:rPr>
          <w:rFonts w:ascii="ITC Stone Sans Std Medium" w:hAnsi="ITC Stone Sans Std Medium" w:cs="Arial" w:hint="eastAsia"/>
        </w:rPr>
        <w:t>Ç</w:t>
      </w:r>
      <w:r w:rsidRPr="00CD7F81">
        <w:rPr>
          <w:rFonts w:ascii="ITC Stone Sans Std Medium" w:hAnsi="ITC Stone Sans Std Medium" w:cs="Arial"/>
        </w:rPr>
        <w:t>A-FEIRA, NO SENADO FEDERAL, ANEXO II, ALA SENADOR NILO COELHO, PLEN</w:t>
      </w:r>
      <w:r w:rsidRPr="00CD7F81">
        <w:rPr>
          <w:rFonts w:ascii="ITC Stone Sans Std Medium" w:hAnsi="ITC Stone Sans Std Medium" w:cs="Arial" w:hint="eastAsia"/>
        </w:rPr>
        <w:t>Á</w:t>
      </w:r>
      <w:r w:rsidRPr="00CD7F81">
        <w:rPr>
          <w:rFonts w:ascii="ITC Stone Sans Std Medium" w:hAnsi="ITC Stone Sans Std Medium" w:cs="Arial"/>
        </w:rPr>
        <w:t>RIO N</w:t>
      </w:r>
      <w:r>
        <w:rPr>
          <w:rFonts w:ascii="ITC Stone Sans Std Medium" w:hAnsi="ITC Stone Sans Std Medium" w:cs="Arial" w:hint="eastAsia"/>
        </w:rPr>
        <w:t>º</w:t>
      </w:r>
      <w:r w:rsidRPr="00CD7F81">
        <w:rPr>
          <w:rFonts w:ascii="ITC Stone Sans Std Medium" w:hAnsi="ITC Stone Sans Std Medium" w:cs="Arial"/>
        </w:rPr>
        <w:t>6.</w:t>
      </w:r>
    </w:p>
    <w:p w:rsidR="00EC7367" w:rsidRPr="00CD7F81" w:rsidRDefault="00EC7367" w:rsidP="00CD7F81">
      <w:pPr>
        <w:jc w:val="both"/>
        <w:rPr>
          <w:rFonts w:ascii="ITC Stone Sans Std Medium" w:hAnsi="ITC Stone Sans Std Medium" w:cs="Arial"/>
        </w:rPr>
      </w:pPr>
    </w:p>
    <w:p w:rsidR="00CD7F81" w:rsidRPr="00137203" w:rsidRDefault="00CD7F81" w:rsidP="00CD7F81">
      <w:pPr>
        <w:jc w:val="both"/>
        <w:rPr>
          <w:rFonts w:ascii="ITC Stone Sans Std Medium" w:hAnsi="ITC Stone Sans Std Medium" w:cs="Arial"/>
        </w:rPr>
      </w:pPr>
      <w:r w:rsidRPr="00CD7F81">
        <w:rPr>
          <w:rFonts w:ascii="ITC Stone Sans Std Medium" w:hAnsi="ITC Stone Sans Std Medium" w:cs="Arial"/>
        </w:rPr>
        <w:t xml:space="preserve">Às nove horas e cinquenta e três minutos do dia dez de outubro de dois mil e dezessete, no Anexo II, Ala Senador Nilo Coelho, Plenário nº 6, sob as Presidências das Senadoras Regina Sousa e Fátima Bezerra, reúne-se a Comissão de Direitos Humanos e Legislação Participativa com a presença dos Senadores Hélio José, Valdir Raupp, Gleisi Hoffmann, Paulo Rocha, João Capiberibe, Cidinho Santos, Wellington Fagundes e dos Senadores não membros, Dário Berger, Ataídes Oliveira, Ronaldo Caiado e José Pimentel. Deixam de comparecer os Senadores Marta Suplicy, Ângela Portela, Paulo Paim, José Medeiros, Romário, Magno Malta e </w:t>
      </w:r>
      <w:proofErr w:type="spellStart"/>
      <w:r w:rsidRPr="00CD7F81">
        <w:rPr>
          <w:rFonts w:ascii="ITC Stone Sans Std Medium" w:hAnsi="ITC Stone Sans Std Medium" w:cs="Arial"/>
        </w:rPr>
        <w:t>Telmário</w:t>
      </w:r>
      <w:proofErr w:type="spellEnd"/>
      <w:r w:rsidRPr="00CD7F81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121/2017, de autoria da Senadora Regina Sousa. Finalidade: Ciclo de debates sobre: "Garantia Institucional do Acesso à Justiça e </w:t>
      </w:r>
      <w:r w:rsidR="00967012">
        <w:rPr>
          <w:rFonts w:ascii="ITC Stone Sans Std Medium" w:hAnsi="ITC Stone Sans Std Medium" w:cs="Arial"/>
        </w:rPr>
        <w:t>à</w:t>
      </w:r>
      <w:r w:rsidRPr="00CD7F81">
        <w:rPr>
          <w:rFonts w:ascii="ITC Stone Sans Std Medium" w:hAnsi="ITC Stone Sans Std Medium" w:cs="Arial"/>
        </w:rPr>
        <w:t xml:space="preserve"> Imparcialidade do Juiz". Participantes: Marcelo Neves, Acadêmico; Lúcia Helena Oliveira, Promotora de Justiça do MPDFT; Rubens Casara, Doutor em Direito, Mestre em Ciências Penais, Juiz de Direito do TJ/RJ; Fabiana Gadelha, Diretora de Programas da Secretaria Nacional de Cidadania do Ministério dos Direitos Humanos; e Paulo Boal, Diretor de Assuntos Legislativos da Associação Nacional dos Magistrados da Justiça do Trabalho - ANAMATRA. A presidente concede a palavra para as seguintes</w:t>
      </w:r>
      <w:r>
        <w:rPr>
          <w:rFonts w:ascii="ITC Stone Sans Std Medium" w:hAnsi="ITC Stone Sans Std Medium" w:cs="Arial"/>
        </w:rPr>
        <w:t xml:space="preserve"> pessoas presentes no plenário: </w:t>
      </w:r>
      <w:proofErr w:type="spellStart"/>
      <w:r w:rsidRPr="00CD7F81">
        <w:rPr>
          <w:rFonts w:ascii="ITC Stone Sans Std Medium" w:hAnsi="ITC Stone Sans Std Medium" w:cs="Arial"/>
        </w:rPr>
        <w:t>Wilmar</w:t>
      </w:r>
      <w:proofErr w:type="spellEnd"/>
      <w:r w:rsidRPr="00CD7F81">
        <w:rPr>
          <w:rFonts w:ascii="ITC Stone Sans Std Medium" w:hAnsi="ITC Stone Sans Std Medium" w:cs="Arial"/>
        </w:rPr>
        <w:t xml:space="preserve"> Lacerda; Osni Calixto; Alexandre de Castro Nogueira; Ronald Pinto; Samuel Gomes – Assessoria do Senador Roberto Requião; e Patrícia Naves. Fazem uso da palavra as Senadoras Regina Sousa, Gleisi Hoffmann e Fátima Bezerra. Resultado: Audiência Pública realizada em caráter interativo, mediante a participação popular por meio do Portal e-Cidadania (http://www.senado.leg.br/ecidadania) e do Alô Senado (0800 61 22 11). Nada mais havendo a tratar, encerra-se a reunião às doze horas e cinquenta e quatro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137203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a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a 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EC7367" w:rsidRPr="00CD7F81" w:rsidRDefault="00EC7367" w:rsidP="00CD7F81">
      <w:pPr>
        <w:jc w:val="both"/>
        <w:rPr>
          <w:rFonts w:ascii="ITC Stone Sans Std Medium" w:hAnsi="ITC Stone Sans Std Medium" w:cs="Arial"/>
        </w:rPr>
      </w:pPr>
    </w:p>
    <w:p w:rsidR="00EC7367" w:rsidRPr="00CD7F81" w:rsidRDefault="00EC7367" w:rsidP="00CD7F81">
      <w:pPr>
        <w:jc w:val="both"/>
        <w:rPr>
          <w:rFonts w:ascii="ITC Stone Sans Std Medium" w:hAnsi="ITC Stone Sans Std Medium" w:cs="Arial"/>
        </w:rPr>
      </w:pPr>
    </w:p>
    <w:p w:rsidR="00EC7367" w:rsidRPr="00CD7F81" w:rsidRDefault="00CD7F81" w:rsidP="00CD7F81">
      <w:pPr>
        <w:jc w:val="center"/>
        <w:rPr>
          <w:rFonts w:ascii="ITC Stone Sans Std Medium" w:hAnsi="ITC Stone Sans Std Medium" w:cs="Arial"/>
          <w:b/>
        </w:rPr>
      </w:pPr>
      <w:r w:rsidRPr="00CD7F81">
        <w:rPr>
          <w:rFonts w:ascii="ITC Stone Sans Std Medium" w:hAnsi="ITC Stone Sans Std Medium" w:cs="Arial"/>
          <w:b/>
        </w:rPr>
        <w:t>Senadora Regina Sousa</w:t>
      </w:r>
    </w:p>
    <w:p w:rsidR="00EC7367" w:rsidRPr="00CD7F81" w:rsidRDefault="00CD7F81" w:rsidP="00CD7F81">
      <w:pPr>
        <w:jc w:val="center"/>
        <w:rPr>
          <w:rFonts w:ascii="ITC Stone Sans Std Medium" w:hAnsi="ITC Stone Sans Std Medium" w:cs="Arial"/>
        </w:rPr>
      </w:pPr>
      <w:r w:rsidRPr="00CD7F81">
        <w:rPr>
          <w:rFonts w:ascii="ITC Stone Sans Std Medium" w:hAnsi="ITC Stone Sans Std Medium" w:cs="Arial"/>
        </w:rPr>
        <w:t>Presidente da Comissão de Direitos Humanos e Legislação Participativa</w:t>
      </w:r>
    </w:p>
    <w:p w:rsidR="00EC7367" w:rsidRPr="00CD7F81" w:rsidRDefault="00EC7367" w:rsidP="00CD7F81">
      <w:pPr>
        <w:jc w:val="center"/>
        <w:rPr>
          <w:rFonts w:ascii="ITC Stone Sans Std Medium" w:hAnsi="ITC Stone Sans Std Medium" w:cs="Arial"/>
        </w:rPr>
      </w:pPr>
    </w:p>
    <w:p w:rsidR="00EC7367" w:rsidRPr="00CD7F81" w:rsidRDefault="00CD7F81" w:rsidP="00CD7F81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  <w:r w:rsidRPr="00CD7F81">
        <w:rPr>
          <w:rFonts w:ascii="ITC Stone Sans Std Medium" w:hAnsi="ITC Stone Sans Std Medium" w:cs="Arial"/>
        </w:rPr>
        <w:lastRenderedPageBreak/>
        <w:t>Esta reunião está disponível em áudio e vídeo no link abaixo:</w:t>
      </w:r>
    </w:p>
    <w:p w:rsidR="00EC7367" w:rsidRPr="00CD7F81" w:rsidRDefault="00967012" w:rsidP="00CD7F81">
      <w:pPr>
        <w:jc w:val="center"/>
        <w:rPr>
          <w:rFonts w:ascii="ITC Stone Sans Std Medium" w:hAnsi="ITC Stone Sans Std Medium" w:cs="Arial"/>
        </w:rPr>
      </w:pPr>
      <w:hyperlink r:id="rId6">
        <w:r w:rsidR="00CD7F81" w:rsidRPr="00CD7F81">
          <w:rPr>
            <w:rFonts w:ascii="ITC Stone Sans Std Medium" w:hAnsi="ITC Stone Sans Std Medium" w:cs="Arial"/>
          </w:rPr>
          <w:t>http://www12.senado.leg.br/multimidia/eventos/2017/10/10</w:t>
        </w:r>
      </w:hyperlink>
    </w:p>
    <w:sectPr w:rsidR="00EC7367" w:rsidRPr="00CD7F8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B3" w:rsidRDefault="00CD7F81">
      <w:pPr>
        <w:spacing w:after="0" w:line="240" w:lineRule="auto"/>
      </w:pPr>
      <w:r>
        <w:separator/>
      </w:r>
    </w:p>
  </w:endnote>
  <w:endnote w:type="continuationSeparator" w:id="0">
    <w:p w:rsidR="00A344B3" w:rsidRDefault="00CD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B3" w:rsidRDefault="00CD7F81">
      <w:pPr>
        <w:spacing w:after="0" w:line="240" w:lineRule="auto"/>
      </w:pPr>
      <w:r>
        <w:separator/>
      </w:r>
    </w:p>
  </w:footnote>
  <w:footnote w:type="continuationSeparator" w:id="0">
    <w:p w:rsidR="00A344B3" w:rsidRDefault="00CD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67" w:rsidRDefault="00CD7F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7367" w:rsidRDefault="00CD7F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7367" w:rsidRDefault="00CD7F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C7367" w:rsidRDefault="00EC73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67"/>
    <w:rsid w:val="00967012"/>
    <w:rsid w:val="00A344B3"/>
    <w:rsid w:val="00CD7F81"/>
    <w:rsid w:val="00E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4E720-AF27-46A6-8F74-A3383A4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76 ª Reunião, Extraordinária, da Comissão de Direitos Humanos e Legislação Participativa, de 10/10/2017</vt:lpstr>
    </vt:vector>
  </TitlesOfParts>
  <Company>Senado Federal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76 ª Reunião, Extraordinária, da Comissão de Direitos Humanos e Legislação Participativa, de 10/10/2017</dc:title>
  <dc:subject>Ata de reunião de Comissão do Senado Federal</dc:subject>
  <dc:creator>Silvana Egídio Mendonça Costa</dc:creator>
  <dc:description>Ata da 76 ª Reunião, Extraordinária, da Comissão de Direitos Humanos e Legislação Participativa, de 10/10/2017 da 3ª Sessão Legislativa Ordinária da 55ª Legislatura, realizada em 10 de Outubro de 2017, Terça-feira, no Senado Federal, Anexo II, Ala Senador Nilo Coelho, Plenário nº 6.
Arquivo gerado através do sistema Comiss.
Usuário: Silvana Egídio Mendonça Costa (segidio). Gerado em: 10/10/2017 13:03:47.</dc:description>
  <cp:lastModifiedBy>Mariana Borges Frizzera Paiva Lyrio</cp:lastModifiedBy>
  <cp:revision>3</cp:revision>
  <dcterms:created xsi:type="dcterms:W3CDTF">2017-10-10T16:12:00Z</dcterms:created>
  <dcterms:modified xsi:type="dcterms:W3CDTF">2017-11-10T20:04:00Z</dcterms:modified>
</cp:coreProperties>
</file>