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85" w:rsidRDefault="00080011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 xml:space="preserve">ATA DA 4ª REUNIÃO, Extraordinária, DA Comissão de Transparência, Governança, Fiscalização e Controle e Defesa do Consumidor DA 4ª SESSÃO LEGISLATIVA Ordinária DA 56ª LEGISLATURA, REALIZADA EM 15 de março de 2022, terça-feira, NO SENADO FEDERAL, Anexo II, </w:t>
      </w:r>
      <w:r>
        <w:rPr>
          <w:rFonts w:ascii="Myriad Pro" w:eastAsia="Myriad Pro" w:hAnsi="Myriad Pro" w:cs="Myriad Pro"/>
          <w:caps/>
        </w:rPr>
        <w:t>Ala Senador Alexandre Costa, Plenário nº 13.</w:t>
      </w:r>
    </w:p>
    <w:p w:rsidR="007D6085" w:rsidRDefault="007D6085"/>
    <w:p w:rsidR="007D6085" w:rsidRDefault="00080011">
      <w:pPr>
        <w:spacing w:after="0" w:line="240" w:lineRule="auto"/>
        <w:jc w:val="both"/>
      </w:pPr>
      <w:r>
        <w:rPr>
          <w:rFonts w:ascii="Myriad Pro" w:eastAsia="Myriad Pro" w:hAnsi="Myriad Pro" w:cs="Myriad Pro"/>
        </w:rPr>
        <w:t xml:space="preserve">Às quinze horas e dois minutos do dia quinze de março de dois mil e vinte e dois,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 a Comissão de Transparê</w:t>
      </w:r>
      <w:r>
        <w:rPr>
          <w:rFonts w:ascii="Myriad Pro" w:eastAsia="Myriad Pro" w:hAnsi="Myriad Pro" w:cs="Myriad Pro"/>
        </w:rPr>
        <w:t xml:space="preserve">ncia, Governança, Fiscalização e Controle e Defesa do Consumidor com a presença dos Senadores Eliane Nogueira, Renan Calheiros, Izalci Lucas, Humberto Costa e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, e ainda do Senador não membro Angelo Coronel. Deixam de comparecer os Senadore</w:t>
      </w:r>
      <w:r>
        <w:rPr>
          <w:rFonts w:ascii="Myriad Pro" w:eastAsia="Myriad Pro" w:hAnsi="Myriad Pro" w:cs="Myriad Pro"/>
        </w:rPr>
        <w:t xml:space="preserve">s Eduardo Braga, Dário Berger, Fernando Bezerra Coelho, Mara Gabrilli, Rodrigo Cunha, Marcos do Val, Irajá, Wellington Fagundes,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F5A1A">
        <w:rPr>
          <w:rFonts w:ascii="Myriad Pro" w:eastAsia="Myriad Pro" w:hAnsi="Myriad Pro" w:cs="Myriad Pro"/>
          <w:color w:val="000000" w:themeColor="text1"/>
        </w:rPr>
        <w:t>A presidência sub</w:t>
      </w:r>
      <w:r w:rsidRPr="008F5A1A">
        <w:rPr>
          <w:rFonts w:ascii="Myriad Pro" w:eastAsia="Myriad Pro" w:hAnsi="Myriad Pro" w:cs="Myriad Pro"/>
          <w:color w:val="000000" w:themeColor="text1"/>
        </w:rPr>
        <w:t>mete à Comissão a dispensa da leitura e aprovação da ata da reunião anterior, que é aprovada</w:t>
      </w:r>
      <w:r w:rsidRPr="008F5A1A">
        <w:rPr>
          <w:rFonts w:ascii="Myriad Pro" w:eastAsia="Myriad Pro" w:hAnsi="Myriad Pro" w:cs="Myriad Pro"/>
          <w:color w:val="000000" w:themeColor="text1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>Consumidor n° 5,</w:t>
      </w:r>
      <w:r>
        <w:rPr>
          <w:rFonts w:ascii="Myriad Pro" w:eastAsia="Myriad Pro" w:hAnsi="Myriad Pro" w:cs="Myriad Pro"/>
          <w:b/>
        </w:rPr>
        <w:t xml:space="preserve"> de 2022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</w:t>
      </w:r>
      <w:proofErr w:type="gramStart"/>
      <w:r>
        <w:rPr>
          <w:rFonts w:ascii="Myriad Pro" w:eastAsia="Myriad Pro" w:hAnsi="Myriad Pro" w:cs="Myriad Pro"/>
        </w:rPr>
        <w:t>caput ,</w:t>
      </w:r>
      <w:proofErr w:type="gramEnd"/>
      <w:r>
        <w:rPr>
          <w:rFonts w:ascii="Myriad Pro" w:eastAsia="Myriad Pro" w:hAnsi="Myriad Pro" w:cs="Myriad Pro"/>
        </w:rPr>
        <w:t xml:space="preserve">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a convocação do Senhor Antônio Leite dos Santos Filho, Diretor-Geral do Departam</w:t>
      </w:r>
      <w:r>
        <w:rPr>
          <w:rFonts w:ascii="Myriad Pro" w:eastAsia="Myriad Pro" w:hAnsi="Myriad Pro" w:cs="Myriad Pro"/>
        </w:rPr>
        <w:t>ento Nacional de Infraestrutura de Transportes (</w:t>
      </w:r>
      <w:proofErr w:type="spellStart"/>
      <w:r>
        <w:rPr>
          <w:rFonts w:ascii="Myriad Pro" w:eastAsia="Myriad Pro" w:hAnsi="Myriad Pro" w:cs="Myriad Pro"/>
        </w:rPr>
        <w:t>Dnit</w:t>
      </w:r>
      <w:proofErr w:type="spellEnd"/>
      <w:r>
        <w:rPr>
          <w:rFonts w:ascii="Myriad Pro" w:eastAsia="Myriad Pro" w:hAnsi="Myriad Pro" w:cs="Myriad Pro"/>
        </w:rPr>
        <w:t>), a comparecer a esta Comissão, a fim de que preste as informações devidas sobre as obras para construção do terminal portuário IP4 de Santana/AP e sobre as obras de manutenção e melhoramento das rodovia</w:t>
      </w:r>
      <w:r>
        <w:rPr>
          <w:rFonts w:ascii="Myriad Pro" w:eastAsia="Myriad Pro" w:hAnsi="Myriad Pro" w:cs="Myriad Pro"/>
        </w:rPr>
        <w:t>s federais que passam pelo Estado do Amapá, em especial a BR-156 e a BR-210."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 Controle e Defesa do Consumidor n</w:t>
      </w:r>
      <w:r>
        <w:rPr>
          <w:rFonts w:ascii="Myriad Pro" w:eastAsia="Myriad Pro" w:hAnsi="Myriad Pro" w:cs="Myriad Pro"/>
          <w:b/>
        </w:rPr>
        <w:t xml:space="preserve">° 7, de 2022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com o objetivo de debater sobre o acesso e a qualidade da atenção à saúde e o f</w:t>
      </w:r>
      <w:r>
        <w:rPr>
          <w:rFonts w:ascii="Myriad Pro" w:eastAsia="Myriad Pro" w:hAnsi="Myriad Pro" w:cs="Myriad Pro"/>
        </w:rPr>
        <w:t>inanciamento e a transferência de recursos federais para ações e serviços públicos de saúde no Distrito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(PODEMOS/DF).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Requerimento da Comissão de Transparência, Governança, Fiscalização e Contr</w:t>
      </w:r>
      <w:r>
        <w:rPr>
          <w:rFonts w:ascii="Myriad Pro" w:eastAsia="Myriad Pro" w:hAnsi="Myriad Pro" w:cs="Myriad Pro"/>
          <w:b/>
        </w:rPr>
        <w:t xml:space="preserve">ole e Defesa do Consumidor n° 8, de 2022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</w:t>
      </w:r>
      <w:proofErr w:type="gramStart"/>
      <w:r>
        <w:rPr>
          <w:rFonts w:ascii="Myriad Pro" w:eastAsia="Myriad Pro" w:hAnsi="Myriad Pro" w:cs="Myriad Pro"/>
        </w:rPr>
        <w:t>caput ,</w:t>
      </w:r>
      <w:proofErr w:type="gramEnd"/>
      <w:r>
        <w:rPr>
          <w:rFonts w:ascii="Myriad Pro" w:eastAsia="Myriad Pro" w:hAnsi="Myriad Pro" w:cs="Myriad Pro"/>
        </w:rPr>
        <w:t xml:space="preserve">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a convocação do Senhor Marcelo Queiroga, Ministr</w:t>
      </w:r>
      <w:r>
        <w:rPr>
          <w:rFonts w:ascii="Myriad Pro" w:eastAsia="Myriad Pro" w:hAnsi="Myriad Pro" w:cs="Myriad Pro"/>
        </w:rPr>
        <w:t>o de Estado da Saúde, a comparecer a esta Comissão, a fim de prestar informações e esclarecimentos sobre a qualidade da saúde pública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(PODEMOS/DF).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da Câmara n° 153, de 2015 - </w:t>
      </w:r>
      <w:r>
        <w:rPr>
          <w:rFonts w:ascii="Myriad Pro" w:eastAsia="Myriad Pro" w:hAnsi="Myriad Pro" w:cs="Myriad Pro"/>
          <w:b/>
        </w:rPr>
        <w:t xml:space="preserve">Não Terminativo - </w:t>
      </w:r>
      <w:r>
        <w:rPr>
          <w:rFonts w:ascii="Myriad Pro" w:eastAsia="Myriad Pro" w:hAnsi="Myriad Pro" w:cs="Myriad Pro"/>
        </w:rPr>
        <w:t>que: "Acrescenta parágrafo ao art. 1º da Lei nº 11.975, de 7 de julho de 2009, para possibilitar a emissão de segunda via do bilhete de passagem no transporte coletivo rodoviário interestadual e internacional."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</w:t>
      </w:r>
      <w:r>
        <w:rPr>
          <w:rFonts w:ascii="Myriad Pro" w:eastAsia="Myriad Pro" w:hAnsi="Myriad Pro" w:cs="Myriad Pro"/>
        </w:rPr>
        <w:t>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da Câmara n° 207, de 2015 - Não Terminativo - </w:t>
      </w:r>
      <w:r>
        <w:rPr>
          <w:rFonts w:ascii="Myriad Pro" w:eastAsia="Myriad Pro" w:hAnsi="Myriad Pro" w:cs="Myriad Pro"/>
        </w:rPr>
        <w:t>que: "Altera a Lei nº 10.962, de 11 de outubro de 2004, para aditar formas de afixaçã</w:t>
      </w:r>
      <w:r>
        <w:rPr>
          <w:rFonts w:ascii="Myriad Pro" w:eastAsia="Myriad Pro" w:hAnsi="Myriad Pro" w:cs="Myriad Pro"/>
        </w:rPr>
        <w:t>o de preço de bens e serviços para 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178, de 2020 - Não Terminativo - </w:t>
      </w:r>
      <w:r>
        <w:rPr>
          <w:rFonts w:ascii="Myriad Pro" w:eastAsia="Myriad Pro" w:hAnsi="Myriad Pro" w:cs="Myriad Pro"/>
        </w:rPr>
        <w:t>que: "Alte</w:t>
      </w:r>
      <w:r>
        <w:rPr>
          <w:rFonts w:ascii="Myriad Pro" w:eastAsia="Myriad Pro" w:hAnsi="Myriad Pro" w:cs="Myriad Pro"/>
        </w:rPr>
        <w:t xml:space="preserve">ra o art. 19 da Lei nº 8.313, de 23 de dezembro de 1991, para incluir </w:t>
      </w:r>
      <w:r>
        <w:rPr>
          <w:rFonts w:ascii="Myriad Pro" w:eastAsia="Myriad Pro" w:hAnsi="Myriad Pro" w:cs="Myriad Pro"/>
        </w:rPr>
        <w:lastRenderedPageBreak/>
        <w:t>instrumentos que garantam que a equidade regional seja princípio norteador para a aprovação dos projetos apreciados pela Secretaria Especial da Cultura do Ministério da Cidadania e que a</w:t>
      </w:r>
      <w:r>
        <w:rPr>
          <w:rFonts w:ascii="Myriad Pro" w:eastAsia="Myriad Pro" w:hAnsi="Myriad Pro" w:cs="Myriad Pro"/>
        </w:rPr>
        <w:t xml:space="preserve"> divulgação das informações dos projetos aprovados, no âmbito da Lei,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n° 134, de 2016</w:t>
      </w:r>
      <w:r>
        <w:rPr>
          <w:rFonts w:ascii="Myriad Pro" w:eastAsia="Myriad Pro" w:hAnsi="Myriad Pro" w:cs="Myriad Pro"/>
          <w:b/>
        </w:rPr>
        <w:t xml:space="preserve"> - Terminativo - </w:t>
      </w:r>
      <w:r>
        <w:rPr>
          <w:rFonts w:ascii="Myriad Pro" w:eastAsia="Myriad Pro" w:hAnsi="Myriad Pro" w:cs="Myriad Pro"/>
        </w:rPr>
        <w:t>que: "Altera a Lei nº 9.818, de 23 de agosto de 1999, para obrigar a CAMEX a publicar o custo econômico estimado na concessão de seguro de crédito à exportação, por operação de crédito, em sítio público, e disponibilizar ao Tribunal de Con</w:t>
      </w:r>
      <w:r>
        <w:rPr>
          <w:rFonts w:ascii="Myriad Pro" w:eastAsia="Myriad Pro" w:hAnsi="Myriad Pro" w:cs="Myriad Pro"/>
        </w:rPr>
        <w:t>tas da União, a metodologia de cálculo e os parâmetros utilizados."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135, de 2016 - Terminativo - </w:t>
      </w:r>
      <w:r>
        <w:rPr>
          <w:rFonts w:ascii="Myriad Pro" w:eastAsia="Myriad Pro" w:hAnsi="Myriad Pro" w:cs="Myriad Pro"/>
        </w:rPr>
        <w:t>que: "Altera a Lei nº 9.818, de 23 de agosto de 1999, para obriga</w:t>
      </w:r>
      <w:r>
        <w:rPr>
          <w:rFonts w:ascii="Myriad Pro" w:eastAsia="Myriad Pro" w:hAnsi="Myriad Pro" w:cs="Myriad Pro"/>
        </w:rPr>
        <w:t>r a CAMEX a publicar em sítio público informações sobre as decisões de concessão de seguro de crédito à exportação."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PLS 134/2016, nos termos do </w:t>
      </w:r>
      <w:r>
        <w:rPr>
          <w:rFonts w:ascii="Myriad Pro" w:eastAsia="Myriad Pro" w:hAnsi="Myriad Pro" w:cs="Myriad Pro"/>
        </w:rPr>
        <w:t>substitutivo, e pelo arquivamento do PLS 135/2016.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</w:t>
      </w:r>
      <w:r>
        <w:rPr>
          <w:rFonts w:ascii="Myriad Pro" w:eastAsia="Myriad Pro" w:hAnsi="Myriad Pro" w:cs="Myriad Pro"/>
        </w:rPr>
        <w:t>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3183, de 2019 - Termina</w:t>
      </w:r>
      <w:r>
        <w:rPr>
          <w:rFonts w:ascii="Myriad Pro" w:eastAsia="Myriad Pro" w:hAnsi="Myriad Pro" w:cs="Myriad Pro"/>
          <w:b/>
        </w:rPr>
        <w:t xml:space="preserve">tivo - </w:t>
      </w:r>
      <w:r>
        <w:rPr>
          <w:rFonts w:ascii="Myriad Pro" w:eastAsia="Myriad Pro" w:hAnsi="Myriad Pro" w:cs="Myriad Pro"/>
        </w:rPr>
        <w:t>que: "Altera a Lei nº 10.260, de 12 de julho de 2001, para dispor sobre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</w:t>
      </w:r>
      <w:r>
        <w:rPr>
          <w:rFonts w:ascii="Myriad Pro" w:eastAsia="Myriad Pro" w:hAnsi="Myriad Pro" w:cs="Myriad Pro"/>
        </w:rPr>
        <w:t xml:space="preserve">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concessionárias de serv</w:t>
      </w:r>
      <w:r>
        <w:rPr>
          <w:rFonts w:ascii="Myriad Pro" w:eastAsia="Myriad Pro" w:hAnsi="Myriad Pro" w:cs="Myriad Pro"/>
        </w:rPr>
        <w:t>iços públicos ofereçam aos seus usuários a opção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</w:t>
      </w:r>
      <w:r>
        <w:rPr>
          <w:rFonts w:ascii="Myriad Pro" w:eastAsia="Myriad Pro" w:hAnsi="Myriad Pro" w:cs="Myriad Pro"/>
        </w:rPr>
        <w:t>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n° 4290,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 para determinar que a multa por infração às normas de defe</w:t>
      </w:r>
      <w:r>
        <w:rPr>
          <w:rFonts w:ascii="Myriad Pro" w:eastAsia="Myriad Pro" w:hAnsi="Myriad Pro" w:cs="Myriad Pro"/>
        </w:rPr>
        <w:t>sa do consumidor seja graduada de acordo com a condição de vulnerabilidade do consumidor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</w:t>
      </w:r>
      <w:r>
        <w:rPr>
          <w:rFonts w:ascii="Myriad Pro" w:eastAsia="Myriad Pro" w:hAnsi="Myriad Pro" w:cs="Myriad Pro"/>
          <w:b/>
        </w:rPr>
        <w:t xml:space="preserve">Lei n° 5544, de 2019 - Terminativo - </w:t>
      </w:r>
      <w:r>
        <w:rPr>
          <w:rFonts w:ascii="Myriad Pro" w:eastAsia="Myriad Pro" w:hAnsi="Myriad Pro" w:cs="Myriad Pro"/>
        </w:rPr>
        <w:t>que: "Altera a Lei n° 8.078, de 11 de setembro de 1990 (Código de Defesa do Consumidor), para prever a penalidade de reembolso do valor do frete a empresas que descumpram o prazo de entrega de produtos acordado em contr</w:t>
      </w:r>
      <w:r>
        <w:rPr>
          <w:rFonts w:ascii="Myriad Pro" w:eastAsia="Myriad Pro" w:hAnsi="Myriad Pro" w:cs="Myriad Pro"/>
        </w:rPr>
        <w:t>ato."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quinze horas e dezessete minutos. Após aprovação, a presente Ata será a</w:t>
      </w:r>
      <w:r>
        <w:rPr>
          <w:rFonts w:ascii="Myriad Pro" w:eastAsia="Myriad Pro" w:hAnsi="Myriad Pro" w:cs="Myriad Pro"/>
        </w:rPr>
        <w:t>ssinada pelo Senhor Presidente e publicada no Diário do Senado Federal,</w:t>
      </w:r>
      <w:r w:rsidRPr="008F5A1A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8F5A1A">
        <w:rPr>
          <w:rFonts w:ascii="Myriad Pro" w:eastAsia="Myriad Pro" w:hAnsi="Myriad Pro" w:cs="Myriad Pro"/>
          <w:color w:val="000000" w:themeColor="text1"/>
        </w:rPr>
        <w:t>.</w:t>
      </w:r>
    </w:p>
    <w:p w:rsidR="007D6085" w:rsidRDefault="007D6085"/>
    <w:p w:rsidR="007D6085" w:rsidRDefault="007D6085"/>
    <w:p w:rsidR="007D6085" w:rsidRDefault="007D6085"/>
    <w:p w:rsidR="007D6085" w:rsidRDefault="00080011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7D6085" w:rsidRDefault="00080011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lastRenderedPageBreak/>
        <w:t>Presidente da Comissão de Transparência, Governança, Fiscalização e Controle e Defesa do Consumidor</w:t>
      </w:r>
    </w:p>
    <w:p w:rsidR="007D6085" w:rsidRDefault="007D6085"/>
    <w:p w:rsidR="007D6085" w:rsidRDefault="007D6085"/>
    <w:p w:rsidR="007D6085" w:rsidRDefault="007D6085"/>
    <w:p w:rsidR="007D6085" w:rsidRDefault="00080011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</w:t>
      </w:r>
      <w:r>
        <w:rPr>
          <w:rFonts w:ascii="Myriad Pro" w:eastAsia="Myriad Pro" w:hAnsi="Myriad Pro" w:cs="Myriad Pro"/>
        </w:rPr>
        <w:t xml:space="preserve"> está disponível em áudio e vídeo no link abaixo:</w:t>
      </w:r>
    </w:p>
    <w:p w:rsidR="007D6085" w:rsidRDefault="00080011">
      <w:pPr>
        <w:jc w:val="center"/>
      </w:pPr>
      <w:hyperlink r:id="rId6">
        <w:r>
          <w:t>http://www12.senado.leg.br/multimidia/eventos/2022/03/15</w:t>
        </w:r>
      </w:hyperlink>
    </w:p>
    <w:p w:rsidR="007D6085" w:rsidRDefault="007D6085"/>
    <w:p w:rsidR="007D6085" w:rsidRDefault="007D6085"/>
    <w:p w:rsidR="007D6085" w:rsidRDefault="007D6085"/>
    <w:p w:rsidR="00F71C91" w:rsidRDefault="00080011" w:rsidP="00AC0A73">
      <w:pPr>
        <w:pStyle w:val="Escriba-Normal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Juntos pelo </w:t>
      </w:r>
      <w:r>
        <w:rPr>
          <w:rFonts w:ascii="Myriad Pro"/>
        </w:rPr>
        <w:t>Brasil/PODEMOS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7D6085" w:rsidRDefault="00080011">
      <w:pPr>
        <w:pStyle w:val="Escriba-Normalb"/>
      </w:pPr>
      <w:r>
        <w:rPr>
          <w:rFonts w:ascii="Myriad Pro"/>
        </w:rPr>
        <w:t>Submeto aos Srs. Senad</w:t>
      </w:r>
      <w:r>
        <w:rPr>
          <w:rFonts w:ascii="Myriad Pro"/>
        </w:rPr>
        <w:t>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ata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D6085" w:rsidRDefault="00080011">
      <w:pPr>
        <w:pStyle w:val="Escriba-Normal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7D6085" w:rsidRDefault="00080011">
      <w:pPr>
        <w:pStyle w:val="Escriba-Normalb"/>
      </w:pPr>
      <w:r>
        <w:rPr>
          <w:rFonts w:ascii="Myriad Pro"/>
        </w:rPr>
        <w:t>Eu suspendo esta sess</w:t>
      </w:r>
      <w:r>
        <w:rPr>
          <w:rFonts w:ascii="Myriad Pro"/>
        </w:rPr>
        <w:t>ã</w:t>
      </w:r>
      <w:r>
        <w:rPr>
          <w:rFonts w:ascii="Myriad Pro"/>
        </w:rPr>
        <w:t>o por cinco minutos para que possamos atingir aqui o qu</w:t>
      </w:r>
      <w:r>
        <w:rPr>
          <w:rFonts w:ascii="Myriad Pro"/>
        </w:rPr>
        <w:t>ó</w:t>
      </w:r>
      <w:r>
        <w:rPr>
          <w:rFonts w:ascii="Myriad Pro"/>
        </w:rPr>
        <w:t>rum. E queria fazer um apelo aos Se</w:t>
      </w:r>
      <w:r>
        <w:rPr>
          <w:rFonts w:ascii="Myriad Pro"/>
        </w:rPr>
        <w:t>nadores membros desta Comiss</w:t>
      </w:r>
      <w:r>
        <w:rPr>
          <w:rFonts w:ascii="Myriad Pro"/>
        </w:rPr>
        <w:t>ã</w:t>
      </w:r>
      <w:r>
        <w:rPr>
          <w:rFonts w:ascii="Myriad Pro"/>
        </w:rPr>
        <w:t>o para que deem presen</w:t>
      </w:r>
      <w:r>
        <w:rPr>
          <w:rFonts w:ascii="Myriad Pro"/>
        </w:rPr>
        <w:t>ç</w:t>
      </w:r>
      <w:r>
        <w:rPr>
          <w:rFonts w:ascii="Myriad Pro"/>
        </w:rPr>
        <w:t>a nesta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qu</w:t>
      </w:r>
      <w:r>
        <w:rPr>
          <w:rFonts w:ascii="Myriad Pro"/>
        </w:rPr>
        <w:t>ó</w:t>
      </w:r>
      <w:r>
        <w:rPr>
          <w:rFonts w:ascii="Myriad Pro"/>
        </w:rPr>
        <w:t>rum nesta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importante, 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Controle, com uma pauta importante para a sociedade.</w:t>
      </w:r>
    </w:p>
    <w:p w:rsidR="007D6085" w:rsidRDefault="00080011">
      <w:pPr>
        <w:pStyle w:val="Escriba-Normalb"/>
      </w:pPr>
      <w:r>
        <w:rPr>
          <w:rFonts w:ascii="Myriad Pro"/>
        </w:rPr>
        <w:t xml:space="preserve">Vou </w:t>
      </w:r>
      <w:r>
        <w:rPr>
          <w:rFonts w:ascii="Myriad Pro"/>
        </w:rPr>
        <w:t>suspender por cinco minutos. E fa</w:t>
      </w:r>
      <w:r>
        <w:rPr>
          <w:rFonts w:ascii="Myriad Pro"/>
        </w:rPr>
        <w:t>ç</w:t>
      </w:r>
      <w:r>
        <w:rPr>
          <w:rFonts w:ascii="Myriad Pro"/>
        </w:rPr>
        <w:t xml:space="preserve">o um apelo </w:t>
      </w:r>
      <w:r>
        <w:rPr>
          <w:rFonts w:ascii="Myriad Pro"/>
        </w:rPr>
        <w:t>à</w:t>
      </w:r>
      <w:r>
        <w:rPr>
          <w:rFonts w:ascii="Myriad Pro"/>
        </w:rPr>
        <w:t xml:space="preserve"> Secretaria para que ligue nos gabinetes dos Senadores para que eles venham a esta Comiss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possamos ter qu</w:t>
      </w:r>
      <w:r>
        <w:rPr>
          <w:rFonts w:ascii="Myriad Pro"/>
        </w:rPr>
        <w:t>ó</w:t>
      </w:r>
      <w:r>
        <w:rPr>
          <w:rFonts w:ascii="Myriad Pro"/>
        </w:rPr>
        <w:t>rum aqui. Inclusive, podem dar presen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, podem participar </w:t>
      </w:r>
      <w:r>
        <w:rPr>
          <w:rFonts w:ascii="Myriad Pro"/>
          <w:i/>
        </w:rPr>
        <w:t>online</w:t>
      </w:r>
      <w:r>
        <w:rPr>
          <w:rFonts w:ascii="Myriad Pro"/>
        </w:rPr>
        <w:t>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motivo para isso. Volto a dizer, as atribui</w:t>
      </w:r>
      <w:r>
        <w:rPr>
          <w:rFonts w:ascii="Myriad Pro"/>
        </w:rPr>
        <w:t>çõ</w:t>
      </w:r>
      <w:r>
        <w:rPr>
          <w:rFonts w:ascii="Myriad Pro"/>
        </w:rPr>
        <w:t>es de um Parlamentar n</w:t>
      </w:r>
      <w:r>
        <w:rPr>
          <w:rFonts w:ascii="Myriad Pro"/>
        </w:rPr>
        <w:t>ã</w:t>
      </w:r>
      <w:r>
        <w:rPr>
          <w:rFonts w:ascii="Myriad Pro"/>
        </w:rPr>
        <w:t>o se limitam a estar presente nas sess</w:t>
      </w:r>
      <w:r>
        <w:rPr>
          <w:rFonts w:ascii="Myriad Pro"/>
        </w:rPr>
        <w:t>õ</w:t>
      </w:r>
      <w:r>
        <w:rPr>
          <w:rFonts w:ascii="Myriad Pro"/>
        </w:rPr>
        <w:t>es. Um Parlamentar tem v</w:t>
      </w:r>
      <w:r>
        <w:rPr>
          <w:rFonts w:ascii="Myriad Pro"/>
        </w:rPr>
        <w:t>á</w:t>
      </w:r>
      <w:r>
        <w:rPr>
          <w:rFonts w:ascii="Myriad Pro"/>
        </w:rPr>
        <w:t>rias atribui</w:t>
      </w:r>
      <w:r>
        <w:rPr>
          <w:rFonts w:ascii="Myriad Pro"/>
        </w:rPr>
        <w:t>çõ</w:t>
      </w:r>
      <w:r>
        <w:rPr>
          <w:rFonts w:ascii="Myriad Pro"/>
        </w:rPr>
        <w:t>es, e eu reconhe</w:t>
      </w:r>
      <w:r>
        <w:rPr>
          <w:rFonts w:ascii="Myriad Pro"/>
        </w:rPr>
        <w:t>ç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dos Parlamentares estar presente nas sess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quer</w:t>
      </w:r>
      <w:r>
        <w:rPr>
          <w:rFonts w:ascii="Myriad Pro"/>
        </w:rPr>
        <w:t>ia aqui fazer este apelo.</w:t>
      </w:r>
    </w:p>
    <w:p w:rsidR="007D6085" w:rsidRDefault="00080011">
      <w:pPr>
        <w:pStyle w:val="Escriba-Normalb"/>
      </w:pPr>
      <w:r>
        <w:rPr>
          <w:rFonts w:ascii="Myriad Pro"/>
        </w:rPr>
        <w:t>Suspendo esta sess</w:t>
      </w:r>
      <w:r>
        <w:rPr>
          <w:rFonts w:ascii="Myriad Pro"/>
        </w:rPr>
        <w:t>ã</w:t>
      </w:r>
      <w:r>
        <w:rPr>
          <w:rFonts w:ascii="Myriad Pro"/>
        </w:rPr>
        <w:t>o por cinco minutos, no tempo em que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que ligue para os gabinetes dos Senadores para que n</w:t>
      </w:r>
      <w:r>
        <w:rPr>
          <w:rFonts w:ascii="Myriad Pro"/>
        </w:rPr>
        <w:t>ó</w:t>
      </w:r>
      <w:r>
        <w:rPr>
          <w:rFonts w:ascii="Myriad Pro"/>
        </w:rPr>
        <w:t>s possamos fazer um esfor</w:t>
      </w:r>
      <w:r>
        <w:rPr>
          <w:rFonts w:ascii="Myriad Pro"/>
        </w:rPr>
        <w:t>ç</w:t>
      </w:r>
      <w:r>
        <w:rPr>
          <w:rFonts w:ascii="Myriad Pro"/>
        </w:rPr>
        <w:t>o para que tenhamos qu</w:t>
      </w:r>
      <w:r>
        <w:rPr>
          <w:rFonts w:ascii="Myriad Pro"/>
        </w:rPr>
        <w:t>ó</w:t>
      </w:r>
      <w:r>
        <w:rPr>
          <w:rFonts w:ascii="Myriad Pro"/>
        </w:rPr>
        <w:t>rum nesta sess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7D6085" w:rsidRDefault="00080011">
      <w:pPr>
        <w:pStyle w:val="Escriba-Normalb"/>
      </w:pPr>
      <w:r>
        <w:rPr>
          <w:rFonts w:ascii="Myriad Pro"/>
        </w:rPr>
        <w:t xml:space="preserve">Muito obrigado. </w:t>
      </w:r>
    </w:p>
    <w:p w:rsidR="007D6085" w:rsidRDefault="00080011">
      <w:pPr>
        <w:pStyle w:val="Escriba-Normalb"/>
      </w:pPr>
      <w:r>
        <w:rPr>
          <w:rFonts w:ascii="Myriad Pro"/>
        </w:rPr>
        <w:t>Suspendo por cinco minutos.</w:t>
      </w:r>
    </w:p>
    <w:p w:rsidR="007D6085" w:rsidRDefault="00080011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16 minutos.</w:t>
      </w:r>
      <w:r>
        <w:rPr>
          <w:rFonts w:ascii="Myriad Pro"/>
        </w:rPr>
        <w:t>)</w:t>
      </w:r>
    </w:p>
    <w:p w:rsidR="007D6085" w:rsidRDefault="00080011">
      <w:pPr>
        <w:pStyle w:val="Escriba-Normal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. Bloco Parlamentar Juntos pelo Brasil/PODEMOS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reaberta a presente reuni</w:t>
      </w:r>
      <w:r>
        <w:rPr>
          <w:rFonts w:ascii="Myriad Pro"/>
        </w:rPr>
        <w:t>ã</w:t>
      </w:r>
      <w:r>
        <w:rPr>
          <w:rFonts w:ascii="Myriad Pro"/>
        </w:rPr>
        <w:t>o,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7D6085" w:rsidRDefault="00080011">
      <w:pPr>
        <w:pStyle w:val="Escriba-Normalb"/>
      </w:pPr>
      <w:r>
        <w:rPr>
          <w:rFonts w:ascii="Myriad Pro"/>
        </w:rPr>
        <w:t xml:space="preserve">Bom,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qu</w:t>
      </w:r>
      <w:r>
        <w:rPr>
          <w:rFonts w:ascii="Myriad Pro"/>
        </w:rPr>
        <w:t>ó</w:t>
      </w:r>
      <w:r>
        <w:rPr>
          <w:rFonts w:ascii="Myriad Pro"/>
        </w:rPr>
        <w:t>rum para qualquer delibera</w:t>
      </w:r>
      <w:r>
        <w:rPr>
          <w:rFonts w:ascii="Myriad Pro"/>
        </w:rPr>
        <w:t>çã</w:t>
      </w:r>
      <w:r>
        <w:rPr>
          <w:rFonts w:ascii="Myriad Pro"/>
        </w:rPr>
        <w:t>o, na tarde de hoje, eu vou encerrar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antes deixando aqui a minha indigna</w:t>
      </w:r>
      <w:r>
        <w:rPr>
          <w:rFonts w:ascii="Myriad Pro"/>
        </w:rPr>
        <w:t>çã</w:t>
      </w:r>
      <w:r>
        <w:rPr>
          <w:rFonts w:ascii="Myriad Pro"/>
        </w:rPr>
        <w:t>o com a falta de qu</w:t>
      </w:r>
      <w:r>
        <w:rPr>
          <w:rFonts w:ascii="Myriad Pro"/>
        </w:rPr>
        <w:t>ó</w:t>
      </w:r>
      <w:r>
        <w:rPr>
          <w:rFonts w:ascii="Myriad Pro"/>
        </w:rPr>
        <w:t>rum nesta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D6085" w:rsidRDefault="00080011">
      <w:pPr>
        <w:pStyle w:val="Escriba-Normalb"/>
      </w:pPr>
      <w:r>
        <w:rPr>
          <w:rFonts w:ascii="Myriad Pro"/>
        </w:rPr>
        <w:t>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fa</w:t>
      </w:r>
      <w:r>
        <w:rPr>
          <w:rFonts w:ascii="Myriad Pro"/>
        </w:rPr>
        <w:t>ç</w:t>
      </w:r>
      <w:r>
        <w:rPr>
          <w:rFonts w:ascii="Myriad Pro"/>
        </w:rPr>
        <w:t>a um grande esfor</w:t>
      </w:r>
      <w:r>
        <w:rPr>
          <w:rFonts w:ascii="Myriad Pro"/>
        </w:rPr>
        <w:t>ç</w:t>
      </w:r>
      <w:r>
        <w:rPr>
          <w:rFonts w:ascii="Myriad Pro"/>
        </w:rPr>
        <w:t xml:space="preserve">o ligando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deveria precisar desse esfor</w:t>
      </w:r>
      <w:r>
        <w:rPr>
          <w:rFonts w:ascii="Myriad Pro"/>
        </w:rPr>
        <w:t>ç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de cada Parlamentar estar presente nas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mas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fa</w:t>
      </w:r>
      <w:r>
        <w:rPr>
          <w:rFonts w:ascii="Myriad Pro"/>
        </w:rPr>
        <w:t>ç</w:t>
      </w:r>
      <w:r>
        <w:rPr>
          <w:rFonts w:ascii="Myriad Pro"/>
        </w:rPr>
        <w:t>a um esfor</w:t>
      </w:r>
      <w:r>
        <w:rPr>
          <w:rFonts w:ascii="Myriad Pro"/>
        </w:rPr>
        <w:t>ç</w:t>
      </w:r>
      <w:r>
        <w:rPr>
          <w:rFonts w:ascii="Myriad Pro"/>
        </w:rPr>
        <w:t>o para ligar para cada um dos gabinetes, para que n</w:t>
      </w:r>
      <w:r>
        <w:rPr>
          <w:rFonts w:ascii="Myriad Pro"/>
        </w:rPr>
        <w:t>ó</w:t>
      </w:r>
      <w:r>
        <w:rPr>
          <w:rFonts w:ascii="Myriad Pro"/>
        </w:rPr>
        <w:t>s tenhamos qu</w:t>
      </w:r>
      <w:r>
        <w:rPr>
          <w:rFonts w:ascii="Myriad Pro"/>
        </w:rPr>
        <w:t>ó</w:t>
      </w:r>
      <w:r>
        <w:rPr>
          <w:rFonts w:ascii="Myriad Pro"/>
        </w:rPr>
        <w:t>rum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 xml:space="preserve">s 14h30, aqui, para votarmos essa pauta, que </w:t>
      </w:r>
      <w:r>
        <w:rPr>
          <w:rFonts w:ascii="Myriad Pro"/>
        </w:rPr>
        <w:t>é</w:t>
      </w:r>
      <w:r>
        <w:rPr>
          <w:rFonts w:ascii="Myriad Pro"/>
        </w:rPr>
        <w:t xml:space="preserve"> de grande interesse da sociedade brasileira.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 favor dos Parlamentares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dos Parlamentares, que s</w:t>
      </w:r>
      <w:r>
        <w:rPr>
          <w:rFonts w:ascii="Myriad Pro"/>
        </w:rPr>
        <w:t>ã</w:t>
      </w:r>
      <w:r>
        <w:rPr>
          <w:rFonts w:ascii="Myriad Pro"/>
        </w:rPr>
        <w:t>o pagos pela sociedade brasileira para isso.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fa</w:t>
      </w:r>
      <w:r>
        <w:rPr>
          <w:rFonts w:ascii="Myriad Pro"/>
        </w:rPr>
        <w:t>ç</w:t>
      </w:r>
      <w:r>
        <w:rPr>
          <w:rFonts w:ascii="Myriad Pro"/>
        </w:rPr>
        <w:t>a esse esfor</w:t>
      </w:r>
      <w:r>
        <w:rPr>
          <w:rFonts w:ascii="Myriad Pro"/>
        </w:rPr>
        <w:t>ç</w:t>
      </w:r>
      <w:r>
        <w:rPr>
          <w:rFonts w:ascii="Myriad Pro"/>
        </w:rPr>
        <w:t>o de ligar para os gabinetes dos Parlamentares para convoc</w:t>
      </w:r>
      <w:r>
        <w:rPr>
          <w:rFonts w:ascii="Myriad Pro"/>
        </w:rPr>
        <w:t>á</w:t>
      </w:r>
      <w:r>
        <w:rPr>
          <w:rFonts w:ascii="Myriad Pro"/>
        </w:rPr>
        <w:t>-los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a-feira. </w:t>
      </w:r>
    </w:p>
    <w:p w:rsidR="007D6085" w:rsidRDefault="00080011">
      <w:pPr>
        <w:pStyle w:val="Escriba-Normal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encerro a presente reuni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antes convocando reuni</w:t>
      </w:r>
      <w:r>
        <w:rPr>
          <w:rFonts w:ascii="Myriad Pro"/>
        </w:rPr>
        <w:t>ã</w:t>
      </w:r>
      <w:r>
        <w:rPr>
          <w:rFonts w:ascii="Myriad Pro"/>
        </w:rPr>
        <w:t>o deliberativa ordin</w:t>
      </w:r>
      <w:r>
        <w:rPr>
          <w:rFonts w:ascii="Myriad Pro"/>
        </w:rPr>
        <w:t>á</w:t>
      </w:r>
      <w:r>
        <w:rPr>
          <w:rFonts w:ascii="Myriad Pro"/>
        </w:rPr>
        <w:t>ria desta Comiss</w:t>
      </w:r>
      <w:r>
        <w:rPr>
          <w:rFonts w:ascii="Myriad Pro"/>
        </w:rPr>
        <w:t>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14h30, aqui mesmo neste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7D6085" w:rsidRDefault="00080011">
      <w:pPr>
        <w:pStyle w:val="Escriba-Normalb"/>
      </w:pPr>
      <w:r>
        <w:rPr>
          <w:rFonts w:ascii="Myriad Pro"/>
        </w:rPr>
        <w:t>Muito obrigado.</w:t>
      </w:r>
    </w:p>
    <w:p w:rsidR="007D6085" w:rsidRDefault="00080011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17 minutos.</w:t>
      </w:r>
      <w:r>
        <w:rPr>
          <w:rFonts w:ascii="Myriad Pro"/>
        </w:rPr>
        <w:t>)</w:t>
      </w:r>
    </w:p>
    <w:sectPr w:rsidR="007D608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0011">
      <w:pPr>
        <w:spacing w:after="0" w:line="240" w:lineRule="auto"/>
      </w:pPr>
      <w:r>
        <w:separator/>
      </w:r>
    </w:p>
  </w:endnote>
  <w:endnote w:type="continuationSeparator" w:id="0">
    <w:p w:rsidR="00000000" w:rsidRDefault="0008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0011">
      <w:pPr>
        <w:spacing w:after="0" w:line="240" w:lineRule="auto"/>
      </w:pPr>
      <w:r>
        <w:separator/>
      </w:r>
    </w:p>
  </w:footnote>
  <w:footnote w:type="continuationSeparator" w:id="0">
    <w:p w:rsidR="00000000" w:rsidRDefault="0008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85" w:rsidRDefault="0008001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6085" w:rsidRDefault="0008001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D6085" w:rsidRDefault="0008001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D6085" w:rsidRDefault="007D60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85"/>
    <w:rsid w:val="00080011"/>
    <w:rsid w:val="007D6085"/>
    <w:rsid w:val="008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B384F-D368-4575-920C-50722C12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3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1712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Transparência, Governança, Fiscalização e Controle e Defesa do Consumidor, de 15/03/2022</vt:lpstr>
    </vt:vector>
  </TitlesOfParts>
  <Company>Senado Federal</Company>
  <LinksUpToDate>false</LinksUpToDate>
  <CharactersWithSpaces>10936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Transparência, Governança, Fiscalização e Controle e Defesa do Consumidor, de 15/03/2022</dc:title>
  <dc:subject>Ata de reunião de Comissão do Senado Federal</dc:subject>
  <dc:creator>Marcello Fernandes de Souza</dc:creator>
  <dc:description>Ata da 4 ª Reunião, Extraordinária, da Comissão de Transparência, Governança, Fiscalização e Controle e Defesa do Consumidor, de 15/03/2022 da 4ª Sessão Legislativa Ordinária da 56ª Legislatura, realizada em 15 de março de 2022, terça-feira, no Senado Federal, Anexo II, Ala Senador Alexandre Costa, Plenário nº 13.
Arquivo gerado através do sistema Comiss.
Usuário: Marcello Fernandes de Souza (MFSOUZA). Gerado em: 22/03/2022 15:11:47.</dc:description>
  <cp:lastModifiedBy>Marcello Fernandes de Souza</cp:lastModifiedBy>
  <cp:revision>2</cp:revision>
  <dcterms:created xsi:type="dcterms:W3CDTF">2022-03-22T18:14:00Z</dcterms:created>
  <dcterms:modified xsi:type="dcterms:W3CDTF">2022-03-22T18:14:00Z</dcterms:modified>
</cp:coreProperties>
</file>