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23" w:rsidRPr="00F34041" w:rsidRDefault="008E2E23" w:rsidP="00410E99">
      <w:pPr>
        <w:jc w:val="center"/>
        <w:rPr>
          <w:rFonts w:cs="Arial"/>
          <w:b/>
          <w:bCs/>
          <w:caps/>
        </w:rPr>
      </w:pPr>
      <w:r w:rsidRPr="00F34041">
        <w:rPr>
          <w:rFonts w:cs="Arial"/>
          <w:b/>
          <w:bCs/>
          <w:caps/>
        </w:rPr>
        <w:t>Parecer n</w:t>
      </w:r>
      <w:r w:rsidRPr="00F34041">
        <w:rPr>
          <w:strike/>
        </w:rPr>
        <w:t>º</w:t>
      </w:r>
      <w:r w:rsidRPr="00F34041">
        <w:rPr>
          <w:rFonts w:cs="Arial"/>
          <w:b/>
          <w:bCs/>
          <w:caps/>
        </w:rPr>
        <w:t xml:space="preserve"> </w:t>
      </w:r>
      <w:r w:rsidRPr="00F34041">
        <w:rPr>
          <w:b/>
          <w:bCs/>
          <w:caps/>
        </w:rPr>
        <w:t xml:space="preserve">   </w:t>
      </w:r>
      <w:proofErr w:type="gramStart"/>
      <w:r w:rsidRPr="00F34041">
        <w:rPr>
          <w:b/>
          <w:bCs/>
          <w:caps/>
        </w:rPr>
        <w:t xml:space="preserve">  ,</w:t>
      </w:r>
      <w:proofErr w:type="gramEnd"/>
      <w:r w:rsidRPr="00F34041">
        <w:rPr>
          <w:b/>
          <w:bCs/>
          <w:caps/>
        </w:rPr>
        <w:t xml:space="preserve"> de </w:t>
      </w:r>
      <w:r w:rsidR="000C2A76" w:rsidRPr="00F34041">
        <w:rPr>
          <w:b/>
          <w:bCs/>
          <w:caps/>
        </w:rPr>
        <w:t>201</w:t>
      </w:r>
      <w:r w:rsidR="00900384">
        <w:rPr>
          <w:b/>
          <w:bCs/>
          <w:caps/>
        </w:rPr>
        <w:t>9</w:t>
      </w:r>
    </w:p>
    <w:p w:rsidR="008E2E23" w:rsidRPr="00F34041" w:rsidRDefault="008E2E23" w:rsidP="00410E99">
      <w:pPr>
        <w:spacing w:after="360"/>
        <w:ind w:left="3960" w:firstLine="600"/>
      </w:pPr>
    </w:p>
    <w:p w:rsidR="002771A2" w:rsidRPr="00F34041" w:rsidRDefault="002771A2" w:rsidP="002771A2">
      <w:pPr>
        <w:spacing w:after="0"/>
        <w:ind w:left="4536" w:firstLine="851"/>
      </w:pPr>
      <w:r w:rsidRPr="00F34041">
        <w:rPr>
          <w:rFonts w:cs="Arial"/>
        </w:rPr>
        <w:t xml:space="preserve">Da </w:t>
      </w:r>
      <w:r w:rsidRPr="00F34041">
        <w:rPr>
          <w:rFonts w:cs="Arial"/>
          <w:b/>
        </w:rPr>
        <w:t xml:space="preserve">Comissão </w:t>
      </w:r>
      <w:r w:rsidR="00103988" w:rsidRPr="00F34041">
        <w:rPr>
          <w:rFonts w:cs="Arial"/>
          <w:b/>
        </w:rPr>
        <w:t>Mista Permanente de Mudanças Climáticas</w:t>
      </w:r>
      <w:r w:rsidRPr="00F34041">
        <w:rPr>
          <w:rFonts w:cs="Arial"/>
          <w:b/>
        </w:rPr>
        <w:t xml:space="preserve"> – CM</w:t>
      </w:r>
      <w:r w:rsidR="00103988" w:rsidRPr="00F34041">
        <w:rPr>
          <w:rFonts w:cs="Arial"/>
          <w:b/>
        </w:rPr>
        <w:t>MC</w:t>
      </w:r>
      <w:r w:rsidRPr="00F34041">
        <w:rPr>
          <w:rFonts w:cs="Arial"/>
          <w:b/>
        </w:rPr>
        <w:t xml:space="preserve"> –, </w:t>
      </w:r>
      <w:r w:rsidRPr="00F34041">
        <w:t>sobre</w:t>
      </w:r>
      <w:r w:rsidRPr="00F34041">
        <w:rPr>
          <w:rFonts w:cs="Arial"/>
        </w:rPr>
        <w:t xml:space="preserve"> as propostas de que resultarão as emendas desta </w:t>
      </w:r>
      <w:r w:rsidR="00900384">
        <w:rPr>
          <w:rFonts w:cs="Arial"/>
        </w:rPr>
        <w:t>C</w:t>
      </w:r>
      <w:r w:rsidR="00F34041" w:rsidRPr="00F34041">
        <w:rPr>
          <w:rFonts w:cs="Arial"/>
        </w:rPr>
        <w:t>omissão</w:t>
      </w:r>
      <w:r w:rsidRPr="00F34041">
        <w:rPr>
          <w:rFonts w:cs="Arial"/>
        </w:rPr>
        <w:t xml:space="preserve"> ao Projeto de Lei Orçamentária para 20</w:t>
      </w:r>
      <w:r w:rsidR="00900384">
        <w:rPr>
          <w:rFonts w:cs="Arial"/>
        </w:rPr>
        <w:t>20</w:t>
      </w:r>
      <w:r w:rsidRPr="00F34041">
        <w:rPr>
          <w:rFonts w:cs="Arial"/>
        </w:rPr>
        <w:t xml:space="preserve">, Projeto de Lei nº </w:t>
      </w:r>
      <w:r w:rsidR="00F34041" w:rsidRPr="00F34041">
        <w:rPr>
          <w:rFonts w:cs="Arial"/>
        </w:rPr>
        <w:t>2</w:t>
      </w:r>
      <w:r w:rsidR="00900384">
        <w:rPr>
          <w:rFonts w:cs="Arial"/>
        </w:rPr>
        <w:t>2</w:t>
      </w:r>
      <w:r w:rsidRPr="00F34041">
        <w:rPr>
          <w:rFonts w:cs="Arial"/>
        </w:rPr>
        <w:t>, de 20</w:t>
      </w:r>
      <w:r w:rsidR="000C2A76">
        <w:rPr>
          <w:rFonts w:cs="Arial"/>
        </w:rPr>
        <w:t>1</w:t>
      </w:r>
      <w:r w:rsidR="00900384">
        <w:rPr>
          <w:rFonts w:cs="Arial"/>
        </w:rPr>
        <w:t>9</w:t>
      </w:r>
      <w:r w:rsidR="000625FF" w:rsidRPr="00F34041">
        <w:rPr>
          <w:rFonts w:cs="Arial"/>
        </w:rPr>
        <w:t>-CN,</w:t>
      </w:r>
      <w:r w:rsidRPr="00F34041">
        <w:rPr>
          <w:rFonts w:cs="Arial"/>
        </w:rPr>
        <w:t xml:space="preserve"> que “</w:t>
      </w:r>
      <w:r w:rsidR="00F34041" w:rsidRPr="00F34041">
        <w:rPr>
          <w:rFonts w:cs="Arial"/>
        </w:rPr>
        <w:t>E</w:t>
      </w:r>
      <w:r w:rsidRPr="00F34041">
        <w:rPr>
          <w:rFonts w:cs="Arial"/>
        </w:rPr>
        <w:t>stima a Receita e fixa a despesa da União para o exercício financeiro de 20</w:t>
      </w:r>
      <w:r w:rsidR="00900384">
        <w:rPr>
          <w:rFonts w:cs="Arial"/>
        </w:rPr>
        <w:t>20</w:t>
      </w:r>
      <w:r w:rsidRPr="00F34041">
        <w:rPr>
          <w:rFonts w:cs="Arial"/>
        </w:rPr>
        <w:t>”.</w:t>
      </w:r>
    </w:p>
    <w:p w:rsidR="008E2E23" w:rsidRPr="00F34041" w:rsidRDefault="008E2E23" w:rsidP="00627350">
      <w:pPr>
        <w:spacing w:before="600" w:after="0" w:line="360" w:lineRule="auto"/>
        <w:ind w:left="4536"/>
        <w:rPr>
          <w:rFonts w:cs="Arial"/>
        </w:rPr>
      </w:pPr>
      <w:r w:rsidRPr="00F34041">
        <w:t xml:space="preserve">Autor: </w:t>
      </w:r>
      <w:r w:rsidR="00590646" w:rsidRPr="00F34041">
        <w:t>Diversos Autores</w:t>
      </w:r>
    </w:p>
    <w:p w:rsidR="008E2E23" w:rsidRDefault="008E2E23" w:rsidP="00627350">
      <w:pPr>
        <w:spacing w:after="0" w:line="360" w:lineRule="auto"/>
        <w:ind w:left="4536"/>
      </w:pPr>
      <w:r w:rsidRPr="003F475F">
        <w:t xml:space="preserve">Relator: </w:t>
      </w:r>
      <w:r w:rsidR="00C96418" w:rsidRPr="00C96418">
        <w:t>Senador Zequinha Marinho (PSC/PA)</w:t>
      </w:r>
    </w:p>
    <w:p w:rsidR="0003166B" w:rsidRPr="0003166B" w:rsidRDefault="0003166B" w:rsidP="0003166B">
      <w:pPr>
        <w:pStyle w:val="TextosemFormatao"/>
      </w:pPr>
    </w:p>
    <w:p w:rsidR="00011DD1" w:rsidRPr="00F34041" w:rsidRDefault="00987236" w:rsidP="00C20EE9">
      <w:pPr>
        <w:pStyle w:val="Ttulo1"/>
        <w:tabs>
          <w:tab w:val="clear" w:pos="709"/>
          <w:tab w:val="num" w:pos="360"/>
        </w:tabs>
        <w:spacing w:before="0" w:after="0" w:line="360" w:lineRule="auto"/>
        <w:ind w:left="284" w:hanging="284"/>
        <w:rPr>
          <w:sz w:val="24"/>
        </w:rPr>
      </w:pPr>
      <w:r w:rsidRPr="00F34041">
        <w:rPr>
          <w:sz w:val="24"/>
        </w:rPr>
        <w:t>r</w:t>
      </w:r>
      <w:r w:rsidRPr="00F34041">
        <w:rPr>
          <w:caps w:val="0"/>
          <w:sz w:val="24"/>
        </w:rPr>
        <w:t>elatório</w:t>
      </w:r>
    </w:p>
    <w:p w:rsidR="008B285A" w:rsidRDefault="00991C37" w:rsidP="0003166B">
      <w:pPr>
        <w:pStyle w:val="TextosemFormatao"/>
        <w:spacing w:line="360" w:lineRule="auto"/>
        <w:rPr>
          <w:szCs w:val="24"/>
        </w:rPr>
      </w:pPr>
      <w:r w:rsidRPr="00F34041">
        <w:t>Com fundamento nas disposições contida</w:t>
      </w:r>
      <w:r w:rsidR="005942A4" w:rsidRPr="00F34041">
        <w:t xml:space="preserve">s na Resolução nº 1, de 2006-CN, </w:t>
      </w:r>
      <w:r w:rsidRPr="00F34041">
        <w:t xml:space="preserve">que dispõe sobre a tramitação de matérias orçamentárias, especialmente em seus </w:t>
      </w:r>
      <w:proofErr w:type="spellStart"/>
      <w:r w:rsidRPr="00F34041">
        <w:t>arts</w:t>
      </w:r>
      <w:proofErr w:type="spellEnd"/>
      <w:r w:rsidRPr="00F34041">
        <w:t xml:space="preserve">. </w:t>
      </w:r>
      <w:smartTag w:uri="urn:schemas-microsoft-com:office:smarttags" w:element="metricconverter">
        <w:smartTagPr>
          <w:attr w:name="ProductID" w:val="43 a"/>
        </w:smartTagPr>
        <w:r w:rsidRPr="00F34041">
          <w:t>43 a</w:t>
        </w:r>
      </w:smartTag>
      <w:r w:rsidRPr="00F34041">
        <w:t xml:space="preserve"> 45, esta </w:t>
      </w:r>
      <w:r w:rsidR="00F63E16" w:rsidRPr="00F34041">
        <w:t xml:space="preserve">Comissão </w:t>
      </w:r>
      <w:r w:rsidR="00B926B3" w:rsidRPr="00F34041">
        <w:t>Mista Permanente de Mudanças Climáticas</w:t>
      </w:r>
      <w:r w:rsidR="00021EA6" w:rsidRPr="00F34041">
        <w:t xml:space="preserve"> – CM</w:t>
      </w:r>
      <w:r w:rsidR="00B926B3" w:rsidRPr="00F34041">
        <w:t>MC</w:t>
      </w:r>
      <w:r w:rsidR="00021EA6" w:rsidRPr="00F34041">
        <w:t xml:space="preserve"> –</w:t>
      </w:r>
      <w:r w:rsidR="00F63E16" w:rsidRPr="00F34041">
        <w:t xml:space="preserve"> </w:t>
      </w:r>
      <w:r w:rsidRPr="00F34041">
        <w:t xml:space="preserve">reúne-se para deliberar a respeito das propostas de que resultarão </w:t>
      </w:r>
      <w:r w:rsidR="00FE7CA8">
        <w:t xml:space="preserve">até </w:t>
      </w:r>
      <w:r w:rsidR="00AF14B8">
        <w:t>4 (</w:t>
      </w:r>
      <w:r w:rsidR="00FE7CA8">
        <w:t>quatro</w:t>
      </w:r>
      <w:r w:rsidR="00AF14B8">
        <w:t>)</w:t>
      </w:r>
      <w:r w:rsidRPr="00F34041">
        <w:t xml:space="preserve"> emendas</w:t>
      </w:r>
      <w:r w:rsidR="00FE7CA8">
        <w:t xml:space="preserve"> de apropriaç</w:t>
      </w:r>
      <w:r w:rsidR="00AF14B8">
        <w:t>ão e 4 (quatro) de remanejame</w:t>
      </w:r>
      <w:r w:rsidR="00FE7CA8">
        <w:t>nto</w:t>
      </w:r>
      <w:r w:rsidRPr="00F34041">
        <w:t xml:space="preserve"> a serem apresentadas ao Projeto de Lei Orçamentária para 20</w:t>
      </w:r>
      <w:r w:rsidR="00900384">
        <w:t>20</w:t>
      </w:r>
      <w:r w:rsidRPr="00F34041">
        <w:t xml:space="preserve"> (</w:t>
      </w:r>
      <w:r w:rsidRPr="0003166B">
        <w:rPr>
          <w:szCs w:val="24"/>
        </w:rPr>
        <w:t>PLOA 20</w:t>
      </w:r>
      <w:r w:rsidR="00900384">
        <w:rPr>
          <w:szCs w:val="24"/>
        </w:rPr>
        <w:t>20</w:t>
      </w:r>
      <w:r w:rsidRPr="0003166B">
        <w:rPr>
          <w:szCs w:val="24"/>
        </w:rPr>
        <w:t xml:space="preserve">), Projeto de Lei nº </w:t>
      </w:r>
      <w:r w:rsidR="00F34041" w:rsidRPr="0003166B">
        <w:rPr>
          <w:szCs w:val="24"/>
        </w:rPr>
        <w:t>2</w:t>
      </w:r>
      <w:r w:rsidR="00900384">
        <w:rPr>
          <w:szCs w:val="24"/>
        </w:rPr>
        <w:t>2</w:t>
      </w:r>
      <w:r w:rsidRPr="0003166B">
        <w:rPr>
          <w:szCs w:val="24"/>
        </w:rPr>
        <w:t>, de 201</w:t>
      </w:r>
      <w:r w:rsidR="00900384">
        <w:rPr>
          <w:szCs w:val="24"/>
        </w:rPr>
        <w:t>9</w:t>
      </w:r>
      <w:r w:rsidRPr="0003166B">
        <w:rPr>
          <w:szCs w:val="24"/>
        </w:rPr>
        <w:t>-CN.</w:t>
      </w:r>
      <w:r w:rsidR="00AF14B8" w:rsidRPr="0003166B">
        <w:rPr>
          <w:szCs w:val="24"/>
        </w:rPr>
        <w:t xml:space="preserve"> </w:t>
      </w:r>
    </w:p>
    <w:p w:rsidR="00152FC3" w:rsidRPr="00642752" w:rsidRDefault="00AF14B8" w:rsidP="0003166B">
      <w:pPr>
        <w:pStyle w:val="TextosemFormatao"/>
        <w:spacing w:line="360" w:lineRule="auto"/>
        <w:rPr>
          <w:szCs w:val="24"/>
        </w:rPr>
      </w:pPr>
      <w:r w:rsidRPr="00642752">
        <w:rPr>
          <w:szCs w:val="24"/>
        </w:rPr>
        <w:t>Tais</w:t>
      </w:r>
      <w:r w:rsidR="0039071F" w:rsidRPr="00642752">
        <w:rPr>
          <w:szCs w:val="24"/>
        </w:rPr>
        <w:t xml:space="preserve"> propostas</w:t>
      </w:r>
      <w:r w:rsidRPr="00642752">
        <w:rPr>
          <w:szCs w:val="24"/>
        </w:rPr>
        <w:t xml:space="preserve">, no total de </w:t>
      </w:r>
      <w:r w:rsidR="00900384">
        <w:rPr>
          <w:szCs w:val="24"/>
        </w:rPr>
        <w:t>3</w:t>
      </w:r>
      <w:r w:rsidR="00B54E27">
        <w:rPr>
          <w:szCs w:val="24"/>
        </w:rPr>
        <w:t>8</w:t>
      </w:r>
      <w:r w:rsidR="00900384">
        <w:rPr>
          <w:szCs w:val="24"/>
        </w:rPr>
        <w:t xml:space="preserve"> (trinta e </w:t>
      </w:r>
      <w:r w:rsidR="00B54E27">
        <w:rPr>
          <w:szCs w:val="24"/>
        </w:rPr>
        <w:t>oito</w:t>
      </w:r>
      <w:bookmarkStart w:id="0" w:name="_GoBack"/>
      <w:bookmarkEnd w:id="0"/>
      <w:r w:rsidR="00900384">
        <w:rPr>
          <w:szCs w:val="24"/>
        </w:rPr>
        <w:t>),</w:t>
      </w:r>
      <w:r w:rsidR="0039071F" w:rsidRPr="00642752">
        <w:rPr>
          <w:szCs w:val="24"/>
        </w:rPr>
        <w:t xml:space="preserve"> contemplam programações orçamentárias variadas</w:t>
      </w:r>
      <w:r w:rsidR="00B926B3" w:rsidRPr="00642752">
        <w:rPr>
          <w:szCs w:val="24"/>
        </w:rPr>
        <w:t>,</w:t>
      </w:r>
      <w:r w:rsidR="0039071F" w:rsidRPr="00642752">
        <w:rPr>
          <w:szCs w:val="24"/>
        </w:rPr>
        <w:t xml:space="preserve"> conforme as competências regimentais da </w:t>
      </w:r>
      <w:r w:rsidR="00B926B3" w:rsidRPr="00642752">
        <w:rPr>
          <w:szCs w:val="24"/>
        </w:rPr>
        <w:t>CMMC</w:t>
      </w:r>
      <w:r w:rsidR="004C585E">
        <w:rPr>
          <w:szCs w:val="24"/>
        </w:rPr>
        <w:t>;</w:t>
      </w:r>
      <w:r w:rsidRPr="00642752">
        <w:rPr>
          <w:szCs w:val="24"/>
        </w:rPr>
        <w:t xml:space="preserve"> e foram </w:t>
      </w:r>
      <w:r w:rsidR="00A708E1" w:rsidRPr="00642752">
        <w:rPr>
          <w:szCs w:val="24"/>
        </w:rPr>
        <w:t>elaboradas</w:t>
      </w:r>
      <w:r w:rsidR="00B926B3" w:rsidRPr="00642752">
        <w:rPr>
          <w:szCs w:val="24"/>
        </w:rPr>
        <w:t xml:space="preserve"> pelo</w:t>
      </w:r>
      <w:r w:rsidR="004C585E">
        <w:rPr>
          <w:szCs w:val="24"/>
        </w:rPr>
        <w:t>s</w:t>
      </w:r>
      <w:r w:rsidR="00B926B3" w:rsidRPr="00642752">
        <w:rPr>
          <w:szCs w:val="24"/>
        </w:rPr>
        <w:t xml:space="preserve"> deputado</w:t>
      </w:r>
      <w:r w:rsidR="004C585E">
        <w:rPr>
          <w:szCs w:val="24"/>
        </w:rPr>
        <w:t>s</w:t>
      </w:r>
      <w:r w:rsidR="00B926B3" w:rsidRPr="00642752">
        <w:rPr>
          <w:szCs w:val="24"/>
        </w:rPr>
        <w:t xml:space="preserve"> </w:t>
      </w:r>
      <w:proofErr w:type="spellStart"/>
      <w:r w:rsidR="00900384">
        <w:rPr>
          <w:szCs w:val="24"/>
        </w:rPr>
        <w:t>Edilázio</w:t>
      </w:r>
      <w:proofErr w:type="spellEnd"/>
      <w:r w:rsidR="00900384">
        <w:rPr>
          <w:szCs w:val="24"/>
        </w:rPr>
        <w:t xml:space="preserve"> Júnior e </w:t>
      </w:r>
      <w:proofErr w:type="spellStart"/>
      <w:r w:rsidR="00900384">
        <w:rPr>
          <w:szCs w:val="24"/>
        </w:rPr>
        <w:t>Talíria</w:t>
      </w:r>
      <w:proofErr w:type="spellEnd"/>
      <w:r w:rsidR="00900384">
        <w:rPr>
          <w:szCs w:val="24"/>
        </w:rPr>
        <w:t xml:space="preserve"> Petrone</w:t>
      </w:r>
      <w:r w:rsidR="004C585E">
        <w:rPr>
          <w:szCs w:val="24"/>
        </w:rPr>
        <w:t xml:space="preserve">, </w:t>
      </w:r>
      <w:r w:rsidRPr="00642752">
        <w:rPr>
          <w:szCs w:val="24"/>
        </w:rPr>
        <w:t xml:space="preserve">e </w:t>
      </w:r>
      <w:r w:rsidR="00A708E1" w:rsidRPr="00642752">
        <w:rPr>
          <w:szCs w:val="24"/>
        </w:rPr>
        <w:t>pelos senadores</w:t>
      </w:r>
      <w:r w:rsidR="005942A4" w:rsidRPr="00642752">
        <w:rPr>
          <w:szCs w:val="24"/>
        </w:rPr>
        <w:t xml:space="preserve"> </w:t>
      </w:r>
      <w:r w:rsidR="00900384">
        <w:rPr>
          <w:szCs w:val="24"/>
        </w:rPr>
        <w:t>Chico Rodrigues, Jacques Wagner, Márcio Bittar, Otto Alencar, Randolfe Rodrigues e Zequinha Marin</w:t>
      </w:r>
      <w:r w:rsidR="00B54E27">
        <w:rPr>
          <w:szCs w:val="24"/>
        </w:rPr>
        <w:t>h</w:t>
      </w:r>
      <w:r w:rsidR="00900384">
        <w:rPr>
          <w:szCs w:val="24"/>
        </w:rPr>
        <w:t>o</w:t>
      </w:r>
      <w:r w:rsidR="00642752" w:rsidRPr="00642752">
        <w:rPr>
          <w:szCs w:val="24"/>
        </w:rPr>
        <w:t>.</w:t>
      </w:r>
      <w:r w:rsidR="00FE7CA8" w:rsidRPr="00642752">
        <w:rPr>
          <w:szCs w:val="24"/>
        </w:rPr>
        <w:t xml:space="preserve"> </w:t>
      </w:r>
      <w:r w:rsidR="00991C37" w:rsidRPr="00642752">
        <w:rPr>
          <w:szCs w:val="24"/>
        </w:rPr>
        <w:t xml:space="preserve">Todas </w:t>
      </w:r>
      <w:r w:rsidRPr="00642752">
        <w:rPr>
          <w:szCs w:val="24"/>
        </w:rPr>
        <w:t>elas</w:t>
      </w:r>
      <w:r w:rsidR="00991C37" w:rsidRPr="00642752">
        <w:rPr>
          <w:szCs w:val="24"/>
        </w:rPr>
        <w:t xml:space="preserve"> estão relacionadas em quadro anexo a este parecer.</w:t>
      </w:r>
    </w:p>
    <w:p w:rsidR="008E2E23" w:rsidRDefault="0091052A" w:rsidP="0003166B">
      <w:pPr>
        <w:pStyle w:val="TextosemFormatao"/>
        <w:spacing w:line="360" w:lineRule="auto"/>
      </w:pPr>
      <w:r w:rsidRPr="0003166B">
        <w:rPr>
          <w:szCs w:val="24"/>
        </w:rPr>
        <w:t>É o</w:t>
      </w:r>
      <w:r w:rsidRPr="00AF14B8">
        <w:t xml:space="preserve"> relatório.</w:t>
      </w:r>
    </w:p>
    <w:p w:rsidR="00011DD1" w:rsidRPr="00AF14B8" w:rsidRDefault="00334977" w:rsidP="005B7F66">
      <w:pPr>
        <w:pStyle w:val="Ttulo1"/>
        <w:tabs>
          <w:tab w:val="clear" w:pos="709"/>
          <w:tab w:val="num" w:pos="360"/>
        </w:tabs>
        <w:ind w:left="284" w:hanging="284"/>
        <w:rPr>
          <w:caps w:val="0"/>
          <w:sz w:val="24"/>
        </w:rPr>
      </w:pPr>
      <w:r w:rsidRPr="00AF14B8">
        <w:rPr>
          <w:sz w:val="24"/>
        </w:rPr>
        <w:lastRenderedPageBreak/>
        <w:t>A</w:t>
      </w:r>
      <w:r w:rsidRPr="00AF14B8">
        <w:rPr>
          <w:caps w:val="0"/>
          <w:sz w:val="24"/>
        </w:rPr>
        <w:t>nálise</w:t>
      </w:r>
    </w:p>
    <w:p w:rsidR="00897B42" w:rsidRDefault="00991C37" w:rsidP="005B7F66">
      <w:pPr>
        <w:pStyle w:val="TextosemFormatao"/>
        <w:keepNext/>
        <w:spacing w:line="360" w:lineRule="auto"/>
        <w:rPr>
          <w:szCs w:val="24"/>
        </w:rPr>
      </w:pPr>
      <w:r w:rsidRPr="00AF14B8">
        <w:rPr>
          <w:szCs w:val="24"/>
        </w:rPr>
        <w:t xml:space="preserve">Foram apresentadas </w:t>
      </w:r>
      <w:r w:rsidR="00897B42">
        <w:rPr>
          <w:szCs w:val="24"/>
        </w:rPr>
        <w:t xml:space="preserve">propostas de </w:t>
      </w:r>
      <w:r w:rsidRPr="00AF14B8">
        <w:rPr>
          <w:szCs w:val="24"/>
        </w:rPr>
        <w:t>emendas de aprop</w:t>
      </w:r>
      <w:r w:rsidR="00C912CE" w:rsidRPr="00AF14B8">
        <w:rPr>
          <w:szCs w:val="24"/>
        </w:rPr>
        <w:t xml:space="preserve">riação em número que extrapola </w:t>
      </w:r>
      <w:r w:rsidRPr="00AF14B8">
        <w:rPr>
          <w:szCs w:val="24"/>
        </w:rPr>
        <w:t xml:space="preserve">o limite máximo de </w:t>
      </w:r>
      <w:r w:rsidR="00AF14B8">
        <w:rPr>
          <w:szCs w:val="24"/>
        </w:rPr>
        <w:t>4 (</w:t>
      </w:r>
      <w:r w:rsidR="00300C72" w:rsidRPr="00AF14B8">
        <w:rPr>
          <w:szCs w:val="24"/>
        </w:rPr>
        <w:t>quatro</w:t>
      </w:r>
      <w:r w:rsidR="00AF14B8">
        <w:rPr>
          <w:szCs w:val="24"/>
        </w:rPr>
        <w:t>)</w:t>
      </w:r>
      <w:r w:rsidRPr="00AF14B8">
        <w:rPr>
          <w:szCs w:val="24"/>
        </w:rPr>
        <w:t xml:space="preserve"> emendas desse tipo reservadas à </w:t>
      </w:r>
      <w:r w:rsidR="00790661" w:rsidRPr="00AF14B8">
        <w:rPr>
          <w:szCs w:val="24"/>
        </w:rPr>
        <w:t>CMMC</w:t>
      </w:r>
      <w:r w:rsidRPr="00AF14B8">
        <w:rPr>
          <w:szCs w:val="24"/>
        </w:rPr>
        <w:t>. Dessa forma, devem ser feitas escolhas para se observar o limite máximo definido na regulamentação.</w:t>
      </w:r>
    </w:p>
    <w:p w:rsidR="00991C37" w:rsidRDefault="00991C37" w:rsidP="00991C37">
      <w:pPr>
        <w:pStyle w:val="TextosemFormatao"/>
        <w:spacing w:line="360" w:lineRule="auto"/>
        <w:rPr>
          <w:szCs w:val="24"/>
        </w:rPr>
      </w:pPr>
      <w:r w:rsidRPr="00897B42">
        <w:rPr>
          <w:szCs w:val="24"/>
        </w:rPr>
        <w:t xml:space="preserve">As </w:t>
      </w:r>
      <w:r w:rsidR="00036FB0">
        <w:rPr>
          <w:szCs w:val="24"/>
        </w:rPr>
        <w:t>propostas</w:t>
      </w:r>
      <w:r w:rsidRPr="00897B42">
        <w:rPr>
          <w:szCs w:val="24"/>
        </w:rPr>
        <w:t xml:space="preserve"> foram analisadas a partir de fundamentos técnicos, colhidos na legislação de Direito Financeiro, especialmente na citada Resolução nº 1, de 2006-CN</w:t>
      </w:r>
      <w:r w:rsidR="005B1021" w:rsidRPr="00897B42">
        <w:rPr>
          <w:szCs w:val="24"/>
        </w:rPr>
        <w:t>.</w:t>
      </w:r>
      <w:r w:rsidR="00897B42">
        <w:rPr>
          <w:szCs w:val="24"/>
        </w:rPr>
        <w:t xml:space="preserve"> </w:t>
      </w:r>
      <w:r w:rsidR="00897B42" w:rsidRPr="00897B42">
        <w:rPr>
          <w:szCs w:val="24"/>
        </w:rPr>
        <w:t>Em especial, d</w:t>
      </w:r>
      <w:r w:rsidRPr="00897B42">
        <w:rPr>
          <w:szCs w:val="24"/>
        </w:rPr>
        <w:t>ois fundamentos nortearam o trabalho de aná</w:t>
      </w:r>
      <w:r w:rsidR="001759D2" w:rsidRPr="00897B42">
        <w:rPr>
          <w:szCs w:val="24"/>
        </w:rPr>
        <w:t xml:space="preserve">lise feito por esta relatoria. </w:t>
      </w:r>
      <w:r w:rsidR="00897B42" w:rsidRPr="00897B42">
        <w:rPr>
          <w:szCs w:val="24"/>
        </w:rPr>
        <w:t xml:space="preserve">O primeiro </w:t>
      </w:r>
      <w:r w:rsidRPr="00897B42">
        <w:rPr>
          <w:szCs w:val="24"/>
        </w:rPr>
        <w:t>foi o de que as emendas exibissem caráter institucional</w:t>
      </w:r>
      <w:r w:rsidR="001759D2" w:rsidRPr="00897B42">
        <w:rPr>
          <w:szCs w:val="24"/>
        </w:rPr>
        <w:t>, no sentido de manter</w:t>
      </w:r>
      <w:r w:rsidR="00036FB0">
        <w:rPr>
          <w:szCs w:val="24"/>
        </w:rPr>
        <w:t xml:space="preserve"> </w:t>
      </w:r>
      <w:r w:rsidRPr="003F475F">
        <w:rPr>
          <w:szCs w:val="24"/>
        </w:rPr>
        <w:t>relação com as competências desta Comissão e com os</w:t>
      </w:r>
      <w:r w:rsidR="00151CC6">
        <w:rPr>
          <w:szCs w:val="24"/>
        </w:rPr>
        <w:t xml:space="preserve"> trabalhos nela desenvolvidos. </w:t>
      </w:r>
      <w:r w:rsidRPr="003F475F">
        <w:rPr>
          <w:szCs w:val="24"/>
        </w:rPr>
        <w:t>O outro fundamento foi o de que as propostas repr</w:t>
      </w:r>
      <w:r w:rsidR="003F475F" w:rsidRPr="003F475F">
        <w:rPr>
          <w:szCs w:val="24"/>
        </w:rPr>
        <w:t>esentassem interesse nacional, abrangendo ao menos mais de uma unidade da federaç</w:t>
      </w:r>
      <w:r w:rsidR="00036FB0">
        <w:rPr>
          <w:szCs w:val="24"/>
        </w:rPr>
        <w:t>ão.</w:t>
      </w:r>
    </w:p>
    <w:p w:rsidR="00036FB0" w:rsidRPr="00B75EAA" w:rsidRDefault="00036FB0" w:rsidP="00036FB0">
      <w:pPr>
        <w:pStyle w:val="TextosemFormatao"/>
        <w:spacing w:line="360" w:lineRule="auto"/>
        <w:rPr>
          <w:szCs w:val="24"/>
        </w:rPr>
      </w:pPr>
      <w:r w:rsidRPr="00897B42">
        <w:rPr>
          <w:szCs w:val="24"/>
        </w:rPr>
        <w:t>Podemos afirmar que as propostas de emendas exibiram grande mérito e apresentaram, no conjunto, aderência aos temas constantes da pauta de trabalhos desta comissão ao longo do ano. Na impossibilidade, contudo, de aprovarmos todas, optamos por recomendar programações de reconhecida urgênc</w:t>
      </w:r>
      <w:r>
        <w:rPr>
          <w:szCs w:val="24"/>
        </w:rPr>
        <w:t>ia e oportunidade</w:t>
      </w:r>
      <w:r w:rsidRPr="00897B42">
        <w:rPr>
          <w:szCs w:val="24"/>
        </w:rPr>
        <w:t xml:space="preserve"> e</w:t>
      </w:r>
      <w:r w:rsidR="00BA43F4">
        <w:rPr>
          <w:szCs w:val="24"/>
        </w:rPr>
        <w:t>, também,</w:t>
      </w:r>
      <w:r w:rsidRPr="00897B42">
        <w:rPr>
          <w:szCs w:val="24"/>
        </w:rPr>
        <w:t xml:space="preserve"> aquelas para as quais </w:t>
      </w:r>
      <w:r w:rsidRPr="00B75EAA">
        <w:rPr>
          <w:szCs w:val="24"/>
        </w:rPr>
        <w:t>convergiu o interesse comum de ma</w:t>
      </w:r>
      <w:r w:rsidR="00BA43F4">
        <w:rPr>
          <w:szCs w:val="24"/>
        </w:rPr>
        <w:t>is de um parlamentar.</w:t>
      </w:r>
    </w:p>
    <w:p w:rsidR="00011DD1" w:rsidRPr="00897B42" w:rsidRDefault="00011DD1" w:rsidP="00FA1A5D">
      <w:pPr>
        <w:pStyle w:val="Ttulo1"/>
        <w:keepLines/>
        <w:tabs>
          <w:tab w:val="clear" w:pos="709"/>
          <w:tab w:val="num" w:pos="360"/>
        </w:tabs>
        <w:ind w:left="284" w:hanging="284"/>
        <w:rPr>
          <w:sz w:val="24"/>
        </w:rPr>
      </w:pPr>
      <w:r w:rsidRPr="00897B42">
        <w:rPr>
          <w:sz w:val="24"/>
        </w:rPr>
        <w:t>V</w:t>
      </w:r>
      <w:r w:rsidR="00334977" w:rsidRPr="00897B42">
        <w:rPr>
          <w:caps w:val="0"/>
          <w:sz w:val="24"/>
        </w:rPr>
        <w:t>oto</w:t>
      </w:r>
    </w:p>
    <w:p w:rsidR="00CB2872" w:rsidRDefault="006A365C" w:rsidP="006A365C">
      <w:pPr>
        <w:pStyle w:val="TextosemFormatao"/>
        <w:spacing w:line="360" w:lineRule="auto"/>
        <w:rPr>
          <w:szCs w:val="24"/>
        </w:rPr>
      </w:pPr>
      <w:r w:rsidRPr="00205FB1">
        <w:rPr>
          <w:szCs w:val="24"/>
        </w:rPr>
        <w:t xml:space="preserve">Diante do exposto, votamos no sentido de que esta </w:t>
      </w:r>
      <w:r w:rsidR="00790661" w:rsidRPr="00205FB1">
        <w:rPr>
          <w:rFonts w:cs="Arial"/>
          <w:szCs w:val="24"/>
        </w:rPr>
        <w:t>Comissão</w:t>
      </w:r>
      <w:r w:rsidRPr="00205FB1">
        <w:rPr>
          <w:szCs w:val="24"/>
        </w:rPr>
        <w:t xml:space="preserve"> delibere</w:t>
      </w:r>
      <w:r w:rsidR="002935C6" w:rsidRPr="00205FB1">
        <w:rPr>
          <w:szCs w:val="24"/>
        </w:rPr>
        <w:t xml:space="preserve"> </w:t>
      </w:r>
      <w:r w:rsidRPr="00205FB1">
        <w:rPr>
          <w:szCs w:val="24"/>
        </w:rPr>
        <w:t xml:space="preserve">pela </w:t>
      </w:r>
      <w:r w:rsidR="002935C6" w:rsidRPr="00205FB1">
        <w:rPr>
          <w:szCs w:val="24"/>
        </w:rPr>
        <w:t>aprovação</w:t>
      </w:r>
      <w:r w:rsidR="00205FB1" w:rsidRPr="00205FB1">
        <w:rPr>
          <w:szCs w:val="24"/>
        </w:rPr>
        <w:t xml:space="preserve"> dos objetos </w:t>
      </w:r>
      <w:r w:rsidR="00151CC6">
        <w:rPr>
          <w:szCs w:val="24"/>
        </w:rPr>
        <w:t xml:space="preserve">constantes </w:t>
      </w:r>
      <w:r w:rsidR="002935C6" w:rsidRPr="00205FB1">
        <w:rPr>
          <w:szCs w:val="24"/>
        </w:rPr>
        <w:t xml:space="preserve">das propostas de nº </w:t>
      </w:r>
      <w:r w:rsidR="00BA43F4" w:rsidRPr="00BA43F4">
        <w:rPr>
          <w:szCs w:val="24"/>
        </w:rPr>
        <w:t>8, 21, 22, 23, 32, 34 e 38</w:t>
      </w:r>
      <w:r w:rsidR="00151CC6">
        <w:rPr>
          <w:szCs w:val="24"/>
        </w:rPr>
        <w:t>,</w:t>
      </w:r>
      <w:r w:rsidR="005A5A9A">
        <w:rPr>
          <w:szCs w:val="24"/>
        </w:rPr>
        <w:t xml:space="preserve"> </w:t>
      </w:r>
      <w:r w:rsidR="002935C6" w:rsidRPr="00205FB1">
        <w:rPr>
          <w:szCs w:val="24"/>
        </w:rPr>
        <w:t xml:space="preserve">rejeitando as demais. </w:t>
      </w:r>
    </w:p>
    <w:p w:rsidR="006A365C" w:rsidRPr="00205FB1" w:rsidRDefault="00F04AF4" w:rsidP="006A365C">
      <w:pPr>
        <w:pStyle w:val="TextosemFormatao"/>
        <w:spacing w:line="360" w:lineRule="auto"/>
        <w:rPr>
          <w:szCs w:val="24"/>
        </w:rPr>
      </w:pPr>
      <w:r>
        <w:rPr>
          <w:szCs w:val="24"/>
        </w:rPr>
        <w:t>Isso posto</w:t>
      </w:r>
      <w:r w:rsidR="002935C6" w:rsidRPr="00205FB1">
        <w:rPr>
          <w:szCs w:val="24"/>
        </w:rPr>
        <w:t xml:space="preserve">, será viabilizada a apresentação </w:t>
      </w:r>
      <w:r w:rsidR="006A365C" w:rsidRPr="00205FB1">
        <w:rPr>
          <w:szCs w:val="24"/>
        </w:rPr>
        <w:t>de 4</w:t>
      </w:r>
      <w:r w:rsidR="00897B42" w:rsidRPr="00205FB1">
        <w:rPr>
          <w:szCs w:val="24"/>
        </w:rPr>
        <w:t xml:space="preserve"> (quatro)</w:t>
      </w:r>
      <w:r w:rsidR="006A365C" w:rsidRPr="00205FB1">
        <w:rPr>
          <w:szCs w:val="24"/>
        </w:rPr>
        <w:t xml:space="preserve"> emendas de apropriação</w:t>
      </w:r>
      <w:r w:rsidR="006F45A6" w:rsidRPr="00205FB1">
        <w:rPr>
          <w:szCs w:val="24"/>
        </w:rPr>
        <w:t xml:space="preserve"> </w:t>
      </w:r>
      <w:r w:rsidR="006A365C" w:rsidRPr="00205FB1">
        <w:rPr>
          <w:szCs w:val="24"/>
        </w:rPr>
        <w:t xml:space="preserve">ao Projeto de Lei nº </w:t>
      </w:r>
      <w:r w:rsidR="00897B42" w:rsidRPr="00205FB1">
        <w:rPr>
          <w:szCs w:val="24"/>
        </w:rPr>
        <w:t>2</w:t>
      </w:r>
      <w:r w:rsidR="00151CC6">
        <w:rPr>
          <w:szCs w:val="24"/>
        </w:rPr>
        <w:t>2</w:t>
      </w:r>
      <w:r w:rsidR="006A365C" w:rsidRPr="00205FB1">
        <w:rPr>
          <w:szCs w:val="24"/>
        </w:rPr>
        <w:t>, de 20</w:t>
      </w:r>
      <w:r w:rsidR="00151CC6">
        <w:rPr>
          <w:szCs w:val="24"/>
        </w:rPr>
        <w:t>19</w:t>
      </w:r>
      <w:r w:rsidR="006A365C" w:rsidRPr="00205FB1">
        <w:rPr>
          <w:szCs w:val="24"/>
        </w:rPr>
        <w:t>-CN, destinadas às seguintes ações e unidades orçamentárias:</w:t>
      </w:r>
    </w:p>
    <w:p w:rsidR="00951854" w:rsidRPr="00F24081" w:rsidRDefault="00951854" w:rsidP="00951854">
      <w:pPr>
        <w:pStyle w:val="TextosemFormatao"/>
        <w:numPr>
          <w:ilvl w:val="0"/>
          <w:numId w:val="21"/>
        </w:numPr>
        <w:spacing w:line="360" w:lineRule="auto"/>
        <w:rPr>
          <w:szCs w:val="24"/>
        </w:rPr>
      </w:pPr>
      <w:r w:rsidRPr="00F24081">
        <w:rPr>
          <w:szCs w:val="24"/>
        </w:rPr>
        <w:t xml:space="preserve">programação “PREVENÇÃO E CONTROLE DE INCÊNDIOS FLORESTAIS NAS ÁREAS FEDERAIS PRIORITÁRIAS – NACIONAL”, no INSTITUTO BRASILEIRO DO MEIO AMBIENTE E DOS RECURSOS NATURAIS RENOVÁVEIS - IBAMA, </w:t>
      </w:r>
      <w:r w:rsidRPr="00F24081">
        <w:rPr>
          <w:b/>
          <w:szCs w:val="24"/>
          <w:u w:val="single"/>
        </w:rPr>
        <w:t>sequencial 000002202</w:t>
      </w:r>
      <w:r w:rsidRPr="00F24081">
        <w:rPr>
          <w:szCs w:val="24"/>
        </w:rPr>
        <w:t>, no valor de R$ 100.000.000</w:t>
      </w:r>
      <w:r w:rsidR="00F24081" w:rsidRPr="00F24081">
        <w:rPr>
          <w:szCs w:val="24"/>
        </w:rPr>
        <w:t>,00,</w:t>
      </w:r>
      <w:r w:rsidRPr="00F24081">
        <w:rPr>
          <w:szCs w:val="24"/>
        </w:rPr>
        <w:t xml:space="preserve"> atendendo aos objetos das emendas 21, 22, 23 e 34; </w:t>
      </w:r>
    </w:p>
    <w:p w:rsidR="00951854" w:rsidRPr="00F24081" w:rsidRDefault="00F24081" w:rsidP="00F24081">
      <w:pPr>
        <w:pStyle w:val="TextosemFormatao"/>
        <w:keepLines/>
        <w:numPr>
          <w:ilvl w:val="0"/>
          <w:numId w:val="21"/>
        </w:numPr>
        <w:spacing w:line="360" w:lineRule="auto"/>
        <w:ind w:left="1208" w:hanging="357"/>
        <w:rPr>
          <w:szCs w:val="24"/>
        </w:rPr>
      </w:pPr>
      <w:r w:rsidRPr="00F24081">
        <w:rPr>
          <w:szCs w:val="24"/>
        </w:rPr>
        <w:t xml:space="preserve">programação “FOMENTO A PESQUISA E DESENVOLVIMENTO EM CIÊNCIA E TECNOLOGIA DO MAR, OCEANOS E CLIMA – NACIONAL”, no MINISTÉRIO DA CIÊNCIA, TECNOLOGIA, INOVAÇÕES E COMUNICAÇÕES - ADMINISTRAÇÃO DIRETA, </w:t>
      </w:r>
      <w:r w:rsidRPr="00F24081">
        <w:rPr>
          <w:b/>
          <w:szCs w:val="24"/>
          <w:u w:val="single"/>
        </w:rPr>
        <w:t>sequencial 000000978</w:t>
      </w:r>
      <w:r w:rsidRPr="00F24081">
        <w:rPr>
          <w:szCs w:val="24"/>
        </w:rPr>
        <w:t>, no valor de R$ 100.150.560,00, atendendo ao objeto da emenda 8;</w:t>
      </w:r>
    </w:p>
    <w:p w:rsidR="00F24081" w:rsidRPr="00F24081" w:rsidRDefault="00F24081" w:rsidP="00F24081">
      <w:pPr>
        <w:pStyle w:val="TextosemFormatao"/>
        <w:keepLines/>
        <w:numPr>
          <w:ilvl w:val="0"/>
          <w:numId w:val="21"/>
        </w:numPr>
        <w:spacing w:line="360" w:lineRule="auto"/>
        <w:rPr>
          <w:szCs w:val="24"/>
        </w:rPr>
      </w:pPr>
      <w:r w:rsidRPr="00F24081">
        <w:rPr>
          <w:szCs w:val="24"/>
        </w:rPr>
        <w:t xml:space="preserve">programação “REFORMA AGRÁRIA E REGULARIZAÇÃO FUNDIÁRIA - NA AMAZÔNIA LEGAL”, no INSTITUTO NACIONAL DE COLONIZAÇÃO E REFORMA AGRÁRIA - INCRA, </w:t>
      </w:r>
      <w:r w:rsidRPr="00F24081">
        <w:rPr>
          <w:b/>
          <w:szCs w:val="24"/>
          <w:u w:val="single"/>
        </w:rPr>
        <w:t>sequencial 000000904</w:t>
      </w:r>
      <w:r w:rsidRPr="00F24081">
        <w:rPr>
          <w:szCs w:val="24"/>
        </w:rPr>
        <w:t>, no valor de R$ 200.000.000,00, atendendo ao objeto da emenda 32; e</w:t>
      </w:r>
    </w:p>
    <w:p w:rsidR="00F24081" w:rsidRPr="00F24081" w:rsidRDefault="00F24081" w:rsidP="00F24081">
      <w:pPr>
        <w:pStyle w:val="TextosemFormatao"/>
        <w:keepLines/>
        <w:numPr>
          <w:ilvl w:val="0"/>
          <w:numId w:val="21"/>
        </w:numPr>
        <w:spacing w:line="360" w:lineRule="auto"/>
        <w:rPr>
          <w:szCs w:val="24"/>
        </w:rPr>
      </w:pPr>
      <w:r w:rsidRPr="00F24081">
        <w:rPr>
          <w:szCs w:val="24"/>
        </w:rPr>
        <w:t xml:space="preserve">programação “PRODUÇÃO E DIVULGAÇÃO DE INFORMAÇÕES METEOROLÓGICAS E CLIMATOLÓGICAS – NACIONAL”, no MINISTÉRIO DA AGRICULTURA, PECUÁRIA E ABASTECIMENTO - ADMINISTRAÇÃO DIRETA, </w:t>
      </w:r>
      <w:r w:rsidRPr="00F24081">
        <w:rPr>
          <w:b/>
          <w:szCs w:val="24"/>
          <w:u w:val="single"/>
        </w:rPr>
        <w:t>sequencial 000000854</w:t>
      </w:r>
      <w:r w:rsidRPr="00F24081">
        <w:rPr>
          <w:szCs w:val="24"/>
        </w:rPr>
        <w:t>, no valor de R$ 50.000.000,00, atendendo ao objeto da emenda 38.</w:t>
      </w:r>
    </w:p>
    <w:p w:rsidR="00151CC6" w:rsidRDefault="005175AB" w:rsidP="00226B1F">
      <w:pPr>
        <w:pStyle w:val="TextosemFormatao"/>
        <w:spacing w:line="360" w:lineRule="auto"/>
        <w:rPr>
          <w:szCs w:val="24"/>
        </w:rPr>
      </w:pPr>
      <w:r w:rsidRPr="00FF57F2">
        <w:rPr>
          <w:szCs w:val="24"/>
        </w:rPr>
        <w:t xml:space="preserve">A elaboração das emendas a partir das propostas </w:t>
      </w:r>
      <w:r w:rsidR="002935C6" w:rsidRPr="00FF57F2">
        <w:rPr>
          <w:szCs w:val="24"/>
        </w:rPr>
        <w:t>aprovadas</w:t>
      </w:r>
      <w:r w:rsidR="00BD3DA4" w:rsidRPr="00FF57F2">
        <w:rPr>
          <w:szCs w:val="24"/>
        </w:rPr>
        <w:t xml:space="preserve"> deve observar os ajustes técnicos necessários ao atendimento das normas aplicáveis ao PLOA 20</w:t>
      </w:r>
      <w:r w:rsidR="00151CC6">
        <w:rPr>
          <w:szCs w:val="24"/>
        </w:rPr>
        <w:t>20</w:t>
      </w:r>
      <w:r w:rsidR="00205FB1">
        <w:rPr>
          <w:szCs w:val="24"/>
        </w:rPr>
        <w:t>, bem como aqueles acertados nesta deliberação</w:t>
      </w:r>
      <w:r w:rsidR="00772752">
        <w:rPr>
          <w:szCs w:val="24"/>
        </w:rPr>
        <w:t xml:space="preserve">, como </w:t>
      </w:r>
      <w:r w:rsidR="00151CC6">
        <w:rPr>
          <w:szCs w:val="24"/>
        </w:rPr>
        <w:t xml:space="preserve">o </w:t>
      </w:r>
      <w:r w:rsidR="00772752">
        <w:rPr>
          <w:szCs w:val="24"/>
        </w:rPr>
        <w:t>de valor</w:t>
      </w:r>
      <w:r w:rsidRPr="00FF57F2">
        <w:rPr>
          <w:szCs w:val="24"/>
        </w:rPr>
        <w:t>. Ademais, a</w:t>
      </w:r>
      <w:r w:rsidR="006A365C" w:rsidRPr="00FF57F2">
        <w:rPr>
          <w:szCs w:val="24"/>
        </w:rPr>
        <w:t>s emendas devem fazer-se acompanhar da ata desta reunião, na qual se especifica</w:t>
      </w:r>
      <w:r w:rsidRPr="00FF57F2">
        <w:rPr>
          <w:szCs w:val="24"/>
        </w:rPr>
        <w:t xml:space="preserve">rá a decisão aqui tomada. </w:t>
      </w:r>
    </w:p>
    <w:p w:rsidR="006A365C" w:rsidRPr="00FF57F2" w:rsidRDefault="005175AB" w:rsidP="00226B1F">
      <w:pPr>
        <w:pStyle w:val="TextosemFormatao"/>
        <w:spacing w:line="360" w:lineRule="auto"/>
        <w:rPr>
          <w:szCs w:val="24"/>
        </w:rPr>
      </w:pPr>
      <w:r w:rsidRPr="00FF57F2">
        <w:rPr>
          <w:szCs w:val="24"/>
        </w:rPr>
        <w:t xml:space="preserve">Finalmente, </w:t>
      </w:r>
      <w:r w:rsidR="006A365C" w:rsidRPr="00FF57F2">
        <w:rPr>
          <w:szCs w:val="24"/>
        </w:rPr>
        <w:t xml:space="preserve">sugerimos que a </w:t>
      </w:r>
      <w:r w:rsidR="00CB3432" w:rsidRPr="00FF57F2">
        <w:rPr>
          <w:szCs w:val="24"/>
        </w:rPr>
        <w:t>s</w:t>
      </w:r>
      <w:r w:rsidR="006A365C" w:rsidRPr="00FF57F2">
        <w:rPr>
          <w:szCs w:val="24"/>
        </w:rPr>
        <w:t xml:space="preserve">ecretaria da </w:t>
      </w:r>
      <w:r w:rsidR="00CB3432" w:rsidRPr="00FF57F2">
        <w:rPr>
          <w:szCs w:val="24"/>
        </w:rPr>
        <w:t>c</w:t>
      </w:r>
      <w:r w:rsidR="006A365C" w:rsidRPr="00FF57F2">
        <w:rPr>
          <w:szCs w:val="24"/>
        </w:rPr>
        <w:t>omissão adote as providências que se fizerem necessárias à formalização e à apresentação das emendas junto à Comissão Mista de Planos, Orçamentos Públicos e Fiscalização</w:t>
      </w:r>
      <w:r w:rsidR="00CB3432" w:rsidRPr="00FF57F2">
        <w:rPr>
          <w:szCs w:val="24"/>
        </w:rPr>
        <w:t xml:space="preserve"> (CMO)</w:t>
      </w:r>
      <w:r w:rsidR="006A365C" w:rsidRPr="00FF57F2">
        <w:rPr>
          <w:szCs w:val="24"/>
        </w:rPr>
        <w:t>.</w:t>
      </w:r>
    </w:p>
    <w:p w:rsidR="0098679C" w:rsidRPr="00CB3432" w:rsidRDefault="0098679C" w:rsidP="00790661">
      <w:pPr>
        <w:pStyle w:val="TextosemFormatao"/>
        <w:keepNext/>
        <w:keepLines/>
        <w:spacing w:line="360" w:lineRule="auto"/>
        <w:rPr>
          <w:sz w:val="23"/>
          <w:szCs w:val="23"/>
        </w:rPr>
      </w:pPr>
    </w:p>
    <w:p w:rsidR="008E2E23" w:rsidRPr="00CB3432" w:rsidRDefault="008E2E23" w:rsidP="00410E99">
      <w:pPr>
        <w:jc w:val="center"/>
        <w:rPr>
          <w:rFonts w:cs="Arial"/>
        </w:rPr>
      </w:pPr>
      <w:r w:rsidRPr="00CB3432">
        <w:rPr>
          <w:rFonts w:cs="Arial"/>
        </w:rPr>
        <w:t xml:space="preserve">Sala da Comissão, em </w:t>
      </w:r>
      <w:r w:rsidR="000F18BB" w:rsidRPr="00CB3432">
        <w:rPr>
          <w:rFonts w:cs="Arial"/>
        </w:rPr>
        <w:t xml:space="preserve">      </w:t>
      </w:r>
      <w:r w:rsidRPr="00CB3432">
        <w:rPr>
          <w:rFonts w:cs="Arial"/>
        </w:rPr>
        <w:t xml:space="preserve">de </w:t>
      </w:r>
      <w:r w:rsidR="000F18BB" w:rsidRPr="00CB3432">
        <w:rPr>
          <w:rFonts w:cs="Arial"/>
        </w:rPr>
        <w:t xml:space="preserve">                 </w:t>
      </w:r>
      <w:r w:rsidRPr="00CB3432">
        <w:rPr>
          <w:rFonts w:cs="Arial"/>
        </w:rPr>
        <w:t xml:space="preserve"> </w:t>
      </w:r>
      <w:proofErr w:type="spellStart"/>
      <w:r w:rsidRPr="00CB3432">
        <w:rPr>
          <w:rFonts w:cs="Arial"/>
        </w:rPr>
        <w:t>de</w:t>
      </w:r>
      <w:proofErr w:type="spellEnd"/>
      <w:r w:rsidRPr="00CB3432">
        <w:rPr>
          <w:rFonts w:cs="Arial"/>
        </w:rPr>
        <w:t xml:space="preserve"> 20</w:t>
      </w:r>
      <w:r w:rsidR="00151CC6">
        <w:rPr>
          <w:rFonts w:cs="Arial"/>
        </w:rPr>
        <w:t>19</w:t>
      </w:r>
    </w:p>
    <w:p w:rsidR="000E123C" w:rsidRPr="00F34041" w:rsidRDefault="000E123C" w:rsidP="001E1770">
      <w:pPr>
        <w:spacing w:after="0"/>
        <w:jc w:val="center"/>
        <w:rPr>
          <w:rFonts w:cs="Arial"/>
          <w:color w:val="0070C0"/>
        </w:rPr>
      </w:pPr>
    </w:p>
    <w:p w:rsidR="00CB3432" w:rsidRPr="00BD3DA4" w:rsidRDefault="00151CC6" w:rsidP="00BD3DA4">
      <w:pPr>
        <w:tabs>
          <w:tab w:val="left" w:pos="3828"/>
        </w:tabs>
        <w:spacing w:before="600" w:after="0"/>
        <w:jc w:val="center"/>
        <w:rPr>
          <w:rFonts w:cs="Arial"/>
        </w:rPr>
      </w:pPr>
      <w:r>
        <w:rPr>
          <w:rFonts w:cs="Arial"/>
        </w:rPr>
        <w:t>Senador</w:t>
      </w:r>
      <w:r w:rsidR="008B285A">
        <w:rPr>
          <w:rFonts w:cs="Arial"/>
        </w:rPr>
        <w:t xml:space="preserve"> </w:t>
      </w:r>
      <w:r>
        <w:rPr>
          <w:rFonts w:cs="Arial"/>
        </w:rPr>
        <w:t>Zequinha Marinho (PSC/PA)</w:t>
      </w:r>
    </w:p>
    <w:p w:rsidR="00B82815" w:rsidRPr="00F24081" w:rsidRDefault="006D1AE0" w:rsidP="00F24081">
      <w:pPr>
        <w:jc w:val="center"/>
      </w:pPr>
      <w:r>
        <w:t xml:space="preserve">Presidente e </w:t>
      </w:r>
      <w:r w:rsidR="0093065D" w:rsidRPr="00CB3432">
        <w:t>Relat</w:t>
      </w:r>
      <w:r w:rsidR="00FE06F8" w:rsidRPr="00CB3432">
        <w:t>or</w:t>
      </w:r>
    </w:p>
    <w:p w:rsidR="00D55AF4" w:rsidRDefault="00D55AF4">
      <w:pPr>
        <w:spacing w:after="0"/>
        <w:jc w:val="left"/>
        <w:rPr>
          <w:b/>
        </w:rPr>
      </w:pPr>
    </w:p>
    <w:p w:rsidR="00810D64" w:rsidRDefault="00810D64">
      <w:pPr>
        <w:spacing w:after="0"/>
        <w:jc w:val="left"/>
        <w:rPr>
          <w:b/>
        </w:rPr>
      </w:pPr>
      <w:r>
        <w:rPr>
          <w:b/>
        </w:rPr>
        <w:br w:type="page"/>
      </w:r>
    </w:p>
    <w:p w:rsidR="00F7760D" w:rsidRPr="00465DC4" w:rsidRDefault="00F7760D" w:rsidP="00F7760D">
      <w:pPr>
        <w:jc w:val="center"/>
        <w:rPr>
          <w:b/>
        </w:rPr>
      </w:pPr>
      <w:r w:rsidRPr="00465DC4">
        <w:rPr>
          <w:b/>
        </w:rPr>
        <w:t>An</w:t>
      </w:r>
      <w:r w:rsidR="00465DC4" w:rsidRPr="00465DC4">
        <w:rPr>
          <w:b/>
        </w:rPr>
        <w:t>exo</w:t>
      </w:r>
      <w:r w:rsidRPr="00465DC4">
        <w:rPr>
          <w:b/>
        </w:rPr>
        <w:t xml:space="preserve"> </w:t>
      </w:r>
      <w:r w:rsidR="00465DC4" w:rsidRPr="00465DC4">
        <w:rPr>
          <w:b/>
        </w:rPr>
        <w:t>–</w:t>
      </w:r>
      <w:r w:rsidRPr="00465DC4">
        <w:rPr>
          <w:b/>
        </w:rPr>
        <w:t xml:space="preserve"> </w:t>
      </w:r>
      <w:r w:rsidR="008A5342">
        <w:rPr>
          <w:b/>
        </w:rPr>
        <w:t xml:space="preserve">PLOA 2020 x </w:t>
      </w:r>
      <w:r w:rsidR="00465DC4" w:rsidRPr="00465DC4">
        <w:rPr>
          <w:b/>
        </w:rPr>
        <w:t>Propostas de emendas</w:t>
      </w:r>
    </w:p>
    <w:p w:rsidR="00465DC4" w:rsidRPr="00893FE5" w:rsidRDefault="00465DC4" w:rsidP="00465DC4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792"/>
        <w:gridCol w:w="2678"/>
        <w:gridCol w:w="2973"/>
        <w:gridCol w:w="1761"/>
      </w:tblGrid>
      <w:tr w:rsidR="000B4972" w:rsidRPr="000B4972" w:rsidTr="008A5342">
        <w:trPr>
          <w:trHeight w:val="469"/>
          <w:tblHeader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EM n</w:t>
            </w:r>
            <w:r w:rsidRPr="00EA08F4">
              <w:rPr>
                <w:rFonts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0B4972">
              <w:rPr>
                <w:rFonts w:cs="Arial"/>
                <w:color w:val="333333"/>
                <w:sz w:val="18"/>
                <w:szCs w:val="18"/>
              </w:rPr>
              <w:t>..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Autor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vAlign w:val="center"/>
            <w:hideMark/>
          </w:tcPr>
          <w:p w:rsidR="00704DA7" w:rsidRPr="00704DA7" w:rsidRDefault="00B12B70" w:rsidP="00B12B70">
            <w:pPr>
              <w:spacing w:after="0"/>
              <w:jc w:val="center"/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>U</w:t>
            </w:r>
            <w:r>
              <w:rPr>
                <w:rFonts w:cs="Arial"/>
                <w:color w:val="333333"/>
                <w:sz w:val="16"/>
                <w:szCs w:val="16"/>
              </w:rPr>
              <w:t>O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Descrição (ação mais subtítulo)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8FBFC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Valor solicitado (R$)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Jaques Wagner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Fundação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Do Índio - Funai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Regularização, Demarcação e Fiscalização de Terras Indígenas e Proteção dos Povos Indígenas Isolados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60.000.000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Otto Alencar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Companhia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 xml:space="preserve">De Desenvolvimento Dos Vales Do São Francisco E Do Parnaíba - </w:t>
            </w:r>
            <w:proofErr w:type="spellStart"/>
            <w:r w:rsidR="00B12B70" w:rsidRPr="000B4972">
              <w:rPr>
                <w:rFonts w:cs="Arial"/>
                <w:color w:val="333333"/>
                <w:sz w:val="16"/>
                <w:szCs w:val="16"/>
              </w:rPr>
              <w:t>Codevasf</w:t>
            </w:r>
            <w:proofErr w:type="spellEnd"/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Revitalização de Bacias Hidrográficas na Área de Atuação da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Codevasf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Fundo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Sobre Mudança Do Clima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Fomento a Estudos e Projetos para Mitigação e Adaptação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Chico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Fundo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Sobre Mudança Do Clima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Fomento a Estudos e Projetos para Mitigação e Adaptação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Fundo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Sobre Mudança Do Clima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Fomento a Estudos e Projetos para Mitigação e Adaptação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13.416.660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Fundo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Sobre Mudança Do Clima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Fomento a Estudos e Projetos para Mitigação e Adaptação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102.720.000</w:t>
            </w:r>
          </w:p>
        </w:tc>
      </w:tr>
      <w:tr w:rsidR="000B4972" w:rsidRPr="000B4972" w:rsidTr="008A5342">
        <w:trPr>
          <w:trHeight w:val="90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Monitoramento e Alerta de Desastres Naturais - CEMADEN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200.000</w:t>
            </w:r>
          </w:p>
        </w:tc>
      </w:tr>
      <w:tr w:rsidR="000B4972" w:rsidRPr="000B4972" w:rsidTr="008A5342">
        <w:trPr>
          <w:trHeight w:val="96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Fomento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Pesquisa e Desenvolvimento em Ciência e Tecnologia do Mar, Oceanos e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100.150.560</w:t>
            </w:r>
          </w:p>
        </w:tc>
      </w:tr>
      <w:tr w:rsidR="000B4972" w:rsidRPr="000B4972" w:rsidTr="008A5342">
        <w:trPr>
          <w:trHeight w:val="1125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Recursos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Sob Supervisão Do Ministério 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Monitoramento da Cobertura da Terra e do Risco de Queimadas e Incêndios Florestais (INPE)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8.200.000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a Estudos e Projetos de Pesquisa e Desenvolvimento Relacionados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8.000.000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a Estudos e Projetos de Pesquisa e Desenvolvimento Relacionados à Mudança do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102.260.060</w:t>
            </w:r>
          </w:p>
        </w:tc>
      </w:tr>
      <w:tr w:rsidR="000B4972" w:rsidRPr="000B4972" w:rsidTr="008A5342">
        <w:trPr>
          <w:trHeight w:val="12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Iniciativas para Implementação e Monitoramento da Política Nacional sobre Mudança do Clima e da Contribuição Nacionalmente Determinada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12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Iniciativas para Implementação e Monitoramento da Política Nacional sobre Mudança do Clima e da Contribuição Nacionalmente Determinada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23.615.438</w:t>
            </w:r>
          </w:p>
        </w:tc>
      </w:tr>
      <w:tr w:rsidR="000B4972" w:rsidRPr="000B4972" w:rsidTr="008A5342">
        <w:trPr>
          <w:trHeight w:val="12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Chico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Iniciativas para Implementação e Monitoramento da Política Nacional sobre Mudança do Clima e da Contribuição Nacionalmente Determinada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12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Iniciativas para Implementação e Monitoramento da Política Nacional sobre Mudança do Clima e da Contribuição Nacionalmente Determinada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103.896.000</w:t>
            </w:r>
          </w:p>
        </w:tc>
      </w:tr>
      <w:tr w:rsidR="000B4972" w:rsidRPr="000B4972" w:rsidTr="008A5342">
        <w:trPr>
          <w:trHeight w:val="123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Jaques Wagner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Iniciativas para Implementação e Monitoramento da Política Nacional sobre Mudança do Clima e da Contribuição Nacionalmente Determinada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Redução da Vulnerabilidade aos Efeitos da Desertificação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Chico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Redução da Vulnerabilidade aos Efeitos da Desertificação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Redução da Vulnerabilidade aos Efeitos da Desertificação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2.020.000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Redução da Vulnerabilidade aos Efeitos da Desertificação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100.048.000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Prevenção e Controle de Incêndios Florestais nas Áreas Federais Prioritárias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Prevenção e Controle de Incêndios Florestais nas Áreas Federais Prioritárias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Chico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Prevenção e Controle de Incêndios Florestais nas Áreas Federais Prioritárias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Gestão do Uso Sustentável da Biodiversidade e Recuperação Ambiental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Chico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Gestão do Uso Sustentável da Biodiversidade e Recuperação Ambiental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200.000.000</w:t>
            </w:r>
          </w:p>
        </w:tc>
      </w:tr>
      <w:tr w:rsidR="000B4972" w:rsidRPr="000B4972" w:rsidTr="008A5342">
        <w:trPr>
          <w:trHeight w:val="7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Talíria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Petrone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Chico Mendes De Conservação Da Biodiversidade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Fiscalização Ambiental e Prevenção e Combate a Incêndios Florestais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70.000.000</w:t>
            </w:r>
          </w:p>
        </w:tc>
      </w:tr>
      <w:tr w:rsidR="000B4972" w:rsidRPr="000B4972" w:rsidTr="008A5342">
        <w:trPr>
          <w:trHeight w:val="90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Pesquisa, Desenvolvimento e Supercomputação para Previsão de Tempo e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107.929.341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Ciência, Tecnologia, Inovações E Comunicações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Pesquisa, Desenvolvimento e Supercomputação para Previsão de Tempo e Clima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107.929.341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Secretaria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Comissão Interministerial Para Os Recursos Do Mar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à Pesquisa e ao Monitoramento Oceanográfico e Climatológico da Amazônia Azul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101.291.200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Randolfe Rodrigues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Secretaria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Da Comissão Interministerial Para Os Recursos Do Mar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à Pesquisa e ao Monitoramento Oceanográfico e Climatológico da Amazônia Azul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101.291.200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Marcio Bittar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Apoio à Implementação de Instrumentos Estruturantes da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Politica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Nacional de Resíduos Sólidos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500.000.000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Zequinha Marinho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Nacional De Colonização E Reforma Agrária - Incra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Reforma Agrária e Regularização Fundiária - região da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amazônia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legal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200.000.000</w:t>
            </w:r>
          </w:p>
        </w:tc>
      </w:tr>
      <w:tr w:rsidR="000B4972" w:rsidRPr="000B4972" w:rsidTr="008A5342">
        <w:trPr>
          <w:trHeight w:val="10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Edilázio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Júnior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Implementação de Programas, Planos e Ações para Melhoria da Qualidade Ambiental Urbana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Edilázio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Júnior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Brasileiro Do Meio Ambiente E Dos Recursos Naturais Renováveis - Ibama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Prevenção e Controle de Incêndios Florestais nas Áreas Federais Prioritárias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150.000.000</w:t>
            </w:r>
          </w:p>
        </w:tc>
      </w:tr>
      <w:tr w:rsidR="000B4972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Edilázio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Júnior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Chico Mendes De Conservação Da Biodiversidade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à Criação, Gestão e Implementação das Unidades de Conservação Federais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50.000.000</w:t>
            </w:r>
          </w:p>
        </w:tc>
      </w:tr>
      <w:tr w:rsidR="000B4972" w:rsidRPr="000B4972" w:rsidTr="008A5342">
        <w:trPr>
          <w:trHeight w:val="144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Edilázio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Júnior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704DA7" w:rsidP="000B4972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Ministério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Do Meio Ambiente - 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Formulação e Implementação de Estratégias para Promover a Proteção, a Conservação e o Uso Sustentável da Biodiversidade, da Vegetação Nativa e do Patrimônio Genético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0B4972" w:rsidRPr="000B4972" w:rsidRDefault="000B4972" w:rsidP="000B4972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7123C0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7123C0" w:rsidRPr="000B4972" w:rsidRDefault="007123C0" w:rsidP="007123C0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37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123C0" w:rsidRPr="000B4972" w:rsidRDefault="007123C0" w:rsidP="007123C0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Deputado Federal </w:t>
            </w:r>
            <w:proofErr w:type="spellStart"/>
            <w:r w:rsidRPr="000B4972">
              <w:rPr>
                <w:rFonts w:cs="Arial"/>
                <w:color w:val="333333"/>
                <w:sz w:val="18"/>
                <w:szCs w:val="18"/>
              </w:rPr>
              <w:t>Edilázio</w:t>
            </w:r>
            <w:proofErr w:type="spellEnd"/>
            <w:r w:rsidRPr="000B4972">
              <w:rPr>
                <w:rFonts w:cs="Arial"/>
                <w:color w:val="333333"/>
                <w:sz w:val="18"/>
                <w:szCs w:val="18"/>
              </w:rPr>
              <w:t xml:space="preserve"> Júnior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123C0" w:rsidRPr="000B4972" w:rsidRDefault="00704DA7" w:rsidP="007123C0">
            <w:pPr>
              <w:spacing w:after="0"/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B4972">
              <w:rPr>
                <w:rFonts w:cs="Arial"/>
                <w:color w:val="333333"/>
                <w:sz w:val="16"/>
                <w:szCs w:val="16"/>
              </w:rPr>
              <w:t xml:space="preserve">Instituto </w:t>
            </w:r>
            <w:r w:rsidR="00B12B70" w:rsidRPr="000B4972">
              <w:rPr>
                <w:rFonts w:cs="Arial"/>
                <w:color w:val="333333"/>
                <w:sz w:val="16"/>
                <w:szCs w:val="16"/>
              </w:rPr>
              <w:t>Chico Mendes De Conservação Da Biodiversidade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123C0" w:rsidRPr="000B4972" w:rsidRDefault="007123C0" w:rsidP="007123C0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Apoio à Criação, Gestão e Implementação das Unidades de Conservação Federais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7123C0" w:rsidRPr="000B4972" w:rsidRDefault="007123C0" w:rsidP="007123C0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100.000.000</w:t>
            </w:r>
          </w:p>
        </w:tc>
      </w:tr>
      <w:tr w:rsidR="007123C0" w:rsidRPr="000B4972" w:rsidTr="008A5342">
        <w:trPr>
          <w:trHeight w:val="81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7123C0" w:rsidRPr="000B4972" w:rsidRDefault="007123C0" w:rsidP="007123C0">
            <w:pPr>
              <w:spacing w:after="0"/>
              <w:jc w:val="center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123C0" w:rsidRPr="00F653D9" w:rsidRDefault="00B12B70" w:rsidP="007123C0">
            <w:pPr>
              <w:spacing w:after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Senador Zequinha Marinho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123C0" w:rsidRPr="00F653D9" w:rsidRDefault="00704DA7" w:rsidP="007123C0">
            <w:pPr>
              <w:spacing w:after="0"/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B12B70">
              <w:rPr>
                <w:rFonts w:cs="Arial"/>
                <w:sz w:val="16"/>
                <w:szCs w:val="16"/>
              </w:rPr>
              <w:t xml:space="preserve">Ministério </w:t>
            </w:r>
            <w:r w:rsidR="00B12B70" w:rsidRPr="00B12B70">
              <w:rPr>
                <w:rFonts w:cs="Arial"/>
                <w:sz w:val="16"/>
                <w:szCs w:val="16"/>
              </w:rPr>
              <w:t xml:space="preserve">Da </w:t>
            </w:r>
            <w:r w:rsidRPr="00B12B70">
              <w:rPr>
                <w:rFonts w:cs="Arial"/>
                <w:sz w:val="16"/>
                <w:szCs w:val="16"/>
              </w:rPr>
              <w:t>Agricultura</w:t>
            </w:r>
            <w:r w:rsidR="00B12B70" w:rsidRPr="00B12B70">
              <w:rPr>
                <w:rFonts w:cs="Arial"/>
                <w:sz w:val="16"/>
                <w:szCs w:val="16"/>
              </w:rPr>
              <w:t xml:space="preserve">, </w:t>
            </w:r>
            <w:r w:rsidRPr="00B12B70">
              <w:rPr>
                <w:rFonts w:cs="Arial"/>
                <w:sz w:val="16"/>
                <w:szCs w:val="16"/>
              </w:rPr>
              <w:t xml:space="preserve">Pecuária </w:t>
            </w:r>
            <w:r w:rsidR="00B12B70" w:rsidRPr="00B12B70">
              <w:rPr>
                <w:rFonts w:cs="Arial"/>
                <w:sz w:val="16"/>
                <w:szCs w:val="16"/>
              </w:rPr>
              <w:t xml:space="preserve">E </w:t>
            </w:r>
            <w:r w:rsidRPr="00B12B70">
              <w:rPr>
                <w:rFonts w:cs="Arial"/>
                <w:sz w:val="16"/>
                <w:szCs w:val="16"/>
              </w:rPr>
              <w:t xml:space="preserve">Abastecimento </w:t>
            </w:r>
            <w:r w:rsidR="00B12B70" w:rsidRPr="00B12B70">
              <w:rPr>
                <w:rFonts w:cs="Arial"/>
                <w:sz w:val="16"/>
                <w:szCs w:val="16"/>
              </w:rPr>
              <w:t xml:space="preserve">- </w:t>
            </w:r>
            <w:r w:rsidR="007123C0" w:rsidRPr="00B12B70">
              <w:rPr>
                <w:rFonts w:cs="Arial"/>
                <w:sz w:val="16"/>
                <w:szCs w:val="16"/>
              </w:rPr>
              <w:t>ADMINISTRAÇÃO DIRETA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123C0" w:rsidRPr="00F653D9" w:rsidRDefault="004F5166" w:rsidP="007123C0">
            <w:pPr>
              <w:spacing w:after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4F5166">
              <w:rPr>
                <w:rFonts w:cs="Arial"/>
                <w:sz w:val="18"/>
                <w:szCs w:val="18"/>
              </w:rPr>
              <w:t>Produção e Divulgação de Informações Meteorológicas e Climatológicas - Nacional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12B70" w:rsidRPr="00B12B70" w:rsidRDefault="00B12B70" w:rsidP="00B12B70">
            <w:pPr>
              <w:spacing w:after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B4972">
              <w:rPr>
                <w:rFonts w:cs="Arial"/>
                <w:color w:val="333333"/>
                <w:sz w:val="18"/>
                <w:szCs w:val="18"/>
              </w:rPr>
              <w:t>50.000.000</w:t>
            </w:r>
          </w:p>
        </w:tc>
      </w:tr>
    </w:tbl>
    <w:p w:rsidR="00D55AF4" w:rsidRDefault="00D55AF4" w:rsidP="00D55AF4">
      <w:pPr>
        <w:pStyle w:val="TextosemFormatao"/>
      </w:pPr>
    </w:p>
    <w:sectPr w:rsidR="00D55AF4" w:rsidSect="006B3B1B">
      <w:headerReference w:type="even" r:id="rId7"/>
      <w:headerReference w:type="default" r:id="rId8"/>
      <w:pgSz w:w="12242" w:h="15842" w:code="1"/>
      <w:pgMar w:top="1949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6E" w:rsidRPr="00E92709" w:rsidRDefault="00D56B6E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endnote>
  <w:endnote w:type="continuationSeparator" w:id="0">
    <w:p w:rsidR="00D56B6E" w:rsidRPr="00E92709" w:rsidRDefault="00D56B6E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6E" w:rsidRPr="00E92709" w:rsidRDefault="00D56B6E">
      <w:pPr>
        <w:rPr>
          <w:sz w:val="23"/>
          <w:szCs w:val="23"/>
        </w:rPr>
      </w:pPr>
      <w:r w:rsidRPr="00E92709">
        <w:rPr>
          <w:sz w:val="23"/>
          <w:szCs w:val="23"/>
        </w:rPr>
        <w:separator/>
      </w:r>
    </w:p>
  </w:footnote>
  <w:footnote w:type="continuationSeparator" w:id="0">
    <w:p w:rsidR="00D56B6E" w:rsidRPr="00E92709" w:rsidRDefault="00D56B6E">
      <w:pPr>
        <w:rPr>
          <w:sz w:val="23"/>
          <w:szCs w:val="23"/>
        </w:rPr>
      </w:pPr>
      <w:r w:rsidRPr="00E92709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D15" w:rsidRPr="00E92709" w:rsidRDefault="000C6038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="00592D15"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="00CF0E06" w:rsidRPr="00E92709">
      <w:rPr>
        <w:rStyle w:val="Nmerodepgina"/>
        <w:noProof/>
        <w:sz w:val="23"/>
        <w:szCs w:val="23"/>
      </w:rPr>
      <w:t>3</w:t>
    </w:r>
    <w:r w:rsidRPr="00E92709">
      <w:rPr>
        <w:rStyle w:val="Nmerodepgina"/>
        <w:sz w:val="23"/>
        <w:szCs w:val="23"/>
      </w:rPr>
      <w:fldChar w:fldCharType="end"/>
    </w:r>
  </w:p>
  <w:p w:rsidR="00592D15" w:rsidRPr="00E92709" w:rsidRDefault="00592D15">
    <w:pPr>
      <w:pStyle w:val="Cabealho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D15" w:rsidRPr="00E92709" w:rsidRDefault="000C6038">
    <w:pPr>
      <w:pStyle w:val="Cabealho"/>
      <w:framePr w:wrap="around" w:vAnchor="text" w:hAnchor="margin" w:xAlign="right" w:y="1"/>
      <w:rPr>
        <w:rStyle w:val="Nmerodepgina"/>
        <w:sz w:val="23"/>
        <w:szCs w:val="23"/>
      </w:rPr>
    </w:pPr>
    <w:r w:rsidRPr="00E92709">
      <w:rPr>
        <w:rStyle w:val="Nmerodepgina"/>
        <w:sz w:val="23"/>
        <w:szCs w:val="23"/>
      </w:rPr>
      <w:fldChar w:fldCharType="begin"/>
    </w:r>
    <w:r w:rsidR="00592D15" w:rsidRPr="00E92709">
      <w:rPr>
        <w:rStyle w:val="Nmerodepgina"/>
        <w:sz w:val="23"/>
        <w:szCs w:val="23"/>
      </w:rPr>
      <w:instrText xml:space="preserve">PAGE  </w:instrText>
    </w:r>
    <w:r w:rsidRPr="00E92709">
      <w:rPr>
        <w:rStyle w:val="Nmerodepgina"/>
        <w:sz w:val="23"/>
        <w:szCs w:val="23"/>
      </w:rPr>
      <w:fldChar w:fldCharType="separate"/>
    </w:r>
    <w:r w:rsidR="00B54E27">
      <w:rPr>
        <w:rStyle w:val="Nmerodepgina"/>
        <w:noProof/>
        <w:sz w:val="23"/>
        <w:szCs w:val="23"/>
      </w:rPr>
      <w:t>2</w:t>
    </w:r>
    <w:r w:rsidRPr="00E92709">
      <w:rPr>
        <w:rStyle w:val="Nmerodepgina"/>
        <w:sz w:val="23"/>
        <w:szCs w:val="23"/>
      </w:rPr>
      <w:fldChar w:fldCharType="end"/>
    </w:r>
  </w:p>
  <w:p w:rsidR="006B3B1B" w:rsidRPr="00E92709" w:rsidRDefault="006D1AE0" w:rsidP="006B3B1B">
    <w:pPr>
      <w:spacing w:after="0"/>
      <w:ind w:left="1321"/>
      <w:rPr>
        <w:bCs/>
        <w:sz w:val="29"/>
        <w:szCs w:val="29"/>
      </w:rPr>
    </w:pPr>
    <w:r>
      <w:rPr>
        <w:noProof/>
        <w:sz w:val="29"/>
        <w:szCs w:val="29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691515" cy="720725"/>
          <wp:effectExtent l="19050" t="0" r="0" b="0"/>
          <wp:wrapTight wrapText="bothSides">
            <wp:wrapPolygon edited="0">
              <wp:start x="-595" y="0"/>
              <wp:lineTo x="-595" y="21124"/>
              <wp:lineTo x="21421" y="21124"/>
              <wp:lineTo x="21421" y="0"/>
              <wp:lineTo x="-595" y="0"/>
            </wp:wrapPolygon>
          </wp:wrapTight>
          <wp:docPr id="1" name="Imagem 4" descr="Arm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rma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B1B" w:rsidRPr="00E92709">
      <w:rPr>
        <w:noProof/>
        <w:sz w:val="29"/>
        <w:szCs w:val="29"/>
      </w:rPr>
      <w:t>SENADO FEDERAL</w:t>
    </w:r>
  </w:p>
  <w:p w:rsidR="006B3B1B" w:rsidRPr="00E92709" w:rsidRDefault="00F34041" w:rsidP="00F34041">
    <w:pPr>
      <w:spacing w:after="0"/>
      <w:ind w:left="1321"/>
      <w:rPr>
        <w:rFonts w:ascii="Arial Narrow" w:hAnsi="Arial Narrow"/>
        <w:b/>
        <w:bCs/>
        <w:spacing w:val="-1"/>
        <w:sz w:val="23"/>
        <w:szCs w:val="23"/>
      </w:rPr>
    </w:pPr>
    <w:r w:rsidRPr="00F34041">
      <w:rPr>
        <w:rFonts w:ascii="Arial Narrow" w:hAnsi="Arial Narrow"/>
        <w:b/>
        <w:bCs/>
        <w:spacing w:val="-1"/>
        <w:sz w:val="23"/>
        <w:szCs w:val="23"/>
      </w:rPr>
      <w:t>Comissão Mista Permanente sobre Mudanças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4BC"/>
    <w:multiLevelType w:val="multilevel"/>
    <w:tmpl w:val="504CCA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3935D5F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pStyle w:val="Ttulo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A3414C"/>
    <w:multiLevelType w:val="multilevel"/>
    <w:tmpl w:val="1DB87F04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AE3603"/>
    <w:multiLevelType w:val="hybridMultilevel"/>
    <w:tmpl w:val="922AE8DA"/>
    <w:lvl w:ilvl="0" w:tplc="9B3E213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4811EDC"/>
    <w:multiLevelType w:val="hybridMultilevel"/>
    <w:tmpl w:val="60BA2D56"/>
    <w:lvl w:ilvl="0" w:tplc="BCDCF976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Calibri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8CB21CE"/>
    <w:multiLevelType w:val="multilevel"/>
    <w:tmpl w:val="46E2D1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367C7FE1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BC4DA4"/>
    <w:multiLevelType w:val="hybridMultilevel"/>
    <w:tmpl w:val="B128D682"/>
    <w:lvl w:ilvl="0" w:tplc="871E0EF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72654"/>
    <w:multiLevelType w:val="hybridMultilevel"/>
    <w:tmpl w:val="FF66A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4625C"/>
    <w:multiLevelType w:val="hybridMultilevel"/>
    <w:tmpl w:val="BEFC5D92"/>
    <w:lvl w:ilvl="0" w:tplc="3FBEBC0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22F1203"/>
    <w:multiLevelType w:val="hybridMultilevel"/>
    <w:tmpl w:val="67F0D99A"/>
    <w:lvl w:ilvl="0" w:tplc="0416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2" w15:restartNumberingAfterBreak="0">
    <w:nsid w:val="70874736"/>
    <w:multiLevelType w:val="hybridMultilevel"/>
    <w:tmpl w:val="52B08124"/>
    <w:lvl w:ilvl="0" w:tplc="98D828FA">
      <w:start w:val="1"/>
      <w:numFmt w:val="lowerLetter"/>
      <w:lvlText w:val="%1)"/>
      <w:lvlJc w:val="left"/>
      <w:pPr>
        <w:tabs>
          <w:tab w:val="num" w:pos="2490"/>
        </w:tabs>
        <w:ind w:left="2490" w:hanging="105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3" w15:restartNumberingAfterBreak="0">
    <w:nsid w:val="732F1A7E"/>
    <w:multiLevelType w:val="multilevel"/>
    <w:tmpl w:val="65C00F32"/>
    <w:lvl w:ilvl="0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Calibri"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C3847F2"/>
    <w:multiLevelType w:val="hybridMultilevel"/>
    <w:tmpl w:val="CA18B020"/>
    <w:lvl w:ilvl="0" w:tplc="926EF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23"/>
    <w:rsid w:val="0000687C"/>
    <w:rsid w:val="000103CD"/>
    <w:rsid w:val="0001192F"/>
    <w:rsid w:val="00011DD1"/>
    <w:rsid w:val="00015DB0"/>
    <w:rsid w:val="00021EA6"/>
    <w:rsid w:val="0003166B"/>
    <w:rsid w:val="00036FB0"/>
    <w:rsid w:val="00044EFB"/>
    <w:rsid w:val="00052195"/>
    <w:rsid w:val="000625FF"/>
    <w:rsid w:val="00062AC4"/>
    <w:rsid w:val="000725C3"/>
    <w:rsid w:val="00086AB6"/>
    <w:rsid w:val="000A34B7"/>
    <w:rsid w:val="000A6B68"/>
    <w:rsid w:val="000B0EE4"/>
    <w:rsid w:val="000B4972"/>
    <w:rsid w:val="000B7107"/>
    <w:rsid w:val="000C1B83"/>
    <w:rsid w:val="000C2A76"/>
    <w:rsid w:val="000C6038"/>
    <w:rsid w:val="000C627B"/>
    <w:rsid w:val="000D419D"/>
    <w:rsid w:val="000E123C"/>
    <w:rsid w:val="000F18BB"/>
    <w:rsid w:val="000F6B3B"/>
    <w:rsid w:val="00103988"/>
    <w:rsid w:val="00104FE8"/>
    <w:rsid w:val="00105D03"/>
    <w:rsid w:val="00106B4B"/>
    <w:rsid w:val="00111F0A"/>
    <w:rsid w:val="001139AD"/>
    <w:rsid w:val="00127E15"/>
    <w:rsid w:val="00135874"/>
    <w:rsid w:val="00151CC6"/>
    <w:rsid w:val="00152FC3"/>
    <w:rsid w:val="0016114C"/>
    <w:rsid w:val="00161858"/>
    <w:rsid w:val="001721DD"/>
    <w:rsid w:val="001759D2"/>
    <w:rsid w:val="00177F82"/>
    <w:rsid w:val="00186093"/>
    <w:rsid w:val="00186D9B"/>
    <w:rsid w:val="00193E4F"/>
    <w:rsid w:val="00194464"/>
    <w:rsid w:val="001C6743"/>
    <w:rsid w:val="001C7F6D"/>
    <w:rsid w:val="001D16CE"/>
    <w:rsid w:val="001E1770"/>
    <w:rsid w:val="001E3185"/>
    <w:rsid w:val="001E3AC4"/>
    <w:rsid w:val="001F1D37"/>
    <w:rsid w:val="001F2F7B"/>
    <w:rsid w:val="00205FB1"/>
    <w:rsid w:val="00221D22"/>
    <w:rsid w:val="002259A3"/>
    <w:rsid w:val="00226B1F"/>
    <w:rsid w:val="00235F7E"/>
    <w:rsid w:val="00236C86"/>
    <w:rsid w:val="00243B12"/>
    <w:rsid w:val="002511AC"/>
    <w:rsid w:val="00251C27"/>
    <w:rsid w:val="002539D1"/>
    <w:rsid w:val="00266CED"/>
    <w:rsid w:val="00272C3F"/>
    <w:rsid w:val="002771A2"/>
    <w:rsid w:val="0028066A"/>
    <w:rsid w:val="00287ED7"/>
    <w:rsid w:val="002935C6"/>
    <w:rsid w:val="002941C6"/>
    <w:rsid w:val="002A1CD2"/>
    <w:rsid w:val="002A4B8B"/>
    <w:rsid w:val="002B5C3C"/>
    <w:rsid w:val="002C3A30"/>
    <w:rsid w:val="002D4C83"/>
    <w:rsid w:val="002E633D"/>
    <w:rsid w:val="002E64E3"/>
    <w:rsid w:val="003005B9"/>
    <w:rsid w:val="00300C72"/>
    <w:rsid w:val="00304A41"/>
    <w:rsid w:val="00307033"/>
    <w:rsid w:val="003154C0"/>
    <w:rsid w:val="00316136"/>
    <w:rsid w:val="0031799B"/>
    <w:rsid w:val="00326343"/>
    <w:rsid w:val="00334977"/>
    <w:rsid w:val="00334D4C"/>
    <w:rsid w:val="0033748F"/>
    <w:rsid w:val="00341549"/>
    <w:rsid w:val="00342932"/>
    <w:rsid w:val="00350B08"/>
    <w:rsid w:val="0035143E"/>
    <w:rsid w:val="00351B3C"/>
    <w:rsid w:val="0035779B"/>
    <w:rsid w:val="0036054B"/>
    <w:rsid w:val="00370F65"/>
    <w:rsid w:val="00374815"/>
    <w:rsid w:val="003750A4"/>
    <w:rsid w:val="00383EA2"/>
    <w:rsid w:val="00384461"/>
    <w:rsid w:val="003849CC"/>
    <w:rsid w:val="0039071F"/>
    <w:rsid w:val="00394F36"/>
    <w:rsid w:val="00397EFF"/>
    <w:rsid w:val="003A3DFB"/>
    <w:rsid w:val="003A50A4"/>
    <w:rsid w:val="003B3766"/>
    <w:rsid w:val="003B3BB3"/>
    <w:rsid w:val="003B7ACB"/>
    <w:rsid w:val="003C09FF"/>
    <w:rsid w:val="003C72AF"/>
    <w:rsid w:val="003E443D"/>
    <w:rsid w:val="003F475F"/>
    <w:rsid w:val="004018DB"/>
    <w:rsid w:val="00406838"/>
    <w:rsid w:val="00410E99"/>
    <w:rsid w:val="00431E12"/>
    <w:rsid w:val="00431FA2"/>
    <w:rsid w:val="004378AF"/>
    <w:rsid w:val="00441006"/>
    <w:rsid w:val="00453E31"/>
    <w:rsid w:val="00455B2B"/>
    <w:rsid w:val="00456D5A"/>
    <w:rsid w:val="004622F7"/>
    <w:rsid w:val="004635C0"/>
    <w:rsid w:val="00465DC4"/>
    <w:rsid w:val="00476038"/>
    <w:rsid w:val="00482138"/>
    <w:rsid w:val="00484BCB"/>
    <w:rsid w:val="0049370C"/>
    <w:rsid w:val="004938F3"/>
    <w:rsid w:val="00495F49"/>
    <w:rsid w:val="004962A1"/>
    <w:rsid w:val="004A1FB0"/>
    <w:rsid w:val="004A2E93"/>
    <w:rsid w:val="004A7CD4"/>
    <w:rsid w:val="004B4DAE"/>
    <w:rsid w:val="004B529B"/>
    <w:rsid w:val="004C1D9F"/>
    <w:rsid w:val="004C585E"/>
    <w:rsid w:val="004C6802"/>
    <w:rsid w:val="004D72A8"/>
    <w:rsid w:val="004D72AD"/>
    <w:rsid w:val="004E106F"/>
    <w:rsid w:val="004E3798"/>
    <w:rsid w:val="004F028D"/>
    <w:rsid w:val="004F5166"/>
    <w:rsid w:val="0050013C"/>
    <w:rsid w:val="0050411B"/>
    <w:rsid w:val="0050688E"/>
    <w:rsid w:val="00511174"/>
    <w:rsid w:val="005118E4"/>
    <w:rsid w:val="00512C42"/>
    <w:rsid w:val="005175AB"/>
    <w:rsid w:val="00517A6B"/>
    <w:rsid w:val="0052458B"/>
    <w:rsid w:val="00525325"/>
    <w:rsid w:val="00527361"/>
    <w:rsid w:val="00527D4E"/>
    <w:rsid w:val="00534385"/>
    <w:rsid w:val="0054722C"/>
    <w:rsid w:val="0055006A"/>
    <w:rsid w:val="00550074"/>
    <w:rsid w:val="005516A3"/>
    <w:rsid w:val="005555E0"/>
    <w:rsid w:val="00571D55"/>
    <w:rsid w:val="00587AF6"/>
    <w:rsid w:val="00590646"/>
    <w:rsid w:val="00592D15"/>
    <w:rsid w:val="005942A4"/>
    <w:rsid w:val="00594E2D"/>
    <w:rsid w:val="005A14B1"/>
    <w:rsid w:val="005A15DF"/>
    <w:rsid w:val="005A5A9A"/>
    <w:rsid w:val="005B1021"/>
    <w:rsid w:val="005B6D1D"/>
    <w:rsid w:val="005B6F17"/>
    <w:rsid w:val="005B7F66"/>
    <w:rsid w:val="005C1F8B"/>
    <w:rsid w:val="005C5C43"/>
    <w:rsid w:val="005C67F0"/>
    <w:rsid w:val="005C7665"/>
    <w:rsid w:val="005D7384"/>
    <w:rsid w:val="005E34E2"/>
    <w:rsid w:val="005E4433"/>
    <w:rsid w:val="005F7F57"/>
    <w:rsid w:val="00601653"/>
    <w:rsid w:val="00603A1F"/>
    <w:rsid w:val="00606327"/>
    <w:rsid w:val="006066E6"/>
    <w:rsid w:val="006156DB"/>
    <w:rsid w:val="00627350"/>
    <w:rsid w:val="0064030F"/>
    <w:rsid w:val="00642752"/>
    <w:rsid w:val="00651DB4"/>
    <w:rsid w:val="00653C7A"/>
    <w:rsid w:val="00663B5A"/>
    <w:rsid w:val="00667E41"/>
    <w:rsid w:val="00687ED2"/>
    <w:rsid w:val="006930D6"/>
    <w:rsid w:val="006A1A10"/>
    <w:rsid w:val="006A365C"/>
    <w:rsid w:val="006B3B1B"/>
    <w:rsid w:val="006B7F98"/>
    <w:rsid w:val="006C2170"/>
    <w:rsid w:val="006C2A63"/>
    <w:rsid w:val="006C3571"/>
    <w:rsid w:val="006D1AE0"/>
    <w:rsid w:val="006D49CF"/>
    <w:rsid w:val="006D5059"/>
    <w:rsid w:val="006F45A6"/>
    <w:rsid w:val="00704DA7"/>
    <w:rsid w:val="007123C0"/>
    <w:rsid w:val="007135EE"/>
    <w:rsid w:val="00713860"/>
    <w:rsid w:val="007150A7"/>
    <w:rsid w:val="0071616A"/>
    <w:rsid w:val="00731515"/>
    <w:rsid w:val="00733697"/>
    <w:rsid w:val="0074456E"/>
    <w:rsid w:val="00747318"/>
    <w:rsid w:val="00762C06"/>
    <w:rsid w:val="00772752"/>
    <w:rsid w:val="00772C01"/>
    <w:rsid w:val="00774194"/>
    <w:rsid w:val="007746E0"/>
    <w:rsid w:val="00775360"/>
    <w:rsid w:val="007802BD"/>
    <w:rsid w:val="007811F4"/>
    <w:rsid w:val="007851B9"/>
    <w:rsid w:val="00790661"/>
    <w:rsid w:val="007964FD"/>
    <w:rsid w:val="00797AA1"/>
    <w:rsid w:val="007A2425"/>
    <w:rsid w:val="007A382B"/>
    <w:rsid w:val="007A67FD"/>
    <w:rsid w:val="007C474C"/>
    <w:rsid w:val="007C7CED"/>
    <w:rsid w:val="007E361F"/>
    <w:rsid w:val="007E4B4E"/>
    <w:rsid w:val="007E640F"/>
    <w:rsid w:val="007F24B7"/>
    <w:rsid w:val="00800D8D"/>
    <w:rsid w:val="008032BA"/>
    <w:rsid w:val="00803B4D"/>
    <w:rsid w:val="0080687A"/>
    <w:rsid w:val="00810D64"/>
    <w:rsid w:val="00822D75"/>
    <w:rsid w:val="00824DE2"/>
    <w:rsid w:val="00830170"/>
    <w:rsid w:val="00832F1F"/>
    <w:rsid w:val="00835868"/>
    <w:rsid w:val="00842A2F"/>
    <w:rsid w:val="00855B71"/>
    <w:rsid w:val="008638AC"/>
    <w:rsid w:val="00865091"/>
    <w:rsid w:val="00882CC2"/>
    <w:rsid w:val="0088317B"/>
    <w:rsid w:val="008863A3"/>
    <w:rsid w:val="00891DA7"/>
    <w:rsid w:val="00892B89"/>
    <w:rsid w:val="00893FE5"/>
    <w:rsid w:val="008944E2"/>
    <w:rsid w:val="00895E18"/>
    <w:rsid w:val="008974CE"/>
    <w:rsid w:val="00897B42"/>
    <w:rsid w:val="008A5342"/>
    <w:rsid w:val="008B285A"/>
    <w:rsid w:val="008B5ADC"/>
    <w:rsid w:val="008B7315"/>
    <w:rsid w:val="008C29CA"/>
    <w:rsid w:val="008C72E7"/>
    <w:rsid w:val="008E10AE"/>
    <w:rsid w:val="008E2E23"/>
    <w:rsid w:val="008F0B3E"/>
    <w:rsid w:val="008F0C38"/>
    <w:rsid w:val="008F1491"/>
    <w:rsid w:val="008F4777"/>
    <w:rsid w:val="008F4BC8"/>
    <w:rsid w:val="00900384"/>
    <w:rsid w:val="00903A4E"/>
    <w:rsid w:val="0090533E"/>
    <w:rsid w:val="0090760F"/>
    <w:rsid w:val="0091014E"/>
    <w:rsid w:val="0091052A"/>
    <w:rsid w:val="00913E81"/>
    <w:rsid w:val="00915034"/>
    <w:rsid w:val="009160E3"/>
    <w:rsid w:val="0091684E"/>
    <w:rsid w:val="00927DCC"/>
    <w:rsid w:val="0093065D"/>
    <w:rsid w:val="00937F97"/>
    <w:rsid w:val="00942860"/>
    <w:rsid w:val="0094477C"/>
    <w:rsid w:val="00944EB2"/>
    <w:rsid w:val="00951854"/>
    <w:rsid w:val="009531A0"/>
    <w:rsid w:val="00957CB0"/>
    <w:rsid w:val="009650C2"/>
    <w:rsid w:val="00965ADC"/>
    <w:rsid w:val="009661FE"/>
    <w:rsid w:val="00967389"/>
    <w:rsid w:val="00972076"/>
    <w:rsid w:val="009767CE"/>
    <w:rsid w:val="009805FC"/>
    <w:rsid w:val="0098679C"/>
    <w:rsid w:val="00987236"/>
    <w:rsid w:val="00987456"/>
    <w:rsid w:val="00991C37"/>
    <w:rsid w:val="009975EB"/>
    <w:rsid w:val="009B16AB"/>
    <w:rsid w:val="009C37E7"/>
    <w:rsid w:val="009C7A31"/>
    <w:rsid w:val="009D1227"/>
    <w:rsid w:val="009D3CEE"/>
    <w:rsid w:val="009D4398"/>
    <w:rsid w:val="009D4778"/>
    <w:rsid w:val="009E047E"/>
    <w:rsid w:val="009E07E6"/>
    <w:rsid w:val="009F4E11"/>
    <w:rsid w:val="00A03E55"/>
    <w:rsid w:val="00A149B4"/>
    <w:rsid w:val="00A22137"/>
    <w:rsid w:val="00A33918"/>
    <w:rsid w:val="00A33E3A"/>
    <w:rsid w:val="00A3687F"/>
    <w:rsid w:val="00A43920"/>
    <w:rsid w:val="00A439FC"/>
    <w:rsid w:val="00A513A8"/>
    <w:rsid w:val="00A708E1"/>
    <w:rsid w:val="00A831E7"/>
    <w:rsid w:val="00A83DB3"/>
    <w:rsid w:val="00A93146"/>
    <w:rsid w:val="00A932BC"/>
    <w:rsid w:val="00A95FDD"/>
    <w:rsid w:val="00AA0125"/>
    <w:rsid w:val="00AB6726"/>
    <w:rsid w:val="00AC6406"/>
    <w:rsid w:val="00AD6989"/>
    <w:rsid w:val="00AE174D"/>
    <w:rsid w:val="00AE5619"/>
    <w:rsid w:val="00AF14B8"/>
    <w:rsid w:val="00AF307D"/>
    <w:rsid w:val="00B005AD"/>
    <w:rsid w:val="00B12B70"/>
    <w:rsid w:val="00B224ED"/>
    <w:rsid w:val="00B22DD7"/>
    <w:rsid w:val="00B23965"/>
    <w:rsid w:val="00B31BB0"/>
    <w:rsid w:val="00B328BB"/>
    <w:rsid w:val="00B32F2C"/>
    <w:rsid w:val="00B414F1"/>
    <w:rsid w:val="00B41E64"/>
    <w:rsid w:val="00B42FD0"/>
    <w:rsid w:val="00B46805"/>
    <w:rsid w:val="00B53978"/>
    <w:rsid w:val="00B54E27"/>
    <w:rsid w:val="00B75538"/>
    <w:rsid w:val="00B75EAA"/>
    <w:rsid w:val="00B81A90"/>
    <w:rsid w:val="00B82815"/>
    <w:rsid w:val="00B8420D"/>
    <w:rsid w:val="00B926B3"/>
    <w:rsid w:val="00B94690"/>
    <w:rsid w:val="00B95FFF"/>
    <w:rsid w:val="00BA43F4"/>
    <w:rsid w:val="00BA680B"/>
    <w:rsid w:val="00BB4F28"/>
    <w:rsid w:val="00BB523D"/>
    <w:rsid w:val="00BB5261"/>
    <w:rsid w:val="00BC1AC4"/>
    <w:rsid w:val="00BC7F42"/>
    <w:rsid w:val="00BD3DA4"/>
    <w:rsid w:val="00BD4450"/>
    <w:rsid w:val="00BE2E21"/>
    <w:rsid w:val="00BF3574"/>
    <w:rsid w:val="00C153CF"/>
    <w:rsid w:val="00C16631"/>
    <w:rsid w:val="00C20EE9"/>
    <w:rsid w:val="00C35C06"/>
    <w:rsid w:val="00C368C7"/>
    <w:rsid w:val="00C46E68"/>
    <w:rsid w:val="00C50E84"/>
    <w:rsid w:val="00C5512A"/>
    <w:rsid w:val="00C579CE"/>
    <w:rsid w:val="00C602B5"/>
    <w:rsid w:val="00C65D8F"/>
    <w:rsid w:val="00C83DB7"/>
    <w:rsid w:val="00C8630C"/>
    <w:rsid w:val="00C912CE"/>
    <w:rsid w:val="00C96418"/>
    <w:rsid w:val="00CB2872"/>
    <w:rsid w:val="00CB3432"/>
    <w:rsid w:val="00CB5D3D"/>
    <w:rsid w:val="00CC1394"/>
    <w:rsid w:val="00CC38EE"/>
    <w:rsid w:val="00CC7F9B"/>
    <w:rsid w:val="00CD24C3"/>
    <w:rsid w:val="00CD38D0"/>
    <w:rsid w:val="00CD48EB"/>
    <w:rsid w:val="00CD6282"/>
    <w:rsid w:val="00CE1A4F"/>
    <w:rsid w:val="00CF0E06"/>
    <w:rsid w:val="00CF23CA"/>
    <w:rsid w:val="00CF507C"/>
    <w:rsid w:val="00D0662A"/>
    <w:rsid w:val="00D10FA3"/>
    <w:rsid w:val="00D300E6"/>
    <w:rsid w:val="00D30F31"/>
    <w:rsid w:val="00D334FE"/>
    <w:rsid w:val="00D35CE9"/>
    <w:rsid w:val="00D55AF4"/>
    <w:rsid w:val="00D56B6E"/>
    <w:rsid w:val="00D6707A"/>
    <w:rsid w:val="00D7277F"/>
    <w:rsid w:val="00D933E1"/>
    <w:rsid w:val="00D94290"/>
    <w:rsid w:val="00D95A2D"/>
    <w:rsid w:val="00DA5F6C"/>
    <w:rsid w:val="00DB1F3D"/>
    <w:rsid w:val="00DB462C"/>
    <w:rsid w:val="00DB770C"/>
    <w:rsid w:val="00DC2E92"/>
    <w:rsid w:val="00DD119F"/>
    <w:rsid w:val="00DE69A1"/>
    <w:rsid w:val="00DE7DAB"/>
    <w:rsid w:val="00DF1040"/>
    <w:rsid w:val="00E01501"/>
    <w:rsid w:val="00E06232"/>
    <w:rsid w:val="00E10E01"/>
    <w:rsid w:val="00E1138E"/>
    <w:rsid w:val="00E117E3"/>
    <w:rsid w:val="00E1642A"/>
    <w:rsid w:val="00E232CB"/>
    <w:rsid w:val="00E27BAB"/>
    <w:rsid w:val="00E32AC7"/>
    <w:rsid w:val="00E3740B"/>
    <w:rsid w:val="00E53EFC"/>
    <w:rsid w:val="00E55FBB"/>
    <w:rsid w:val="00E60FE0"/>
    <w:rsid w:val="00E61CBD"/>
    <w:rsid w:val="00E6762B"/>
    <w:rsid w:val="00E73816"/>
    <w:rsid w:val="00E74E94"/>
    <w:rsid w:val="00E844FA"/>
    <w:rsid w:val="00E875E4"/>
    <w:rsid w:val="00E92709"/>
    <w:rsid w:val="00E931A6"/>
    <w:rsid w:val="00E93537"/>
    <w:rsid w:val="00E96DF7"/>
    <w:rsid w:val="00EA08F4"/>
    <w:rsid w:val="00EA297D"/>
    <w:rsid w:val="00EB1255"/>
    <w:rsid w:val="00EC03D3"/>
    <w:rsid w:val="00ED0124"/>
    <w:rsid w:val="00ED19DB"/>
    <w:rsid w:val="00ED5F1E"/>
    <w:rsid w:val="00EE36A0"/>
    <w:rsid w:val="00EE5509"/>
    <w:rsid w:val="00EF2418"/>
    <w:rsid w:val="00F04AF4"/>
    <w:rsid w:val="00F23FC3"/>
    <w:rsid w:val="00F24081"/>
    <w:rsid w:val="00F24BA8"/>
    <w:rsid w:val="00F25BEF"/>
    <w:rsid w:val="00F26BD9"/>
    <w:rsid w:val="00F27F63"/>
    <w:rsid w:val="00F322CF"/>
    <w:rsid w:val="00F34041"/>
    <w:rsid w:val="00F34FA1"/>
    <w:rsid w:val="00F42F2B"/>
    <w:rsid w:val="00F47611"/>
    <w:rsid w:val="00F63E16"/>
    <w:rsid w:val="00F653D9"/>
    <w:rsid w:val="00F675B8"/>
    <w:rsid w:val="00F72126"/>
    <w:rsid w:val="00F74A2C"/>
    <w:rsid w:val="00F7760D"/>
    <w:rsid w:val="00F84E99"/>
    <w:rsid w:val="00F9151B"/>
    <w:rsid w:val="00F94ED5"/>
    <w:rsid w:val="00FA0B44"/>
    <w:rsid w:val="00FA1A5D"/>
    <w:rsid w:val="00FB310C"/>
    <w:rsid w:val="00FB430B"/>
    <w:rsid w:val="00FD0316"/>
    <w:rsid w:val="00FD07C2"/>
    <w:rsid w:val="00FE06F8"/>
    <w:rsid w:val="00FE738C"/>
    <w:rsid w:val="00FE7CA8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12B2692D-C0A0-4F94-990B-FCF4867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osemFormatao"/>
    <w:qFormat/>
    <w:rsid w:val="002A1CD2"/>
    <w:pPr>
      <w:spacing w:after="120"/>
      <w:jc w:val="both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TextosemFormatao"/>
    <w:qFormat/>
    <w:rsid w:val="000C6038"/>
    <w:pPr>
      <w:keepNext/>
      <w:numPr>
        <w:numId w:val="2"/>
      </w:numPr>
      <w:spacing w:before="120"/>
      <w:outlineLvl w:val="0"/>
    </w:pPr>
    <w:rPr>
      <w:rFonts w:cs="Arial"/>
      <w:b/>
      <w:bCs/>
      <w:caps/>
      <w:sz w:val="26"/>
    </w:rPr>
  </w:style>
  <w:style w:type="paragraph" w:styleId="Ttulo2">
    <w:name w:val="heading 2"/>
    <w:basedOn w:val="Normal"/>
    <w:next w:val="TextosemFormatao"/>
    <w:qFormat/>
    <w:rsid w:val="000C6038"/>
    <w:pPr>
      <w:keepNext/>
      <w:numPr>
        <w:ilvl w:val="1"/>
        <w:numId w:val="2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0C6038"/>
    <w:pPr>
      <w:keepNext/>
      <w:numPr>
        <w:ilvl w:val="2"/>
        <w:numId w:val="2"/>
      </w:numPr>
      <w:spacing w:before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0C603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C603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C6038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C6038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0C6038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0C6038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0C6038"/>
    <w:rPr>
      <w:sz w:val="20"/>
      <w:szCs w:val="20"/>
    </w:rPr>
  </w:style>
  <w:style w:type="character" w:styleId="Refdenotaderodap">
    <w:name w:val="footnote reference"/>
    <w:semiHidden/>
    <w:rsid w:val="000C6038"/>
    <w:rPr>
      <w:vertAlign w:val="superscript"/>
    </w:rPr>
  </w:style>
  <w:style w:type="paragraph" w:styleId="Rodap">
    <w:name w:val="footer"/>
    <w:basedOn w:val="Normal"/>
    <w:rsid w:val="000C60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C6038"/>
  </w:style>
  <w:style w:type="paragraph" w:styleId="Cabealho">
    <w:name w:val="header"/>
    <w:basedOn w:val="Normal"/>
    <w:link w:val="CabealhoChar"/>
    <w:rsid w:val="000C6038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0C6038"/>
    <w:pPr>
      <w:ind w:firstLine="709"/>
    </w:pPr>
    <w:rPr>
      <w:rFonts w:cs="Courier New"/>
      <w:szCs w:val="20"/>
    </w:rPr>
  </w:style>
  <w:style w:type="paragraph" w:customStyle="1" w:styleId="AssinaturaConsultor">
    <w:name w:val="Assinatura Consultor"/>
    <w:basedOn w:val="TextosemFormatao"/>
    <w:rsid w:val="000C6038"/>
    <w:pPr>
      <w:spacing w:before="960" w:after="0"/>
      <w:ind w:left="2268" w:firstLine="0"/>
      <w:jc w:val="center"/>
    </w:pPr>
  </w:style>
  <w:style w:type="paragraph" w:styleId="Citao">
    <w:name w:val="Quote"/>
    <w:basedOn w:val="TextosemFormatao"/>
    <w:next w:val="TextosemFormatao"/>
    <w:qFormat/>
    <w:rsid w:val="000C6038"/>
    <w:pPr>
      <w:ind w:left="709"/>
    </w:pPr>
    <w:rPr>
      <w:sz w:val="22"/>
    </w:rPr>
  </w:style>
  <w:style w:type="paragraph" w:styleId="Recuodecorpodetexto">
    <w:name w:val="Body Text Indent"/>
    <w:basedOn w:val="Normal"/>
    <w:rsid w:val="000C6038"/>
    <w:pPr>
      <w:spacing w:after="0"/>
      <w:ind w:left="1321"/>
    </w:pPr>
    <w:rPr>
      <w:rFonts w:ascii="Arial Narrow" w:hAnsi="Arial Narrow"/>
      <w:sz w:val="28"/>
    </w:rPr>
  </w:style>
  <w:style w:type="paragraph" w:customStyle="1" w:styleId="Corpodetexto21">
    <w:name w:val="Corpo de texto 21"/>
    <w:basedOn w:val="Normal"/>
    <w:rsid w:val="000C6038"/>
    <w:pPr>
      <w:overflowPunct w:val="0"/>
      <w:autoSpaceDE w:val="0"/>
      <w:autoSpaceDN w:val="0"/>
      <w:adjustRightInd w:val="0"/>
      <w:spacing w:after="0"/>
      <w:ind w:firstLine="853"/>
    </w:pPr>
    <w:rPr>
      <w:rFonts w:ascii="Times New Roman" w:hAnsi="Times New Roman"/>
      <w:sz w:val="26"/>
      <w:szCs w:val="20"/>
    </w:rPr>
  </w:style>
  <w:style w:type="paragraph" w:styleId="Corpodetexto">
    <w:name w:val="Body Text"/>
    <w:basedOn w:val="Normal"/>
    <w:rsid w:val="000C6038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0C6038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Recuodecorpodetexto2">
    <w:name w:val="Body Text Indent 2"/>
    <w:basedOn w:val="Normal"/>
    <w:rsid w:val="000C6038"/>
    <w:pPr>
      <w:spacing w:after="0"/>
      <w:ind w:firstLine="851"/>
    </w:pPr>
    <w:rPr>
      <w:rFonts w:ascii="Times New Roman" w:hAnsi="Times New Roman"/>
      <w:szCs w:val="20"/>
    </w:rPr>
  </w:style>
  <w:style w:type="paragraph" w:styleId="Textodebalo">
    <w:name w:val="Balloon Text"/>
    <w:basedOn w:val="Normal"/>
    <w:semiHidden/>
    <w:rsid w:val="005A15D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10E99"/>
    <w:pPr>
      <w:ind w:left="283" w:hanging="283"/>
    </w:pPr>
  </w:style>
  <w:style w:type="paragraph" w:styleId="Primeirorecuodecorpodetexto">
    <w:name w:val="Body Text First Indent"/>
    <w:basedOn w:val="Corpodetexto"/>
    <w:rsid w:val="00410E99"/>
    <w:pPr>
      <w:overflowPunct/>
      <w:autoSpaceDE/>
      <w:autoSpaceDN/>
      <w:adjustRightInd/>
      <w:spacing w:after="120"/>
      <w:ind w:firstLine="210"/>
    </w:pPr>
    <w:rPr>
      <w:rFonts w:ascii="Arial" w:hAnsi="Arial"/>
      <w:szCs w:val="24"/>
    </w:rPr>
  </w:style>
  <w:style w:type="paragraph" w:styleId="Primeirorecuodecorpodetexto2">
    <w:name w:val="Body Text First Indent 2"/>
    <w:basedOn w:val="Recuodecorpodetexto"/>
    <w:rsid w:val="00410E99"/>
    <w:pPr>
      <w:spacing w:after="120"/>
      <w:ind w:left="283" w:firstLine="210"/>
    </w:pPr>
    <w:rPr>
      <w:rFonts w:ascii="Arial" w:hAnsi="Arial"/>
      <w:sz w:val="24"/>
    </w:rPr>
  </w:style>
  <w:style w:type="character" w:styleId="Forte">
    <w:name w:val="Strong"/>
    <w:qFormat/>
    <w:rsid w:val="00135874"/>
    <w:rPr>
      <w:b/>
      <w:bCs/>
    </w:rPr>
  </w:style>
  <w:style w:type="character" w:customStyle="1" w:styleId="CabealhoChar">
    <w:name w:val="Cabeçalho Char"/>
    <w:link w:val="Cabealho"/>
    <w:rsid w:val="0039071F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8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6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01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43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3437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kalume\Dados%20de%20aplicativos\Microsoft\Modelos\NotaT&#233;cnic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NotaTécnica.dot</Template>
  <TotalTime>1</TotalTime>
  <Pages>7</Pages>
  <Words>1766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</vt:lpstr>
    </vt:vector>
  </TitlesOfParts>
  <Company>Senado Federal</Company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</dc:title>
  <dc:creator>Prodasen</dc:creator>
  <cp:lastModifiedBy>Tiago Torres de Lima Brum</cp:lastModifiedBy>
  <cp:revision>3</cp:revision>
  <cp:lastPrinted>2012-11-26T22:55:00Z</cp:lastPrinted>
  <dcterms:created xsi:type="dcterms:W3CDTF">2019-10-16T16:49:00Z</dcterms:created>
  <dcterms:modified xsi:type="dcterms:W3CDTF">2019-10-16T19:18:00Z</dcterms:modified>
</cp:coreProperties>
</file>