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DD3DAA" w:rsidRPr="00DF64C8" w:rsidRDefault="00DD3DAA" w:rsidP="00DD3DA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DF64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DENÚNCIA Nº   </w:t>
      </w:r>
      <w:r w:rsidR="003F6A5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10</w:t>
      </w:r>
      <w:r w:rsidRPr="00DF64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, DE 2018</w:t>
      </w: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DA COMISSÃO DE DIREITOS HUMANOS E LEGISLAÇÃO PARTICIPATIVA, sobre</w:t>
      </w:r>
      <w:r w:rsidR="007F0E0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</w:t>
      </w:r>
      <w:r w:rsidR="00A854B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prisão do Senhor Maurício Hernandez </w:t>
      </w:r>
      <w:proofErr w:type="spellStart"/>
      <w:r w:rsidR="00A854BE">
        <w:rPr>
          <w:rFonts w:ascii="Times New Roman" w:eastAsia="Times New Roman" w:hAnsi="Times New Roman" w:cs="Times New Roman"/>
          <w:sz w:val="24"/>
          <w:szCs w:val="24"/>
          <w:lang w:val="pt-BR"/>
        </w:rPr>
        <w:t>Norambuena</w:t>
      </w:r>
      <w:proofErr w:type="spellEnd"/>
      <w:r w:rsidR="00A854BE">
        <w:rPr>
          <w:rFonts w:ascii="Times New Roman" w:eastAsia="Times New Roman" w:hAnsi="Times New Roman" w:cs="Times New Roman"/>
          <w:sz w:val="24"/>
          <w:szCs w:val="24"/>
          <w:lang w:val="pt-BR"/>
        </w:rPr>
        <w:t>, em Regime Disciplinar Diferenciado há mais de 16 anos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ind w:left="3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4C8">
        <w:rPr>
          <w:rFonts w:ascii="Times New Roman" w:eastAsia="Times New Roman" w:hAnsi="Times New Roman" w:cs="Times New Roman"/>
          <w:b/>
          <w:sz w:val="24"/>
          <w:szCs w:val="24"/>
        </w:rPr>
        <w:t>RELATORA: SENADORA REGINA SOUSA</w:t>
      </w: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numPr>
          <w:ilvl w:val="0"/>
          <w:numId w:val="1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</w:rPr>
      </w:pPr>
      <w:r w:rsidRPr="00DF64C8">
        <w:rPr>
          <w:rFonts w:cs="Times New Roman"/>
          <w:sz w:val="24"/>
          <w:szCs w:val="24"/>
        </w:rPr>
        <w:t>– RELATÓRIO</w:t>
      </w:r>
    </w:p>
    <w:p w:rsidR="003F6A59" w:rsidRDefault="00DD3DAA" w:rsidP="003F6A59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64C8">
        <w:rPr>
          <w:rFonts w:ascii="Times New Roman" w:hAnsi="Times New Roman" w:cs="Times New Roman"/>
          <w:sz w:val="24"/>
          <w:szCs w:val="24"/>
          <w:lang w:val="pt-BR"/>
        </w:rPr>
        <w:t>Esta Comissão de Direitos Humanos e Legislação Participativa</w:t>
      </w:r>
      <w:r w:rsidR="007F0E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gramStart"/>
      <w:r w:rsidR="007F0E0F">
        <w:rPr>
          <w:rFonts w:ascii="Times New Roman" w:hAnsi="Times New Roman" w:cs="Times New Roman"/>
          <w:sz w:val="24"/>
          <w:szCs w:val="24"/>
          <w:lang w:val="pt-BR"/>
        </w:rPr>
        <w:t xml:space="preserve">recebeu </w:t>
      </w:r>
      <w:r w:rsidR="00DF2D00">
        <w:rPr>
          <w:rFonts w:ascii="Times New Roman" w:hAnsi="Times New Roman" w:cs="Times New Roman"/>
          <w:sz w:val="24"/>
          <w:szCs w:val="24"/>
          <w:lang w:val="pt-BR"/>
        </w:rPr>
        <w:t xml:space="preserve"> REPRESENTAÇÃO</w:t>
      </w:r>
      <w:proofErr w:type="gramEnd"/>
      <w:r w:rsidR="003F6A59">
        <w:rPr>
          <w:rFonts w:ascii="Times New Roman" w:hAnsi="Times New Roman" w:cs="Times New Roman"/>
          <w:sz w:val="24"/>
          <w:szCs w:val="24"/>
          <w:lang w:val="pt-BR"/>
        </w:rPr>
        <w:t xml:space="preserve"> da</w:t>
      </w:r>
      <w:r w:rsidR="00DF2D00">
        <w:rPr>
          <w:rFonts w:ascii="Times New Roman" w:hAnsi="Times New Roman" w:cs="Times New Roman"/>
          <w:sz w:val="24"/>
          <w:szCs w:val="24"/>
          <w:lang w:val="pt-BR"/>
        </w:rPr>
        <w:t xml:space="preserve"> Procuradoria Regional da República – 3ª Região</w:t>
      </w:r>
      <w:r w:rsidR="003F6A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F2D00">
        <w:rPr>
          <w:rFonts w:ascii="Times New Roman" w:hAnsi="Times New Roman" w:cs="Times New Roman"/>
          <w:sz w:val="24"/>
          <w:szCs w:val="24"/>
          <w:lang w:val="pt-BR"/>
        </w:rPr>
        <w:t xml:space="preserve">(SP), a fim de que sejam tomadas providências </w:t>
      </w:r>
      <w:r w:rsidR="003F6A59">
        <w:rPr>
          <w:rFonts w:ascii="Times New Roman" w:hAnsi="Times New Roman" w:cs="Times New Roman"/>
          <w:sz w:val="24"/>
          <w:szCs w:val="24"/>
          <w:lang w:val="pt-BR"/>
        </w:rPr>
        <w:t>quanto</w:t>
      </w:r>
      <w:r w:rsidR="00DF2D0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F6A59">
        <w:rPr>
          <w:rFonts w:ascii="Times New Roman" w:hAnsi="Times New Roman" w:cs="Times New Roman"/>
          <w:sz w:val="24"/>
          <w:szCs w:val="24"/>
          <w:lang w:val="pt-BR"/>
        </w:rPr>
        <w:t xml:space="preserve">à </w:t>
      </w:r>
      <w:r w:rsidR="00DF2D00">
        <w:rPr>
          <w:rFonts w:ascii="Times New Roman" w:hAnsi="Times New Roman" w:cs="Times New Roman"/>
          <w:sz w:val="24"/>
          <w:szCs w:val="24"/>
          <w:lang w:val="pt-BR"/>
        </w:rPr>
        <w:t>prisão do Senhor MAURÍCIO HERNÁNDEZ NORAMBUENA</w:t>
      </w:r>
      <w:r w:rsidR="003F6A5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3F6A59">
        <w:rPr>
          <w:rFonts w:ascii="Times New Roman" w:hAnsi="Times New Roman" w:cs="Times New Roman"/>
          <w:sz w:val="24"/>
          <w:szCs w:val="24"/>
          <w:lang w:val="pt-BR"/>
        </w:rPr>
        <w:t xml:space="preserve">condenado a 30 (trinta) anos de prisão pela participação no sequestro do publicitário Washington Olivetto, em 2002. </w:t>
      </w:r>
    </w:p>
    <w:p w:rsidR="003F6A59" w:rsidRDefault="003F6A59" w:rsidP="007F0E0F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3F6A59" w:rsidRDefault="003F6A59" w:rsidP="007F0E0F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Relata o Ministério Público que a manutenção da prisão é inconstitucional e viola </w:t>
      </w:r>
      <w:r>
        <w:rPr>
          <w:rFonts w:ascii="Times New Roman" w:hAnsi="Times New Roman" w:cs="Times New Roman"/>
          <w:sz w:val="24"/>
          <w:szCs w:val="24"/>
          <w:lang w:val="pt-BR"/>
        </w:rPr>
        <w:t>tratados internacionais de direitos humanos</w:t>
      </w:r>
      <w:r w:rsidR="00DF2D00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uma vez que perdura por mais de 16 (dezesseis) anos em </w:t>
      </w:r>
      <w:r>
        <w:rPr>
          <w:rFonts w:ascii="Times New Roman" w:hAnsi="Times New Roman" w:cs="Times New Roman"/>
          <w:sz w:val="24"/>
          <w:szCs w:val="24"/>
          <w:lang w:val="pt-BR"/>
        </w:rPr>
        <w:t>Regime Disciplinar Diferenciado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 apresenta condições desumanas e cruéis. </w:t>
      </w:r>
    </w:p>
    <w:p w:rsidR="003F6A59" w:rsidRDefault="003F6A59" w:rsidP="007F0E0F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F0E0F" w:rsidRDefault="003F6A59" w:rsidP="003F6A59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 w:type="page"/>
      </w: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Ademais, de acordo com o </w:t>
      </w:r>
      <w:r w:rsidRPr="003F6A59">
        <w:rPr>
          <w:rFonts w:ascii="Times New Roman" w:hAnsi="Times New Roman" w:cs="Times New Roman"/>
          <w:i/>
          <w:sz w:val="24"/>
          <w:szCs w:val="24"/>
          <w:lang w:val="pt-BR"/>
        </w:rPr>
        <w:t>Parquet</w:t>
      </w:r>
      <w:r>
        <w:rPr>
          <w:rFonts w:ascii="Times New Roman" w:hAnsi="Times New Roman" w:cs="Times New Roman"/>
          <w:sz w:val="24"/>
          <w:szCs w:val="24"/>
          <w:lang w:val="pt-BR"/>
        </w:rPr>
        <w:t>, o Sr. Maurício não teria</w:t>
      </w:r>
      <w:r w:rsidR="00DF2D00">
        <w:rPr>
          <w:rFonts w:ascii="Times New Roman" w:hAnsi="Times New Roman" w:cs="Times New Roman"/>
          <w:sz w:val="24"/>
          <w:szCs w:val="24"/>
          <w:lang w:val="pt-BR"/>
        </w:rPr>
        <w:t xml:space="preserve"> cometido qualquer falta grave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justifique a sua prisão por tantos anos nesse regime</w:t>
      </w:r>
      <w:r w:rsidR="00DF2D0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3F6A59" w:rsidRDefault="003F6A59" w:rsidP="007F0E0F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F0E0F" w:rsidRDefault="007F0E0F" w:rsidP="007F0E0F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3DAA" w:rsidRPr="003F6A59" w:rsidRDefault="00DD3DAA" w:rsidP="003F6A59">
      <w:pPr>
        <w:pStyle w:val="Ttulo1"/>
        <w:numPr>
          <w:ilvl w:val="0"/>
          <w:numId w:val="1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</w:rPr>
      </w:pPr>
      <w:r w:rsidRPr="003F6A59">
        <w:rPr>
          <w:rFonts w:cs="Times New Roman"/>
          <w:sz w:val="24"/>
          <w:szCs w:val="24"/>
        </w:rPr>
        <w:t>– ANÁLISE</w:t>
      </w:r>
    </w:p>
    <w:p w:rsidR="007F0E0F" w:rsidRPr="003F6A59" w:rsidRDefault="007F0E0F" w:rsidP="007F0E0F">
      <w:pPr>
        <w:ind w:firstLine="1418"/>
        <w:jc w:val="both"/>
        <w:rPr>
          <w:rFonts w:cs="Times New Roman"/>
          <w:sz w:val="24"/>
          <w:szCs w:val="24"/>
          <w:lang w:val="pt-BR"/>
        </w:rPr>
      </w:pPr>
    </w:p>
    <w:p w:rsidR="00DD3DAA" w:rsidRDefault="00DD3DAA" w:rsidP="00DD3DAA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>Nos termos do art. 102-E, incisos III e VI, e art. 142 do Regimento Interno do Senado Federal, compete à CDH opinar sobre garantia e proteção dos direitos humanos</w:t>
      </w:r>
      <w:r>
        <w:rPr>
          <w:rFonts w:cs="Times New Roman"/>
          <w:b w:val="0"/>
          <w:sz w:val="24"/>
          <w:szCs w:val="24"/>
          <w:lang w:val="pt-BR"/>
        </w:rPr>
        <w:t>, o que</w:t>
      </w:r>
      <w:r w:rsidR="007F0E0F">
        <w:rPr>
          <w:rFonts w:cs="Times New Roman"/>
          <w:b w:val="0"/>
          <w:sz w:val="24"/>
          <w:szCs w:val="24"/>
          <w:lang w:val="pt-BR"/>
        </w:rPr>
        <w:t xml:space="preserve"> inclui os direi</w:t>
      </w:r>
      <w:r w:rsidR="0068219E">
        <w:rPr>
          <w:rFonts w:cs="Times New Roman"/>
          <w:b w:val="0"/>
          <w:sz w:val="24"/>
          <w:szCs w:val="24"/>
          <w:lang w:val="pt-BR"/>
        </w:rPr>
        <w:t>tos dos presos.</w:t>
      </w:r>
    </w:p>
    <w:p w:rsidR="0068219E" w:rsidRDefault="0068219E" w:rsidP="00DD3DAA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>
        <w:rPr>
          <w:rFonts w:cs="Times New Roman"/>
          <w:b w:val="0"/>
          <w:sz w:val="24"/>
          <w:szCs w:val="24"/>
          <w:lang w:val="pt-BR"/>
        </w:rPr>
        <w:t>Segundo a Representação do Ministério Público</w:t>
      </w:r>
      <w:r w:rsidR="003F6A59">
        <w:rPr>
          <w:rFonts w:cs="Times New Roman"/>
          <w:b w:val="0"/>
          <w:sz w:val="24"/>
          <w:szCs w:val="24"/>
          <w:lang w:val="pt-BR"/>
        </w:rPr>
        <w:t>,</w:t>
      </w:r>
      <w:r>
        <w:rPr>
          <w:rFonts w:cs="Times New Roman"/>
          <w:b w:val="0"/>
          <w:sz w:val="24"/>
          <w:szCs w:val="24"/>
          <w:lang w:val="pt-BR"/>
        </w:rPr>
        <w:t xml:space="preserve"> a progressão </w:t>
      </w:r>
      <w:r w:rsidR="003F6A59">
        <w:rPr>
          <w:rFonts w:cs="Times New Roman"/>
          <w:b w:val="0"/>
          <w:sz w:val="24"/>
          <w:szCs w:val="24"/>
          <w:lang w:val="pt-BR"/>
        </w:rPr>
        <w:t>d</w:t>
      </w:r>
      <w:r>
        <w:rPr>
          <w:rFonts w:cs="Times New Roman"/>
          <w:b w:val="0"/>
          <w:sz w:val="24"/>
          <w:szCs w:val="24"/>
          <w:lang w:val="pt-BR"/>
        </w:rPr>
        <w:t xml:space="preserve">o cumprimento da </w:t>
      </w:r>
      <w:r w:rsidR="003F6A59">
        <w:rPr>
          <w:rFonts w:cs="Times New Roman"/>
          <w:b w:val="0"/>
          <w:sz w:val="24"/>
          <w:szCs w:val="24"/>
          <w:lang w:val="pt-BR"/>
        </w:rPr>
        <w:t xml:space="preserve">pena </w:t>
      </w:r>
      <w:r>
        <w:rPr>
          <w:rFonts w:cs="Times New Roman"/>
          <w:b w:val="0"/>
          <w:sz w:val="24"/>
          <w:szCs w:val="24"/>
          <w:lang w:val="pt-BR"/>
        </w:rPr>
        <w:t xml:space="preserve">deveria ter </w:t>
      </w:r>
      <w:r w:rsidR="00FC566E">
        <w:rPr>
          <w:rFonts w:cs="Times New Roman"/>
          <w:b w:val="0"/>
          <w:sz w:val="24"/>
          <w:szCs w:val="24"/>
          <w:lang w:val="pt-BR"/>
        </w:rPr>
        <w:t xml:space="preserve">se </w:t>
      </w:r>
      <w:r>
        <w:rPr>
          <w:rFonts w:cs="Times New Roman"/>
          <w:b w:val="0"/>
          <w:sz w:val="24"/>
          <w:szCs w:val="24"/>
          <w:lang w:val="pt-BR"/>
        </w:rPr>
        <w:t xml:space="preserve">iniciado em 2007. </w:t>
      </w:r>
      <w:r w:rsidR="00FC566E">
        <w:rPr>
          <w:rFonts w:cs="Times New Roman"/>
          <w:b w:val="0"/>
          <w:sz w:val="24"/>
          <w:szCs w:val="24"/>
          <w:lang w:val="pt-BR"/>
        </w:rPr>
        <w:t>Com efeito, a</w:t>
      </w:r>
      <w:r>
        <w:rPr>
          <w:rFonts w:cs="Times New Roman"/>
          <w:b w:val="0"/>
          <w:sz w:val="24"/>
          <w:szCs w:val="24"/>
          <w:lang w:val="pt-BR"/>
        </w:rPr>
        <w:t xml:space="preserve">pós 16 </w:t>
      </w:r>
      <w:r w:rsidR="00FC566E">
        <w:rPr>
          <w:rFonts w:cs="Times New Roman"/>
          <w:b w:val="0"/>
          <w:sz w:val="24"/>
          <w:szCs w:val="24"/>
          <w:lang w:val="pt-BR"/>
        </w:rPr>
        <w:t xml:space="preserve">(dezesseis) </w:t>
      </w:r>
      <w:r>
        <w:rPr>
          <w:rFonts w:cs="Times New Roman"/>
          <w:b w:val="0"/>
          <w:sz w:val="24"/>
          <w:szCs w:val="24"/>
          <w:lang w:val="pt-BR"/>
        </w:rPr>
        <w:t xml:space="preserve">anos em regime de isolamento e punição, </w:t>
      </w:r>
      <w:r w:rsidR="003F6A59">
        <w:rPr>
          <w:rFonts w:cs="Times New Roman"/>
          <w:b w:val="0"/>
          <w:sz w:val="24"/>
          <w:szCs w:val="24"/>
          <w:lang w:val="pt-BR"/>
        </w:rPr>
        <w:t xml:space="preserve">caso tivesse os seus direitos </w:t>
      </w:r>
      <w:r w:rsidR="00FC566E">
        <w:rPr>
          <w:rFonts w:cs="Times New Roman"/>
          <w:b w:val="0"/>
          <w:sz w:val="24"/>
          <w:szCs w:val="24"/>
          <w:lang w:val="pt-BR"/>
        </w:rPr>
        <w:t>de progressão de regime observados, estaria em</w:t>
      </w:r>
      <w:r>
        <w:rPr>
          <w:rFonts w:cs="Times New Roman"/>
          <w:b w:val="0"/>
          <w:sz w:val="24"/>
          <w:szCs w:val="24"/>
          <w:lang w:val="pt-BR"/>
        </w:rPr>
        <w:t xml:space="preserve"> uma prisão aberta desde novembro de 2014.</w:t>
      </w:r>
    </w:p>
    <w:p w:rsidR="0068219E" w:rsidRPr="00DF64C8" w:rsidRDefault="0068219E" w:rsidP="00DD3DAA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>
        <w:rPr>
          <w:rFonts w:cs="Times New Roman"/>
          <w:b w:val="0"/>
          <w:sz w:val="24"/>
          <w:szCs w:val="24"/>
          <w:lang w:val="pt-BR"/>
        </w:rPr>
        <w:t>O Ministério Público pugna por medidas desta Comissão em favor do detento</w:t>
      </w:r>
      <w:r w:rsidR="003F6A59">
        <w:rPr>
          <w:rFonts w:cs="Times New Roman"/>
          <w:b w:val="0"/>
          <w:sz w:val="24"/>
          <w:szCs w:val="24"/>
          <w:lang w:val="pt-BR"/>
        </w:rPr>
        <w:t>,</w:t>
      </w:r>
      <w:r>
        <w:rPr>
          <w:rFonts w:cs="Times New Roman"/>
          <w:b w:val="0"/>
          <w:sz w:val="24"/>
          <w:szCs w:val="24"/>
          <w:lang w:val="pt-BR"/>
        </w:rPr>
        <w:t xml:space="preserve"> em face das violações que sofre. </w:t>
      </w:r>
    </w:p>
    <w:p w:rsidR="00DD3DAA" w:rsidRPr="00DF64C8" w:rsidRDefault="00DD3DAA" w:rsidP="00DD3DAA">
      <w:pPr>
        <w:pStyle w:val="Ttulo1"/>
        <w:numPr>
          <w:ilvl w:val="0"/>
          <w:numId w:val="1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</w:rPr>
      </w:pPr>
      <w:r w:rsidRPr="00DF64C8">
        <w:rPr>
          <w:rFonts w:cs="Times New Roman"/>
          <w:sz w:val="24"/>
          <w:szCs w:val="24"/>
        </w:rPr>
        <w:t>– VOTO</w:t>
      </w:r>
    </w:p>
    <w:p w:rsidR="003F6A59" w:rsidRDefault="00DD3DAA" w:rsidP="00DD3DAA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 xml:space="preserve">Diante do exposto, recomendo que a Comissão de Direitos Humanos e Legislação Participativa </w:t>
      </w:r>
      <w:r w:rsidR="007F0E0F">
        <w:rPr>
          <w:rFonts w:cs="Times New Roman"/>
          <w:b w:val="0"/>
          <w:sz w:val="24"/>
          <w:szCs w:val="24"/>
          <w:lang w:val="pt-BR"/>
        </w:rPr>
        <w:t xml:space="preserve">oficie </w:t>
      </w:r>
      <w:r w:rsidR="0068219E">
        <w:rPr>
          <w:rFonts w:cs="Times New Roman"/>
          <w:b w:val="0"/>
          <w:sz w:val="24"/>
          <w:szCs w:val="24"/>
          <w:lang w:val="pt-BR"/>
        </w:rPr>
        <w:t>o Juiz da Vara de Execuções Penais de São Paulo</w:t>
      </w:r>
      <w:r w:rsidR="003F6A59">
        <w:rPr>
          <w:rFonts w:cs="Times New Roman"/>
          <w:b w:val="0"/>
          <w:sz w:val="24"/>
          <w:szCs w:val="24"/>
          <w:lang w:val="pt-BR"/>
        </w:rPr>
        <w:t>,</w:t>
      </w:r>
      <w:r w:rsidR="00B35855">
        <w:rPr>
          <w:rFonts w:cs="Times New Roman"/>
          <w:b w:val="0"/>
          <w:sz w:val="24"/>
          <w:szCs w:val="24"/>
          <w:lang w:val="pt-BR"/>
        </w:rPr>
        <w:t xml:space="preserve"> </w:t>
      </w:r>
      <w:r w:rsidR="00FD0BBC">
        <w:rPr>
          <w:rFonts w:cs="Times New Roman"/>
          <w:b w:val="0"/>
          <w:sz w:val="24"/>
          <w:szCs w:val="24"/>
          <w:lang w:val="pt-BR"/>
        </w:rPr>
        <w:t xml:space="preserve">solicitando informações </w:t>
      </w:r>
      <w:r w:rsidR="00B35855">
        <w:rPr>
          <w:rFonts w:cs="Times New Roman"/>
          <w:b w:val="0"/>
          <w:sz w:val="24"/>
          <w:szCs w:val="24"/>
          <w:lang w:val="pt-BR"/>
        </w:rPr>
        <w:t>sobre as condições carcerárias em que se encontra</w:t>
      </w:r>
      <w:r w:rsidR="003F6A59">
        <w:rPr>
          <w:rFonts w:cs="Times New Roman"/>
          <w:b w:val="0"/>
          <w:sz w:val="24"/>
          <w:szCs w:val="24"/>
          <w:lang w:val="pt-BR"/>
        </w:rPr>
        <w:t xml:space="preserve"> o Sr. Maurício</w:t>
      </w:r>
      <w:r w:rsidR="00B35855">
        <w:rPr>
          <w:rFonts w:cs="Times New Roman"/>
          <w:b w:val="0"/>
          <w:sz w:val="24"/>
          <w:szCs w:val="24"/>
          <w:lang w:val="pt-BR"/>
        </w:rPr>
        <w:t>,</w:t>
      </w:r>
      <w:r w:rsidR="0068219E">
        <w:rPr>
          <w:rFonts w:cs="Times New Roman"/>
          <w:b w:val="0"/>
          <w:sz w:val="24"/>
          <w:szCs w:val="24"/>
          <w:lang w:val="pt-BR"/>
        </w:rPr>
        <w:t xml:space="preserve"> mormente sobre a manutenção do Regime Diferenciado a que está submetido</w:t>
      </w:r>
      <w:r w:rsidR="003F6A59">
        <w:rPr>
          <w:rFonts w:cs="Times New Roman"/>
          <w:b w:val="0"/>
          <w:sz w:val="24"/>
          <w:szCs w:val="24"/>
          <w:lang w:val="pt-BR"/>
        </w:rPr>
        <w:t xml:space="preserve">, bem como que adote as providências que entender cabíveis. </w:t>
      </w:r>
    </w:p>
    <w:p w:rsidR="00DD3DAA" w:rsidRDefault="003F6A59" w:rsidP="00DD3DAA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>
        <w:rPr>
          <w:rFonts w:cs="Times New Roman"/>
          <w:b w:val="0"/>
          <w:sz w:val="24"/>
          <w:szCs w:val="24"/>
          <w:lang w:val="pt-BR"/>
        </w:rPr>
        <w:t>Por fim, que informe a Comissão acerca das medidas adotadas</w:t>
      </w:r>
      <w:r w:rsidR="0068219E">
        <w:rPr>
          <w:rFonts w:cs="Times New Roman"/>
          <w:b w:val="0"/>
          <w:sz w:val="24"/>
          <w:szCs w:val="24"/>
          <w:lang w:val="pt-BR"/>
        </w:rPr>
        <w:t xml:space="preserve">, </w:t>
      </w:r>
      <w:r w:rsidR="00B35855">
        <w:rPr>
          <w:rFonts w:cs="Times New Roman"/>
          <w:b w:val="0"/>
          <w:sz w:val="24"/>
          <w:szCs w:val="24"/>
          <w:lang w:val="pt-BR"/>
        </w:rPr>
        <w:t xml:space="preserve">para eventuais </w:t>
      </w:r>
      <w:r>
        <w:rPr>
          <w:rFonts w:cs="Times New Roman"/>
          <w:b w:val="0"/>
          <w:sz w:val="24"/>
          <w:szCs w:val="24"/>
          <w:lang w:val="pt-BR"/>
        </w:rPr>
        <w:t>providências a serem tomadas pela CDH</w:t>
      </w:r>
      <w:r w:rsidR="0068219E">
        <w:rPr>
          <w:rFonts w:cs="Times New Roman"/>
          <w:b w:val="0"/>
          <w:sz w:val="24"/>
          <w:szCs w:val="24"/>
          <w:lang w:val="pt-BR"/>
        </w:rPr>
        <w:t>, posteriormente,</w:t>
      </w:r>
      <w:r w:rsidR="00B35855">
        <w:rPr>
          <w:rFonts w:cs="Times New Roman"/>
          <w:b w:val="0"/>
          <w:sz w:val="24"/>
          <w:szCs w:val="24"/>
          <w:lang w:val="pt-BR"/>
        </w:rPr>
        <w:t xml:space="preserve"> em favor do detento</w:t>
      </w:r>
      <w:r w:rsidR="00DD3DAA">
        <w:rPr>
          <w:rFonts w:cs="Times New Roman"/>
          <w:b w:val="0"/>
          <w:sz w:val="24"/>
          <w:szCs w:val="24"/>
          <w:lang w:val="pt-BR"/>
        </w:rPr>
        <w:t xml:space="preserve">.  </w:t>
      </w:r>
    </w:p>
    <w:p w:rsidR="00DD3DAA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>Sala da Comissão,</w:t>
      </w:r>
      <w:r>
        <w:rPr>
          <w:rFonts w:cs="Times New Roman"/>
          <w:b w:val="0"/>
          <w:sz w:val="24"/>
          <w:szCs w:val="24"/>
          <w:lang w:val="pt-BR"/>
        </w:rPr>
        <w:t xml:space="preserve">                     </w:t>
      </w: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DD3DAA" w:rsidRPr="00DF64C8" w:rsidRDefault="00DD3DAA" w:rsidP="00DD3DAA">
      <w:pPr>
        <w:pStyle w:val="Ttulo1"/>
        <w:tabs>
          <w:tab w:val="left" w:pos="1882"/>
        </w:tabs>
        <w:ind w:left="0" w:firstLine="4536"/>
        <w:rPr>
          <w:rFonts w:cs="Times New Roman"/>
          <w:sz w:val="24"/>
          <w:szCs w:val="24"/>
          <w:lang w:val="pt-BR"/>
        </w:rPr>
      </w:pPr>
      <w:r w:rsidRPr="00DF64C8">
        <w:rPr>
          <w:rFonts w:cs="Times New Roman"/>
          <w:sz w:val="24"/>
          <w:szCs w:val="24"/>
          <w:lang w:val="pt-BR"/>
        </w:rPr>
        <w:t>Senadora Regina Sousa, Relatora</w:t>
      </w:r>
    </w:p>
    <w:p w:rsidR="00DD3DAA" w:rsidRPr="00DF64C8" w:rsidRDefault="00DD3DAA" w:rsidP="00DD3DAA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162D85" w:rsidRDefault="00DD3DAA" w:rsidP="00EA3C65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  <w:r w:rsidRPr="00DF64C8">
        <w:rPr>
          <w:rFonts w:cs="Times New Roman"/>
          <w:sz w:val="24"/>
          <w:szCs w:val="24"/>
          <w:lang w:val="pt-BR"/>
        </w:rPr>
        <w:t xml:space="preserve">, Presidente </w:t>
      </w:r>
    </w:p>
    <w:p w:rsidR="00BB6ED8" w:rsidRDefault="00BB6ED8" w:rsidP="00EA3C65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</w:p>
    <w:p w:rsidR="00BB6ED8" w:rsidRDefault="00BB6ED8" w:rsidP="00EA3C65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</w:p>
    <w:p w:rsidR="00BB6ED8" w:rsidRDefault="00BB6ED8" w:rsidP="00EA3C65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  <w:bookmarkStart w:id="0" w:name="_GoBack"/>
      <w:bookmarkEnd w:id="0"/>
    </w:p>
    <w:p w:rsidR="00BB6ED8" w:rsidRDefault="00BB6ED8" w:rsidP="00EA3C65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</w:p>
    <w:p w:rsidR="00BB6ED8" w:rsidRDefault="00BB6ED8" w:rsidP="00EA3C65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</w:p>
    <w:p w:rsidR="00BB6ED8" w:rsidRPr="00DD3DAA" w:rsidRDefault="00BB6ED8" w:rsidP="00EA3C65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lang w:val="pt-BR"/>
        </w:rPr>
      </w:pPr>
    </w:p>
    <w:sectPr w:rsidR="00BB6ED8" w:rsidRPr="00DD3DAA" w:rsidSect="00E716CA">
      <w:headerReference w:type="default" r:id="rId7"/>
      <w:footerReference w:type="default" r:id="rId8"/>
      <w:pgSz w:w="11907" w:h="16840" w:code="9"/>
      <w:pgMar w:top="2160" w:right="1134" w:bottom="1418" w:left="1701" w:header="805" w:footer="11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7B" w:rsidRDefault="009E0B5A">
      <w:r>
        <w:separator/>
      </w:r>
    </w:p>
  </w:endnote>
  <w:endnote w:type="continuationSeparator" w:id="0">
    <w:p w:rsidR="00E5757B" w:rsidRDefault="009E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383" w:rsidRPr="006268E5" w:rsidRDefault="00BB6ED8" w:rsidP="00176330">
    <w:pPr>
      <w:pStyle w:val="Rodap"/>
      <w:jc w:val="right"/>
      <w:rPr>
        <w:rFonts w:ascii="ITC Stone Sans Std Medium" w:hAnsi="ITC Stone Sans Std Medium"/>
        <w:i/>
        <w:sz w:val="12"/>
        <w:szCs w:val="12"/>
        <w:lang w:val="pt-BR"/>
      </w:rPr>
    </w:pPr>
  </w:p>
  <w:p w:rsidR="00344383" w:rsidRPr="00176330" w:rsidRDefault="0028220E" w:rsidP="00344383">
    <w:pPr>
      <w:pStyle w:val="Rodap"/>
      <w:jc w:val="center"/>
      <w:rPr>
        <w:rFonts w:ascii="ITC Stone Sans Std Medium" w:hAnsi="ITC Stone Sans Std Medium"/>
        <w:sz w:val="14"/>
        <w:szCs w:val="14"/>
        <w:lang w:val="pt-BR"/>
      </w:rPr>
    </w:pPr>
    <w:r w:rsidRPr="008775E3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45B8EC3B" wp14:editId="624B6135">
          <wp:simplePos x="0" y="0"/>
          <wp:positionH relativeFrom="column">
            <wp:posOffset>-1149350</wp:posOffset>
          </wp:positionH>
          <wp:positionV relativeFrom="paragraph">
            <wp:posOffset>17780</wp:posOffset>
          </wp:positionV>
          <wp:extent cx="7668895" cy="74295"/>
          <wp:effectExtent l="0" t="0" r="8255" b="1905"/>
          <wp:wrapNone/>
          <wp:docPr id="2" name="Imagem 2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89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4383" w:rsidRPr="00573AF4" w:rsidRDefault="0028220E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>Comissão de Direitos Humanos e Legislação Participativa</w:t>
    </w:r>
  </w:p>
  <w:p w:rsidR="00344383" w:rsidRPr="00573AF4" w:rsidRDefault="0028220E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 xml:space="preserve">Senado Federal | Praça dos Três Poderes | Anexo II – Ala Senador Nilo Coelho, sala </w:t>
    </w:r>
    <w:smartTag w:uri="urn:schemas-microsoft-com:office:smarttags" w:element="metricconverter">
      <w:smartTagPr>
        <w:attr w:name="ProductID" w:val="4 A"/>
      </w:smartTagPr>
      <w:smartTag w:uri="urn:schemas-microsoft-com:office:smarttags" w:element="metricconverter">
        <w:smartTagPr>
          <w:attr w:name="ProductID" w:val="4 A"/>
        </w:smartTagPr>
        <w:r w:rsidRPr="00573AF4">
          <w:rPr>
            <w:sz w:val="16"/>
            <w:szCs w:val="16"/>
            <w:lang w:val="pt-BR"/>
          </w:rPr>
          <w:t>4 A</w:t>
        </w:r>
      </w:smartTag>
      <w:r w:rsidRPr="00573AF4">
        <w:rPr>
          <w:sz w:val="16"/>
          <w:szCs w:val="16"/>
          <w:lang w:val="pt-BR"/>
        </w:rPr>
        <w:t xml:space="preserve"> | CEP </w:t>
      </w:r>
    </w:smartTag>
    <w:r w:rsidRPr="00573AF4">
      <w:rPr>
        <w:sz w:val="16"/>
        <w:szCs w:val="16"/>
        <w:lang w:val="pt-BR"/>
      </w:rPr>
      <w:t>70165-900 | Brasília DF</w:t>
    </w:r>
  </w:p>
  <w:p w:rsidR="000E1977" w:rsidRPr="00344383" w:rsidRDefault="0028220E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>Telefone: +55 (61) 3303 2005 | Fac-símile: +55(61) 3303 4646 |</w:t>
    </w:r>
    <w:r w:rsidRPr="00573AF4">
      <w:rPr>
        <w:color w:val="0000FF"/>
        <w:sz w:val="16"/>
        <w:szCs w:val="16"/>
        <w:lang w:val="pt-BR"/>
      </w:rPr>
      <w:t xml:space="preserve"> </w:t>
    </w:r>
    <w:hyperlink r:id="rId2" w:history="1">
      <w:r w:rsidRPr="00573AF4">
        <w:rPr>
          <w:color w:val="0000FF"/>
          <w:sz w:val="16"/>
          <w:szCs w:val="16"/>
          <w:lang w:val="pt-BR"/>
        </w:rPr>
        <w:t>scomcdh@senado.gov.br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7B" w:rsidRDefault="009E0B5A">
      <w:r>
        <w:separator/>
      </w:r>
    </w:p>
  </w:footnote>
  <w:footnote w:type="continuationSeparator" w:id="0">
    <w:p w:rsidR="00E5757B" w:rsidRDefault="009E0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77222"/>
      <w:docPartObj>
        <w:docPartGallery w:val="Page Numbers (Top of Page)"/>
        <w:docPartUnique/>
      </w:docPartObj>
    </w:sdtPr>
    <w:sdtEndPr/>
    <w:sdtContent>
      <w:p w:rsidR="00E716CA" w:rsidRDefault="0028220E" w:rsidP="00E716C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ED8" w:rsidRPr="00BB6ED8">
          <w:rPr>
            <w:noProof/>
            <w:lang w:val="pt-BR"/>
          </w:rPr>
          <w:t>3</w:t>
        </w:r>
        <w:r>
          <w:fldChar w:fldCharType="end"/>
        </w:r>
      </w:p>
    </w:sdtContent>
  </w:sdt>
  <w:p w:rsidR="00E716CA" w:rsidRDefault="0028220E" w:rsidP="00E716CA">
    <w:pPr>
      <w:pStyle w:val="Cabealho"/>
      <w:spacing w:before="120"/>
      <w:jc w:val="center"/>
      <w:rPr>
        <w:rFonts w:ascii="Times New Roman" w:hAnsi="Times New Roman"/>
        <w:sz w:val="24"/>
      </w:rPr>
    </w:pPr>
    <w:r w:rsidRPr="00BA3793">
      <w:rPr>
        <w:noProof/>
        <w:sz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4C1A53D" wp14:editId="53ECFD29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885825" cy="555912"/>
          <wp:effectExtent l="0" t="0" r="0" b="0"/>
          <wp:wrapNone/>
          <wp:docPr id="13" name="Imagem 13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056"/>
                  <a:stretch/>
                </pic:blipFill>
                <pic:spPr bwMode="auto">
                  <a:xfrm>
                    <a:off x="0" y="0"/>
                    <a:ext cx="885825" cy="5559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16CA" w:rsidRPr="00953445" w:rsidRDefault="0028220E" w:rsidP="00E716CA">
    <w:pPr>
      <w:pStyle w:val="Cabealho"/>
      <w:spacing w:before="360"/>
      <w:jc w:val="center"/>
      <w:rPr>
        <w:rFonts w:ascii="Times New Roman" w:hAnsi="Times New Roman"/>
        <w:sz w:val="24"/>
        <w:lang w:val="pt-BR"/>
      </w:rPr>
    </w:pPr>
    <w:r w:rsidRPr="00953445">
      <w:rPr>
        <w:rFonts w:ascii="Times New Roman" w:hAnsi="Times New Roman"/>
        <w:sz w:val="24"/>
        <w:lang w:val="pt-BR"/>
      </w:rPr>
      <w:t>Senado Federal</w:t>
    </w:r>
  </w:p>
  <w:p w:rsidR="00E716CA" w:rsidRPr="00953445" w:rsidRDefault="0028220E" w:rsidP="00E716CA">
    <w:pPr>
      <w:pStyle w:val="Cabealho"/>
      <w:jc w:val="center"/>
      <w:rPr>
        <w:rFonts w:ascii="Times New Roman" w:hAnsi="Times New Roman"/>
        <w:sz w:val="24"/>
        <w:lang w:val="pt-BR"/>
      </w:rPr>
    </w:pPr>
    <w:r w:rsidRPr="00953445">
      <w:rPr>
        <w:rFonts w:ascii="Times New Roman" w:hAnsi="Times New Roman"/>
        <w:sz w:val="24"/>
        <w:lang w:val="pt-BR"/>
      </w:rPr>
      <w:t>Comissão de Direitos Humanos e Legislação Participativa – CDH</w:t>
    </w:r>
  </w:p>
  <w:p w:rsidR="00E716CA" w:rsidRPr="00953445" w:rsidRDefault="00BB6ED8" w:rsidP="00E716CA">
    <w:pPr>
      <w:pStyle w:val="Cabealho"/>
      <w:rPr>
        <w:lang w:val="pt-BR"/>
      </w:rPr>
    </w:pPr>
  </w:p>
  <w:p w:rsidR="00953445" w:rsidRPr="00E716CA" w:rsidRDefault="00BB6ED8" w:rsidP="00E716C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42867"/>
    <w:multiLevelType w:val="hybridMultilevel"/>
    <w:tmpl w:val="6B2E1A4E"/>
    <w:lvl w:ilvl="0" w:tplc="68645798">
      <w:start w:val="1"/>
      <w:numFmt w:val="upperRoman"/>
      <w:lvlText w:val="%1"/>
      <w:lvlJc w:val="left"/>
      <w:pPr>
        <w:ind w:hanging="18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1544EF8">
      <w:start w:val="1"/>
      <w:numFmt w:val="decimal"/>
      <w:lvlText w:val="%2"/>
      <w:lvlJc w:val="left"/>
      <w:pPr>
        <w:ind w:hanging="125"/>
      </w:pPr>
      <w:rPr>
        <w:rFonts w:ascii="Calibri" w:eastAsia="Calibri" w:hAnsi="Calibri" w:hint="default"/>
        <w:w w:val="99"/>
        <w:position w:val="10"/>
        <w:sz w:val="13"/>
        <w:szCs w:val="13"/>
      </w:rPr>
    </w:lvl>
    <w:lvl w:ilvl="2" w:tplc="F620E316">
      <w:start w:val="1"/>
      <w:numFmt w:val="bullet"/>
      <w:lvlText w:val="•"/>
      <w:lvlJc w:val="left"/>
      <w:rPr>
        <w:rFonts w:hint="default"/>
      </w:rPr>
    </w:lvl>
    <w:lvl w:ilvl="3" w:tplc="861A2428">
      <w:start w:val="1"/>
      <w:numFmt w:val="bullet"/>
      <w:lvlText w:val="•"/>
      <w:lvlJc w:val="left"/>
      <w:rPr>
        <w:rFonts w:hint="default"/>
      </w:rPr>
    </w:lvl>
    <w:lvl w:ilvl="4" w:tplc="758A8C46">
      <w:start w:val="1"/>
      <w:numFmt w:val="bullet"/>
      <w:lvlText w:val="•"/>
      <w:lvlJc w:val="left"/>
      <w:rPr>
        <w:rFonts w:hint="default"/>
      </w:rPr>
    </w:lvl>
    <w:lvl w:ilvl="5" w:tplc="F6360BF4">
      <w:start w:val="1"/>
      <w:numFmt w:val="bullet"/>
      <w:lvlText w:val="•"/>
      <w:lvlJc w:val="left"/>
      <w:rPr>
        <w:rFonts w:hint="default"/>
      </w:rPr>
    </w:lvl>
    <w:lvl w:ilvl="6" w:tplc="CAD851B6">
      <w:start w:val="1"/>
      <w:numFmt w:val="bullet"/>
      <w:lvlText w:val="•"/>
      <w:lvlJc w:val="left"/>
      <w:rPr>
        <w:rFonts w:hint="default"/>
      </w:rPr>
    </w:lvl>
    <w:lvl w:ilvl="7" w:tplc="0EA08DF4">
      <w:start w:val="1"/>
      <w:numFmt w:val="bullet"/>
      <w:lvlText w:val="•"/>
      <w:lvlJc w:val="left"/>
      <w:rPr>
        <w:rFonts w:hint="default"/>
      </w:rPr>
    </w:lvl>
    <w:lvl w:ilvl="8" w:tplc="3432BA6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AA"/>
    <w:rsid w:val="00162D85"/>
    <w:rsid w:val="0028220E"/>
    <w:rsid w:val="003313A3"/>
    <w:rsid w:val="003903F4"/>
    <w:rsid w:val="003F6A59"/>
    <w:rsid w:val="0068219E"/>
    <w:rsid w:val="007F0E0F"/>
    <w:rsid w:val="00927EF7"/>
    <w:rsid w:val="00983727"/>
    <w:rsid w:val="009E0B5A"/>
    <w:rsid w:val="00A854BE"/>
    <w:rsid w:val="00AB40B5"/>
    <w:rsid w:val="00AD185D"/>
    <w:rsid w:val="00B35855"/>
    <w:rsid w:val="00B921AF"/>
    <w:rsid w:val="00BB6ED8"/>
    <w:rsid w:val="00DD3DAA"/>
    <w:rsid w:val="00DF2D00"/>
    <w:rsid w:val="00E5757B"/>
    <w:rsid w:val="00EA3C65"/>
    <w:rsid w:val="00FC566E"/>
    <w:rsid w:val="00FD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3D7E8-BCE7-4398-97AC-6F7C68A5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3DAA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DD3DAA"/>
    <w:pPr>
      <w:ind w:left="1882" w:hanging="39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D3DAA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3D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3DA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D3D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3DAA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C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C6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mcdh@senado.gov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Borges Frizzera Paiva Lyrio</dc:creator>
  <cp:keywords/>
  <dc:description/>
  <cp:lastModifiedBy>Mariana Borges Frizzera Paiva Lyrio</cp:lastModifiedBy>
  <cp:revision>6</cp:revision>
  <cp:lastPrinted>2018-12-12T11:15:00Z</cp:lastPrinted>
  <dcterms:created xsi:type="dcterms:W3CDTF">2018-12-11T13:18:00Z</dcterms:created>
  <dcterms:modified xsi:type="dcterms:W3CDTF">2018-12-12T11:44:00Z</dcterms:modified>
</cp:coreProperties>
</file>