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2F8" w:rsidRPr="00640E77" w:rsidRDefault="00640E77">
      <w:pPr>
        <w:jc w:val="both"/>
        <w:rPr>
          <w:rFonts w:ascii="ITC Stone Sans Std Medium" w:eastAsia="Myriad Pro" w:hAnsi="ITC Stone Sans Std Medium" w:cs="Myriad Pro"/>
        </w:rPr>
      </w:pPr>
      <w:bookmarkStart w:id="0" w:name="_GoBack"/>
      <w:bookmarkEnd w:id="0"/>
      <w:r w:rsidRPr="00640E77">
        <w:rPr>
          <w:rFonts w:ascii="ITC Stone Sans Std Medium" w:eastAsia="Myriad Pro" w:hAnsi="ITC Stone Sans Std Medium" w:cs="Myriad Pro"/>
        </w:rPr>
        <w:t>ATA DA 102ª REUNIÃO, EXTRAORDINÁRIA, DA COMISSÃO DE DIREITOS HUMANOS E LEGISLAÇÃO PARTICIPATIVA DA 4ª SESSÃO LEGISLATIVA ORDINÁRIA DA 55ª LEGISLATURA, REALIZADA EM 13 DE DEZEMBRO DE 2018, QUINTA-FEIRA, NO SENADO FEDERAL, ANEXO II, ALA SENADOR NILO COELHO, PLENÁRIO Nº 6.</w:t>
      </w:r>
    </w:p>
    <w:p w:rsidR="00B462F8" w:rsidRPr="00640E77" w:rsidRDefault="00B462F8" w:rsidP="00640E77">
      <w:pPr>
        <w:jc w:val="both"/>
        <w:rPr>
          <w:rFonts w:ascii="ITC Stone Sans Std Medium" w:eastAsia="Myriad Pro" w:hAnsi="ITC Stone Sans Std Medium" w:cs="Myriad Pro"/>
        </w:rPr>
      </w:pPr>
    </w:p>
    <w:p w:rsidR="00640E77" w:rsidRPr="00893B2B" w:rsidRDefault="00640E77" w:rsidP="00640E77">
      <w:pPr>
        <w:jc w:val="both"/>
        <w:rPr>
          <w:rFonts w:ascii="ITC Stone Sans Std Medium" w:eastAsia="Myriad Pro" w:hAnsi="ITC Stone Sans Std Medium" w:cs="Myriad Pro"/>
        </w:rPr>
      </w:pPr>
      <w:r w:rsidRPr="00640E77">
        <w:rPr>
          <w:rFonts w:ascii="ITC Stone Sans Std Medium" w:eastAsia="Myriad Pro" w:hAnsi="ITC Stone Sans Std Medium" w:cs="Myriad Pro"/>
        </w:rPr>
        <w:t xml:space="preserve">Às dez horas e dezesseis minutos do dia treze de dezembro de dois mil e dezoito, no Anexo II, Ala Senador Nilo Coelho, </w:t>
      </w:r>
      <w:proofErr w:type="gramStart"/>
      <w:r w:rsidRPr="00640E77">
        <w:rPr>
          <w:rFonts w:ascii="ITC Stone Sans Std Medium" w:eastAsia="Myriad Pro" w:hAnsi="ITC Stone Sans Std Medium" w:cs="Myriad Pro"/>
        </w:rPr>
        <w:t>Plenário</w:t>
      </w:r>
      <w:proofErr w:type="gramEnd"/>
      <w:r w:rsidRPr="00640E77">
        <w:rPr>
          <w:rFonts w:ascii="ITC Stone Sans Std Medium" w:eastAsia="Myriad Pro" w:hAnsi="ITC Stone Sans Std Medium" w:cs="Myriad Pro"/>
        </w:rPr>
        <w:t xml:space="preserve"> nº 6, sob a Presidência da Senadora Regina Sousa, reúne-se a Comissão de Direitos Humanos e Legislação Particip</w:t>
      </w:r>
      <w:r w:rsidRPr="00640E77">
        <w:rPr>
          <w:rFonts w:ascii="ITC Stone Sans Std Medium" w:eastAsia="Myriad Pro" w:hAnsi="ITC Stone Sans Std Medium" w:cs="Myriad Pro"/>
        </w:rPr>
        <w:t xml:space="preserve">ativa com a presença dos Senadores Valdir Raupp, Paulo Paim, Vanessa Grazziotin, Pedro Chaves e do senador não membro </w:t>
      </w:r>
      <w:r w:rsidRPr="00640E77">
        <w:rPr>
          <w:rFonts w:ascii="ITC Stone Sans Std Medium" w:eastAsia="Myriad Pro" w:hAnsi="ITC Stone Sans Std Medium" w:cs="Myriad Pro"/>
        </w:rPr>
        <w:t xml:space="preserve">Acir </w:t>
      </w:r>
      <w:proofErr w:type="spellStart"/>
      <w:r w:rsidRPr="00640E77">
        <w:rPr>
          <w:rFonts w:ascii="ITC Stone Sans Std Medium" w:eastAsia="Myriad Pro" w:hAnsi="ITC Stone Sans Std Medium" w:cs="Myriad Pro"/>
        </w:rPr>
        <w:t>Gurgacz</w:t>
      </w:r>
      <w:proofErr w:type="spellEnd"/>
      <w:r w:rsidRPr="00640E77">
        <w:rPr>
          <w:rFonts w:ascii="ITC Stone Sans Std Medium" w:eastAsia="Myriad Pro" w:hAnsi="ITC Stone Sans Std Medium" w:cs="Myriad Pro"/>
        </w:rPr>
        <w:t>. Deixam de comparecer os Senadores Fernando Bezerra Coelho, Marta Suplicy, Hélio José, Humberto Costa, Fátima Bezerra, Eduardo Amorim, José Medeiro</w:t>
      </w:r>
      <w:r w:rsidRPr="00640E77">
        <w:rPr>
          <w:rFonts w:ascii="ITC Stone Sans Std Medium" w:eastAsia="Myriad Pro" w:hAnsi="ITC Stone Sans Std Medium" w:cs="Myriad Pro"/>
        </w:rPr>
        <w:t xml:space="preserve">s, Ciro Nogueira, Ana Amélia, João Capiberibe, Romário, Magno Malta e José Pimentel. Havendo número regimental, a reunião é aberta. </w:t>
      </w:r>
      <w:r w:rsidRPr="00640E77">
        <w:rPr>
          <w:rFonts w:ascii="ITC Stone Sans Std Medium" w:eastAsia="Myriad Pro" w:hAnsi="ITC Stone Sans Std Medium" w:cs="Myriad Pro"/>
        </w:rPr>
        <w:t>Passa-se à ap</w:t>
      </w:r>
      <w:r w:rsidRPr="00640E77">
        <w:rPr>
          <w:rFonts w:ascii="ITC Stone Sans Std Medium" w:eastAsia="Myriad Pro" w:hAnsi="ITC Stone Sans Std Medium" w:cs="Myriad Pro"/>
        </w:rPr>
        <w:t>reciação da pauta:</w:t>
      </w:r>
      <w:r w:rsidRPr="00640E77">
        <w:rPr>
          <w:rFonts w:ascii="ITC Stone Sans Std Medium" w:eastAsia="Myriad Pro" w:hAnsi="ITC Stone Sans Std Medium" w:cs="Myriad Pro"/>
        </w:rPr>
        <w:t xml:space="preserve"> Audiência Pública Interativa</w:t>
      </w:r>
      <w:r w:rsidRPr="00640E77">
        <w:rPr>
          <w:rFonts w:ascii="ITC Stone Sans Std Medium" w:eastAsia="Myriad Pro" w:hAnsi="ITC Stone Sans Std Medium" w:cs="Myriad Pro"/>
        </w:rPr>
        <w:t xml:space="preserve">, atendendo ao requerimento RDH 159/2018, de autoria da Senadora Regina Sousa. </w:t>
      </w:r>
      <w:r w:rsidRPr="00640E77">
        <w:rPr>
          <w:rFonts w:ascii="ITC Stone Sans Std Medium" w:eastAsia="Myriad Pro" w:hAnsi="ITC Stone Sans Std Medium" w:cs="Myriad Pro"/>
        </w:rPr>
        <w:t xml:space="preserve">Finalidade: </w:t>
      </w:r>
      <w:r w:rsidRPr="00640E77">
        <w:rPr>
          <w:rFonts w:ascii="ITC Stone Sans Std Medium" w:eastAsia="Myriad Pro" w:hAnsi="ITC Stone Sans Std Medium" w:cs="Myriad Pro"/>
        </w:rPr>
        <w:t>"Analisar a atuação das redes sociais na disseminação de informações falsas e ataques aos Direitos Humanos".</w:t>
      </w:r>
      <w:r w:rsidRPr="00640E77">
        <w:rPr>
          <w:rFonts w:ascii="ITC Stone Sans Std Medium" w:eastAsia="Myriad Pro" w:hAnsi="ITC Stone Sans Std Medium" w:cs="Myriad Pro"/>
        </w:rPr>
        <w:t xml:space="preserve"> Participa</w:t>
      </w:r>
      <w:r w:rsidRPr="00640E77">
        <w:rPr>
          <w:rFonts w:ascii="ITC Stone Sans Std Medium" w:eastAsia="Myriad Pro" w:hAnsi="ITC Stone Sans Std Medium" w:cs="Myriad Pro"/>
        </w:rPr>
        <w:t xml:space="preserve">ntes: </w:t>
      </w:r>
      <w:r w:rsidRPr="00640E77">
        <w:rPr>
          <w:rFonts w:ascii="ITC Stone Sans Std Medium" w:eastAsia="Myriad Pro" w:hAnsi="ITC Stone Sans Std Medium" w:cs="Myriad Pro"/>
        </w:rPr>
        <w:t xml:space="preserve">Pedro Hartung, Advogado e Coordenador do Programa Prioridade Absoluta; Aderbal Botelho Leite Neto, Empresário dos setores de tecnologias e educação; Diogo </w:t>
      </w:r>
      <w:proofErr w:type="spellStart"/>
      <w:r w:rsidRPr="00640E77">
        <w:rPr>
          <w:rFonts w:ascii="ITC Stone Sans Std Medium" w:eastAsia="Myriad Pro" w:hAnsi="ITC Stone Sans Std Medium" w:cs="Myriad Pro"/>
        </w:rPr>
        <w:t>Rais</w:t>
      </w:r>
      <w:proofErr w:type="spellEnd"/>
      <w:r w:rsidRPr="00640E77">
        <w:rPr>
          <w:rFonts w:ascii="ITC Stone Sans Std Medium" w:eastAsia="Myriad Pro" w:hAnsi="ITC Stone Sans Std Medium" w:cs="Myriad Pro"/>
        </w:rPr>
        <w:t>, Professor de Direito Eleitoral e Empreendedorismo da Universidade Presbiteriana Mackenzie</w:t>
      </w:r>
      <w:r w:rsidRPr="00640E77">
        <w:rPr>
          <w:rFonts w:ascii="ITC Stone Sans Std Medium" w:eastAsia="Myriad Pro" w:hAnsi="ITC Stone Sans Std Medium" w:cs="Myriad Pro"/>
        </w:rPr>
        <w:t xml:space="preserve">, da FGV; Bia Barbosa, Coordenadora Executiva do </w:t>
      </w:r>
      <w:proofErr w:type="spellStart"/>
      <w:r w:rsidRPr="00640E77">
        <w:rPr>
          <w:rFonts w:ascii="ITC Stone Sans Std Medium" w:eastAsia="Myriad Pro" w:hAnsi="ITC Stone Sans Std Medium" w:cs="Myriad Pro"/>
        </w:rPr>
        <w:t>Intervozes</w:t>
      </w:r>
      <w:proofErr w:type="spellEnd"/>
      <w:r w:rsidRPr="00640E77">
        <w:rPr>
          <w:rFonts w:ascii="ITC Stone Sans Std Medium" w:eastAsia="Myriad Pro" w:hAnsi="ITC Stone Sans Std Medium" w:cs="Myriad Pro"/>
        </w:rPr>
        <w:t xml:space="preserve"> - Coletivo Brasil de Comunicação Social; Paulo </w:t>
      </w:r>
      <w:proofErr w:type="spellStart"/>
      <w:r w:rsidRPr="00640E77">
        <w:rPr>
          <w:rFonts w:ascii="ITC Stone Sans Std Medium" w:eastAsia="Myriad Pro" w:hAnsi="ITC Stone Sans Std Medium" w:cs="Myriad Pro"/>
        </w:rPr>
        <w:t>Rená</w:t>
      </w:r>
      <w:proofErr w:type="spellEnd"/>
      <w:r w:rsidRPr="00640E77">
        <w:rPr>
          <w:rFonts w:ascii="ITC Stone Sans Std Medium" w:eastAsia="Myriad Pro" w:hAnsi="ITC Stone Sans Std Medium" w:cs="Myriad Pro"/>
        </w:rPr>
        <w:t xml:space="preserve"> da Silva Santarém, Representante do Instituto Beta Internet e Democracia – IBIDEM; e </w:t>
      </w:r>
      <w:r w:rsidRPr="00640E77">
        <w:rPr>
          <w:rFonts w:ascii="ITC Stone Sans Std Medium" w:eastAsia="Myriad Pro" w:hAnsi="ITC Stone Sans Std Medium" w:cs="Myriad Pro"/>
        </w:rPr>
        <w:t xml:space="preserve">Thiago Tavares, Representante da </w:t>
      </w:r>
      <w:proofErr w:type="spellStart"/>
      <w:r w:rsidRPr="00640E77">
        <w:rPr>
          <w:rFonts w:ascii="ITC Stone Sans Std Medium" w:eastAsia="Myriad Pro" w:hAnsi="ITC Stone Sans Std Medium" w:cs="Myriad Pro"/>
        </w:rPr>
        <w:t>SaferNet</w:t>
      </w:r>
      <w:proofErr w:type="spellEnd"/>
      <w:r w:rsidRPr="00640E77">
        <w:rPr>
          <w:rFonts w:ascii="ITC Stone Sans Std Medium" w:eastAsia="Myriad Pro" w:hAnsi="ITC Stone Sans Std Medium" w:cs="Myriad Pro"/>
        </w:rPr>
        <w:t xml:space="preserve"> Brasil. A presidente concede a palavra às seguintes pessoas presentes no plenário: </w:t>
      </w:r>
      <w:r w:rsidRPr="00640E77">
        <w:rPr>
          <w:rFonts w:ascii="ITC Stone Sans Std Medium" w:eastAsia="Myriad Pro" w:hAnsi="ITC Stone Sans Std Medium" w:cs="Myriad Pro"/>
        </w:rPr>
        <w:t>Luiz Saraiva</w:t>
      </w:r>
      <w:r w:rsidRPr="00640E77">
        <w:rPr>
          <w:rFonts w:ascii="ITC Stone Sans Std Medium" w:eastAsia="Myriad Pro" w:hAnsi="ITC Stone Sans Std Medium" w:cs="Myriad Pro"/>
        </w:rPr>
        <w:t xml:space="preserve">, </w:t>
      </w:r>
      <w:r w:rsidRPr="00640E77">
        <w:rPr>
          <w:rFonts w:ascii="ITC Stone Sans Std Medium" w:eastAsia="Myriad Pro" w:hAnsi="ITC Stone Sans Std Medium" w:cs="Myriad Pro"/>
        </w:rPr>
        <w:t>Representante da CONTRACS</w:t>
      </w:r>
      <w:r w:rsidRPr="00640E77">
        <w:rPr>
          <w:rFonts w:ascii="ITC Stone Sans Std Medium" w:eastAsia="Myriad Pro" w:hAnsi="ITC Stone Sans Std Medium" w:cs="Myriad Pro"/>
        </w:rPr>
        <w:t xml:space="preserve">; </w:t>
      </w:r>
      <w:r w:rsidRPr="00640E77">
        <w:rPr>
          <w:rFonts w:ascii="ITC Stone Sans Std Medium" w:eastAsia="Myriad Pro" w:hAnsi="ITC Stone Sans Std Medium" w:cs="Myriad Pro"/>
        </w:rPr>
        <w:t>Marina Pita</w:t>
      </w:r>
      <w:r w:rsidRPr="00640E77">
        <w:rPr>
          <w:rFonts w:ascii="ITC Stone Sans Std Medium" w:eastAsia="Myriad Pro" w:hAnsi="ITC Stone Sans Std Medium" w:cs="Myriad Pro"/>
        </w:rPr>
        <w:t xml:space="preserve">, </w:t>
      </w:r>
      <w:r w:rsidRPr="00640E77">
        <w:rPr>
          <w:rFonts w:ascii="ITC Stone Sans Std Medium" w:eastAsia="Myriad Pro" w:hAnsi="ITC Stone Sans Std Medium" w:cs="Myriad Pro"/>
        </w:rPr>
        <w:t>Representante do Instituto ALANA</w:t>
      </w:r>
      <w:r w:rsidRPr="00640E77">
        <w:rPr>
          <w:rFonts w:ascii="ITC Stone Sans Std Medium" w:eastAsia="Myriad Pro" w:hAnsi="ITC Stone Sans Std Medium" w:cs="Myriad Pro"/>
        </w:rPr>
        <w:t xml:space="preserve">; e </w:t>
      </w:r>
      <w:r w:rsidRPr="00640E77">
        <w:rPr>
          <w:rFonts w:ascii="ITC Stone Sans Std Medium" w:eastAsia="Myriad Pro" w:hAnsi="ITC Stone Sans Std Medium" w:cs="Myriad Pro"/>
        </w:rPr>
        <w:t>Donizete Nogueira</w:t>
      </w:r>
      <w:r w:rsidRPr="00640E77">
        <w:rPr>
          <w:rFonts w:ascii="ITC Stone Sans Std Medium" w:eastAsia="Myriad Pro" w:hAnsi="ITC Stone Sans Std Medium" w:cs="Myriad Pro"/>
        </w:rPr>
        <w:t xml:space="preserve">, </w:t>
      </w:r>
      <w:r w:rsidRPr="00640E77">
        <w:rPr>
          <w:rFonts w:ascii="ITC Stone Sans Std Medium" w:eastAsia="Myriad Pro" w:hAnsi="ITC Stone Sans Std Medium" w:cs="Myriad Pro"/>
        </w:rPr>
        <w:t>Ex-senador</w:t>
      </w:r>
      <w:r w:rsidRPr="00640E77">
        <w:rPr>
          <w:rFonts w:ascii="ITC Stone Sans Std Medium" w:eastAsia="Myriad Pro" w:hAnsi="ITC Stone Sans Std Medium" w:cs="Myriad Pro"/>
        </w:rPr>
        <w:t xml:space="preserve">. Faz uso da palavra a Senadora Regina Sousa. </w:t>
      </w:r>
      <w:r w:rsidRPr="00640E77">
        <w:rPr>
          <w:rFonts w:ascii="ITC Stone Sans Std Medium" w:eastAsia="Myriad Pro" w:hAnsi="ITC Stone Sans Std Medium" w:cs="Myriad Pro"/>
        </w:rPr>
        <w:t xml:space="preserve">A presidência submete à Comissão a dispensa </w:t>
      </w:r>
      <w:r w:rsidRPr="00640E77">
        <w:rPr>
          <w:rFonts w:ascii="ITC Stone Sans Std Medium" w:eastAsia="Myriad Pro" w:hAnsi="ITC Stone Sans Std Medium" w:cs="Myriad Pro"/>
        </w:rPr>
        <w:t>da leitura e aprovação da ata desta</w:t>
      </w:r>
      <w:r w:rsidRPr="00640E77">
        <w:rPr>
          <w:rFonts w:ascii="ITC Stone Sans Std Medium" w:eastAsia="Myriad Pro" w:hAnsi="ITC Stone Sans Std Medium" w:cs="Myriad Pro"/>
        </w:rPr>
        <w:t xml:space="preserve"> reunião, que é aprovada</w:t>
      </w:r>
      <w:r w:rsidRPr="00640E77">
        <w:rPr>
          <w:rFonts w:ascii="ITC Stone Sans Std Medium" w:eastAsia="Myriad Pro" w:hAnsi="ITC Stone Sans Std Medium" w:cs="Myriad Pro"/>
        </w:rPr>
        <w:t xml:space="preserve">. </w:t>
      </w:r>
      <w:r w:rsidRPr="00640E77">
        <w:rPr>
          <w:rFonts w:ascii="ITC Stone Sans Std Medium" w:eastAsia="Myriad Pro" w:hAnsi="ITC Stone Sans Std Medium" w:cs="Myriad Pro"/>
        </w:rPr>
        <w:t>Resultado:</w:t>
      </w:r>
      <w:r w:rsidRPr="00640E77">
        <w:rPr>
          <w:rFonts w:ascii="ITC Stone Sans Std Medium" w:eastAsia="Myriad Pro" w:hAnsi="ITC Stone Sans Std Medium" w:cs="Myriad Pro"/>
        </w:rPr>
        <w:t xml:space="preserve"> </w:t>
      </w:r>
      <w:r w:rsidRPr="00640E77">
        <w:rPr>
          <w:rFonts w:ascii="ITC Stone Sans Std Medium" w:eastAsia="Myriad Pro" w:hAnsi="ITC Stone Sans Std Medium" w:cs="Myriad Pro"/>
        </w:rPr>
        <w:t>Audiência Pública realizada em caráter interativo, mediante a participação popular por meio do Portal e-Cidadania (http://www.senado.leg.br/ecidadania) e do Alô Senado (0800 61 22 11). Nada mais havendo a tratar, encerra-se a reunião às doze horas e quare</w:t>
      </w:r>
      <w:r w:rsidRPr="00640E77">
        <w:rPr>
          <w:rFonts w:ascii="ITC Stone Sans Std Medium" w:eastAsia="Myriad Pro" w:hAnsi="ITC Stone Sans Std Medium" w:cs="Myriad Pro"/>
        </w:rPr>
        <w:t>nta e um minutos</w:t>
      </w:r>
      <w:r w:rsidRPr="00893B2B">
        <w:rPr>
          <w:rFonts w:ascii="ITC Stone Sans Std Medium" w:eastAsia="Myriad Pro" w:hAnsi="ITC Stone Sans Std Medium" w:cs="Myriad Pro"/>
        </w:rPr>
        <w:t xml:space="preserve">; </w:t>
      </w:r>
      <w:r w:rsidRPr="00A73E3B">
        <w:rPr>
          <w:rFonts w:ascii="ITC Stone Sans Std Medium" w:eastAsia="Myriad Pro" w:hAnsi="ITC Stone Sans Std Medium" w:cs="Myriad Pro"/>
        </w:rPr>
        <w:t xml:space="preserve">e para constar, eu, </w:t>
      </w:r>
      <w:r>
        <w:rPr>
          <w:rFonts w:ascii="ITC Stone Sans Std Medium" w:eastAsia="Myriad Pro" w:hAnsi="ITC Stone Sans Std Medium" w:cs="Myriad Pro"/>
        </w:rPr>
        <w:t>Mariana Borges Frizzera Paiva Lyrio</w:t>
      </w:r>
      <w:r w:rsidRPr="00A73E3B">
        <w:rPr>
          <w:rFonts w:ascii="ITC Stone Sans Std Medium" w:eastAsia="Myriad Pro" w:hAnsi="ITC Stone Sans Std Medium" w:cs="Myriad Pro"/>
        </w:rPr>
        <w:t>, Secretári</w:t>
      </w:r>
      <w:r>
        <w:rPr>
          <w:rFonts w:ascii="ITC Stone Sans Std Medium" w:eastAsia="Myriad Pro" w:hAnsi="ITC Stone Sans Std Medium" w:cs="Myriad Pro"/>
        </w:rPr>
        <w:t>a</w:t>
      </w:r>
      <w:r w:rsidRPr="00A73E3B">
        <w:rPr>
          <w:rFonts w:ascii="ITC Stone Sans Std Medium" w:eastAsia="Myriad Pro" w:hAnsi="ITC Stone Sans Std Medium" w:cs="Myriad Pro"/>
        </w:rPr>
        <w:t xml:space="preserve"> da Comissão de Direitos Humanos e Legislação Participativa, lavrei a presente Ata que, lida e aprovada, será assinada pel</w:t>
      </w:r>
      <w:r>
        <w:rPr>
          <w:rFonts w:ascii="ITC Stone Sans Std Medium" w:eastAsia="Myriad Pro" w:hAnsi="ITC Stone Sans Std Medium" w:cs="Myriad Pro"/>
        </w:rPr>
        <w:t xml:space="preserve">a Senhora </w:t>
      </w:r>
      <w:r w:rsidRPr="00A73E3B">
        <w:rPr>
          <w:rFonts w:ascii="ITC Stone Sans Std Medium" w:eastAsia="Myriad Pro" w:hAnsi="ITC Stone Sans Std Medium" w:cs="Myriad Pro"/>
        </w:rPr>
        <w:t>Presidente e public</w:t>
      </w:r>
      <w:r>
        <w:rPr>
          <w:rFonts w:ascii="ITC Stone Sans Std Medium" w:eastAsia="Myriad Pro" w:hAnsi="ITC Stone Sans Std Medium" w:cs="Myriad Pro"/>
        </w:rPr>
        <w:t xml:space="preserve">ada no Diário do Senado Federal, </w:t>
      </w:r>
      <w:r w:rsidRPr="00893B2B">
        <w:rPr>
          <w:rFonts w:ascii="ITC Stone Sans Std Medium" w:eastAsia="Myriad Pro" w:hAnsi="ITC Stone Sans Std Medium" w:cs="Myriad Pro"/>
        </w:rPr>
        <w:t>juntamente com a íntegra das notas taquigráficas.</w:t>
      </w:r>
    </w:p>
    <w:p w:rsidR="00B462F8" w:rsidRPr="00640E77" w:rsidRDefault="00B462F8" w:rsidP="00640E77">
      <w:pPr>
        <w:jc w:val="both"/>
        <w:rPr>
          <w:rFonts w:ascii="ITC Stone Sans Std Medium" w:eastAsia="Myriad Pro" w:hAnsi="ITC Stone Sans Std Medium" w:cs="Myriad Pro"/>
        </w:rPr>
      </w:pPr>
    </w:p>
    <w:p w:rsidR="00B462F8" w:rsidRPr="00640E77" w:rsidRDefault="00640E77" w:rsidP="00640E77">
      <w:pPr>
        <w:jc w:val="center"/>
        <w:rPr>
          <w:rFonts w:ascii="ITC Stone Sans Std Medium" w:eastAsia="Myriad Pro" w:hAnsi="ITC Stone Sans Std Medium" w:cs="Myriad Pro"/>
          <w:b/>
        </w:rPr>
      </w:pPr>
      <w:r w:rsidRPr="00640E77">
        <w:rPr>
          <w:rFonts w:ascii="ITC Stone Sans Std Medium" w:eastAsia="Myriad Pro" w:hAnsi="ITC Stone Sans Std Medium" w:cs="Myriad Pro"/>
          <w:b/>
        </w:rPr>
        <w:t>Senadora Regina Sousa</w:t>
      </w:r>
    </w:p>
    <w:p w:rsidR="00B462F8" w:rsidRPr="00640E77" w:rsidRDefault="00640E77" w:rsidP="00640E77">
      <w:pPr>
        <w:jc w:val="center"/>
        <w:rPr>
          <w:rFonts w:ascii="ITC Stone Sans Std Medium" w:eastAsia="Myriad Pro" w:hAnsi="ITC Stone Sans Std Medium" w:cs="Myriad Pro"/>
        </w:rPr>
      </w:pPr>
      <w:r w:rsidRPr="00640E77">
        <w:rPr>
          <w:rFonts w:ascii="ITC Stone Sans Std Medium" w:eastAsia="Myriad Pro" w:hAnsi="ITC Stone Sans Std Medium" w:cs="Myriad Pro"/>
        </w:rPr>
        <w:t>Presidente da Comissão de Direitos Humanos e Legislaç</w:t>
      </w:r>
      <w:r w:rsidRPr="00640E77">
        <w:rPr>
          <w:rFonts w:ascii="ITC Stone Sans Std Medium" w:eastAsia="Myriad Pro" w:hAnsi="ITC Stone Sans Std Medium" w:cs="Myriad Pro"/>
        </w:rPr>
        <w:t>ão Participativa</w:t>
      </w:r>
    </w:p>
    <w:p w:rsidR="00B462F8" w:rsidRPr="00640E77" w:rsidRDefault="00640E77" w:rsidP="00640E77">
      <w:pPr>
        <w:jc w:val="center"/>
        <w:rPr>
          <w:rFonts w:ascii="ITC Stone Sans Std Medium" w:eastAsia="Myriad Pro" w:hAnsi="ITC Stone Sans Std Medium" w:cs="Myriad Pro"/>
        </w:rPr>
      </w:pPr>
      <w:r w:rsidRPr="00640E77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B462F8" w:rsidRDefault="00640E77" w:rsidP="00640E77">
      <w:pPr>
        <w:jc w:val="center"/>
      </w:pPr>
      <w:hyperlink r:id="rId6">
        <w:r w:rsidRPr="00640E77">
          <w:rPr>
            <w:rFonts w:ascii="ITC Stone Sans Std Medium" w:eastAsia="Myriad Pro" w:hAnsi="ITC Stone Sans Std Medium" w:cs="Myriad Pro"/>
          </w:rPr>
          <w:t>http://www12.senado.leg.br/multimidia/eventos/2018/12/13</w:t>
        </w:r>
      </w:hyperlink>
    </w:p>
    <w:sectPr w:rsidR="00B462F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40E77">
      <w:pPr>
        <w:spacing w:after="0" w:line="240" w:lineRule="auto"/>
      </w:pPr>
      <w:r>
        <w:separator/>
      </w:r>
    </w:p>
  </w:endnote>
  <w:endnote w:type="continuationSeparator" w:id="0">
    <w:p w:rsidR="00000000" w:rsidRDefault="0064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40E77">
      <w:pPr>
        <w:spacing w:after="0" w:line="240" w:lineRule="auto"/>
      </w:pPr>
      <w:r>
        <w:separator/>
      </w:r>
    </w:p>
  </w:footnote>
  <w:footnote w:type="continuationSeparator" w:id="0">
    <w:p w:rsidR="00000000" w:rsidRDefault="0064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2F8" w:rsidRDefault="00640E7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62F8" w:rsidRDefault="00640E7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462F8" w:rsidRDefault="00640E7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462F8" w:rsidRDefault="00B462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F8"/>
    <w:rsid w:val="00640E77"/>
    <w:rsid w:val="00B4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3A80E-EDF8-4D31-AE91-11D041FC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2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102 ª Reunião, Extraordinária, da Comissão de Direitos Humanos e Legislação Participativa, de 13/12/2018</vt:lpstr>
    </vt:vector>
  </TitlesOfParts>
  <Company>Senado Federal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102 ª Reunião, Extraordinária, da Comissão de Direitos Humanos e Legislação Participativa, de 13/12/2018</dc:title>
  <dc:subject>Ata de reunião de Comissão do Senado Federal</dc:subject>
  <dc:creator>Silvana Egídio Mendonça Costa</dc:creator>
  <dc:description>Ata da 102 ª Reunião, Extraordinária, da Comissão de Direitos Humanos e Legislação Participativa, de 13/12/2018 da 4ª Sessão Legislativa Ordinária da 55ª Legislatura, realizada em 13 de Dezembro de 2018, Quinta-feira, no Senado Federal, Anexo II, Ala Senador Nilo Coelho, Plenário nº 6.
Arquivo gerado através do sistema Comiss.
Usuário: Silvana Egídio Mendonça Costa (SEGIDIO). Gerado em: 14/12/2018 12:24:39.</dc:description>
  <cp:lastModifiedBy>Silvana Egídio Mendonça Costa</cp:lastModifiedBy>
  <cp:revision>2</cp:revision>
  <dcterms:created xsi:type="dcterms:W3CDTF">2018-12-14T14:28:00Z</dcterms:created>
  <dcterms:modified xsi:type="dcterms:W3CDTF">2018-12-14T14:28:00Z</dcterms:modified>
</cp:coreProperties>
</file>