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0E" w:rsidRPr="001045AC" w:rsidRDefault="001045AC">
      <w:pPr>
        <w:jc w:val="both"/>
        <w:rPr>
          <w:rFonts w:ascii="ITC Stone Sans Std Medium" w:hAnsi="ITC Stone Sans Std Medium" w:cs="Arial"/>
        </w:rPr>
      </w:pPr>
      <w:r w:rsidRPr="001045AC">
        <w:rPr>
          <w:rFonts w:ascii="ITC Stone Sans Std Medium" w:hAnsi="ITC Stone Sans Std Medium" w:cs="Arial"/>
        </w:rPr>
        <w:t>ATA DA 73</w:t>
      </w:r>
      <w:r>
        <w:rPr>
          <w:rFonts w:ascii="ITC Stone Sans Std Medium" w:hAnsi="ITC Stone Sans Std Medium" w:cs="Arial"/>
        </w:rPr>
        <w:t>ª</w:t>
      </w:r>
      <w:r w:rsidRPr="001045AC">
        <w:rPr>
          <w:rFonts w:ascii="ITC Stone Sans Std Medium" w:hAnsi="ITC Stone Sans Std Medium" w:cs="Arial"/>
        </w:rPr>
        <w:t xml:space="preserve"> REUNI</w:t>
      </w:r>
      <w:r w:rsidRPr="001045AC">
        <w:rPr>
          <w:rFonts w:ascii="ITC Stone Sans Std Medium" w:hAnsi="ITC Stone Sans Std Medium" w:cs="Arial" w:hint="eastAsia"/>
        </w:rPr>
        <w:t>Ã</w:t>
      </w:r>
      <w:r w:rsidRPr="001045AC">
        <w:rPr>
          <w:rFonts w:ascii="ITC Stone Sans Std Medium" w:hAnsi="ITC Stone Sans Std Medium" w:cs="Arial"/>
        </w:rPr>
        <w:t>O, EXTRAORDIN</w:t>
      </w:r>
      <w:r w:rsidRPr="001045AC">
        <w:rPr>
          <w:rFonts w:ascii="ITC Stone Sans Std Medium" w:hAnsi="ITC Stone Sans Std Medium" w:cs="Arial" w:hint="eastAsia"/>
        </w:rPr>
        <w:t>Á</w:t>
      </w:r>
      <w:r w:rsidRPr="001045AC">
        <w:rPr>
          <w:rFonts w:ascii="ITC Stone Sans Std Medium" w:hAnsi="ITC Stone Sans Std Medium" w:cs="Arial"/>
        </w:rPr>
        <w:t>RIA, DA COMISS</w:t>
      </w:r>
      <w:r w:rsidRPr="001045AC">
        <w:rPr>
          <w:rFonts w:ascii="ITC Stone Sans Std Medium" w:hAnsi="ITC Stone Sans Std Medium" w:cs="Arial" w:hint="eastAsia"/>
        </w:rPr>
        <w:t>Ã</w:t>
      </w:r>
      <w:r w:rsidRPr="001045AC">
        <w:rPr>
          <w:rFonts w:ascii="ITC Stone Sans Std Medium" w:hAnsi="ITC Stone Sans Std Medium" w:cs="Arial"/>
        </w:rPr>
        <w:t>O DE DIREITOS HUMANOS E LEGISLA</w:t>
      </w:r>
      <w:r w:rsidRPr="001045AC">
        <w:rPr>
          <w:rFonts w:ascii="ITC Stone Sans Std Medium" w:hAnsi="ITC Stone Sans Std Medium" w:cs="Arial" w:hint="eastAsia"/>
        </w:rPr>
        <w:t>ÇÃ</w:t>
      </w:r>
      <w:r>
        <w:rPr>
          <w:rFonts w:ascii="ITC Stone Sans Std Medium" w:hAnsi="ITC Stone Sans Std Medium" w:cs="Arial"/>
        </w:rPr>
        <w:t>O PARTICIPATIVA DA 3ª S</w:t>
      </w:r>
      <w:r w:rsidRPr="001045AC">
        <w:rPr>
          <w:rFonts w:ascii="ITC Stone Sans Std Medium" w:hAnsi="ITC Stone Sans Std Medium" w:cs="Arial"/>
        </w:rPr>
        <w:t>ESS</w:t>
      </w:r>
      <w:r w:rsidRPr="001045AC">
        <w:rPr>
          <w:rFonts w:ascii="ITC Stone Sans Std Medium" w:hAnsi="ITC Stone Sans Std Medium" w:cs="Arial" w:hint="eastAsia"/>
        </w:rPr>
        <w:t>Ã</w:t>
      </w:r>
      <w:r w:rsidRPr="001045AC">
        <w:rPr>
          <w:rFonts w:ascii="ITC Stone Sans Std Medium" w:hAnsi="ITC Stone Sans Std Medium" w:cs="Arial"/>
        </w:rPr>
        <w:t>O LEGISLATIVA ORDIN</w:t>
      </w:r>
      <w:r w:rsidRPr="001045AC">
        <w:rPr>
          <w:rFonts w:ascii="ITC Stone Sans Std Medium" w:hAnsi="ITC Stone Sans Std Medium" w:cs="Arial" w:hint="eastAsia"/>
        </w:rPr>
        <w:t>Á</w:t>
      </w:r>
      <w:r w:rsidRPr="001045AC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1045AC">
        <w:rPr>
          <w:rFonts w:ascii="ITC Stone Sans Std Medium" w:hAnsi="ITC Stone Sans Std Medium" w:cs="Arial"/>
        </w:rPr>
        <w:t xml:space="preserve"> LEGISLATURA, REALIZADA EM 03 DE OUTUBRO DE 2017, TER</w:t>
      </w:r>
      <w:r w:rsidRPr="001045AC">
        <w:rPr>
          <w:rFonts w:ascii="ITC Stone Sans Std Medium" w:hAnsi="ITC Stone Sans Std Medium" w:cs="Arial" w:hint="eastAsia"/>
        </w:rPr>
        <w:t>Ç</w:t>
      </w:r>
      <w:r w:rsidRPr="001045AC">
        <w:rPr>
          <w:rFonts w:ascii="ITC Stone Sans Std Medium" w:hAnsi="ITC Stone Sans Std Medium" w:cs="Arial"/>
        </w:rPr>
        <w:t>A-FEIRA, NO SENADO FEDERAL, ANEXO II, ALA SENADOR ALEXANDRE COSTA, PLEN</w:t>
      </w:r>
      <w:r w:rsidRPr="001045AC">
        <w:rPr>
          <w:rFonts w:ascii="ITC Stone Sans Std Medium" w:hAnsi="ITC Stone Sans Std Medium" w:cs="Arial" w:hint="eastAsia"/>
        </w:rPr>
        <w:t>Á</w:t>
      </w:r>
      <w:r w:rsidRPr="001045AC">
        <w:rPr>
          <w:rFonts w:ascii="ITC Stone Sans Std Medium" w:hAnsi="ITC Stone Sans Std Medium" w:cs="Arial"/>
        </w:rPr>
        <w:t>RIO N</w:t>
      </w:r>
      <w:r w:rsidRPr="001045AC">
        <w:rPr>
          <w:rFonts w:ascii="ITC Stone Sans Std Medium" w:hAnsi="ITC Stone Sans Std Medium" w:cs="Arial" w:hint="eastAsia"/>
        </w:rPr>
        <w:t>º</w:t>
      </w:r>
      <w:r w:rsidRPr="001045AC">
        <w:rPr>
          <w:rFonts w:ascii="ITC Stone Sans Std Medium" w:hAnsi="ITC Stone Sans Std Medium" w:cs="Arial"/>
        </w:rPr>
        <w:t xml:space="preserve"> 15.</w:t>
      </w:r>
    </w:p>
    <w:p w:rsidR="003A5D0E" w:rsidRPr="001045AC" w:rsidRDefault="003A5D0E" w:rsidP="001045AC">
      <w:pPr>
        <w:jc w:val="both"/>
        <w:rPr>
          <w:rFonts w:ascii="ITC Stone Sans Std Medium" w:hAnsi="ITC Stone Sans Std Medium" w:cs="Arial"/>
        </w:rPr>
      </w:pPr>
    </w:p>
    <w:p w:rsidR="001045AC" w:rsidRPr="00137203" w:rsidRDefault="001045AC" w:rsidP="001045AC">
      <w:pPr>
        <w:jc w:val="both"/>
        <w:rPr>
          <w:rFonts w:ascii="ITC Stone Sans Std Medium" w:hAnsi="ITC Stone Sans Std Medium" w:cs="Arial"/>
        </w:rPr>
      </w:pPr>
      <w:r w:rsidRPr="001045AC">
        <w:rPr>
          <w:rFonts w:ascii="ITC Stone Sans Std Medium" w:hAnsi="ITC Stone Sans Std Medium" w:cs="Arial"/>
        </w:rPr>
        <w:t xml:space="preserve">Às quatorze horas e trinta e nove minutos do dia três de outubro de dois mil e dezessete, no Anexo II, Ala Senador Alexandre Costa, Plenário nº 15, sob a Presidência da Senadora Marta Suplicy, reúne-se a Comissão de Direitos Humanos e Legislação Participativa com a presença dos Senadores Hélio José, Valdir Raupp, Ângela Portela, Fátima Bezerra, Paulo Paim, Paulo Rocha, José Medeiros, Cidinho Santos, Wellington Fagundes e dos Senadores não membros, Lídice da Mata, Dário Berger, Vicentinho Alves, </w:t>
      </w:r>
      <w:proofErr w:type="spellStart"/>
      <w:r w:rsidRPr="001045AC">
        <w:rPr>
          <w:rFonts w:ascii="ITC Stone Sans Std Medium" w:hAnsi="ITC Stone Sans Std Medium" w:cs="Arial"/>
        </w:rPr>
        <w:t>Lasier</w:t>
      </w:r>
      <w:proofErr w:type="spellEnd"/>
      <w:r w:rsidRPr="001045AC">
        <w:rPr>
          <w:rFonts w:ascii="ITC Stone Sans Std Medium" w:hAnsi="ITC Stone Sans Std Medium" w:cs="Arial"/>
        </w:rPr>
        <w:t xml:space="preserve"> Martins, Pedro Chaves, Ataídes Oliveira, Ronaldo Caiado e José Pimentel. Havendo número regimental, a reunião é aberta. Passa-se à apreciação da pauta: Audiência Pública Interativa, atendendo aos requerimentos RDH 81/2017, de autoria da Senadora Marta S</w:t>
      </w:r>
      <w:r w:rsidR="00530330">
        <w:rPr>
          <w:rFonts w:ascii="ITC Stone Sans Std Medium" w:hAnsi="ITC Stone Sans Std Medium" w:cs="Arial"/>
        </w:rPr>
        <w:t xml:space="preserve">uplicy e do Senador Paulo Paim </w:t>
      </w:r>
      <w:r w:rsidRPr="001045AC">
        <w:rPr>
          <w:rFonts w:ascii="ITC Stone Sans Std Medium" w:hAnsi="ITC Stone Sans Std Medium" w:cs="Arial"/>
        </w:rPr>
        <w:t xml:space="preserve">e RDH 105/2017, de autoria da Senadora Marta Suplicy e do Senador Romário. Finalidade: Instruir o PLS 231/2015, que altera o art. 60 do Estatuto da Criança e do Adolescente para dispor sobre a participação artística, desportiva e afim. Participantes: Rafael Dias Marques, Procurador do Trabalho - Chefe de Gabinete do Procurador-Geral do Trabalho - MPT; Sandra Regina Cavalcante, Pesquisadora da Universidade de São Paulo - USP; </w:t>
      </w:r>
      <w:proofErr w:type="spellStart"/>
      <w:r w:rsidRPr="001045AC">
        <w:rPr>
          <w:rFonts w:ascii="ITC Stone Sans Std Medium" w:hAnsi="ITC Stone Sans Std Medium" w:cs="Arial"/>
        </w:rPr>
        <w:t>Katleem</w:t>
      </w:r>
      <w:proofErr w:type="spellEnd"/>
      <w:r w:rsidRPr="001045AC">
        <w:rPr>
          <w:rFonts w:ascii="ITC Stone Sans Std Medium" w:hAnsi="ITC Stone Sans Std Medium" w:cs="Arial"/>
        </w:rPr>
        <w:t xml:space="preserve"> </w:t>
      </w:r>
      <w:proofErr w:type="spellStart"/>
      <w:r w:rsidRPr="001045AC">
        <w:rPr>
          <w:rFonts w:ascii="ITC Stone Sans Std Medium" w:hAnsi="ITC Stone Sans Std Medium" w:cs="Arial"/>
        </w:rPr>
        <w:t>Marla</w:t>
      </w:r>
      <w:proofErr w:type="spellEnd"/>
      <w:r w:rsidRPr="001045AC">
        <w:rPr>
          <w:rFonts w:ascii="ITC Stone Sans Std Medium" w:hAnsi="ITC Stone Sans Std Medium" w:cs="Arial"/>
        </w:rPr>
        <w:t xml:space="preserve"> Pires de Lima, Representante do Sindicato Nacional dos Auditores Fiscais do Trabalho - Coordenadora do Combate ao Trabalho Infantil da Superintendência Regional do Trabalho de Goiás; Alice </w:t>
      </w:r>
      <w:proofErr w:type="spellStart"/>
      <w:r w:rsidRPr="001045AC">
        <w:rPr>
          <w:rFonts w:ascii="ITC Stone Sans Std Medium" w:hAnsi="ITC Stone Sans Std Medium" w:cs="Arial"/>
        </w:rPr>
        <w:t>Voronoff</w:t>
      </w:r>
      <w:proofErr w:type="spellEnd"/>
      <w:r w:rsidRPr="001045AC">
        <w:rPr>
          <w:rFonts w:ascii="ITC Stone Sans Std Medium" w:hAnsi="ITC Stone Sans Std Medium" w:cs="Arial"/>
        </w:rPr>
        <w:t xml:space="preserve">, Representante da Associação Brasileira de Emissoras de Rádio e Televisão - ABERT; Marinalva Cardoso Dantas, Conselheira do Conselho Nacional dos Direitos da Criança e do Adolescente – CONANDA; e Mariana de Sousa Machado </w:t>
      </w:r>
      <w:proofErr w:type="spellStart"/>
      <w:r w:rsidRPr="001045AC">
        <w:rPr>
          <w:rFonts w:ascii="ITC Stone Sans Std Medium" w:hAnsi="ITC Stone Sans Std Medium" w:cs="Arial"/>
        </w:rPr>
        <w:t>Neris</w:t>
      </w:r>
      <w:proofErr w:type="spellEnd"/>
      <w:r w:rsidRPr="001045AC">
        <w:rPr>
          <w:rFonts w:ascii="ITC Stone Sans Std Medium" w:hAnsi="ITC Stone Sans Std Medium" w:cs="Arial"/>
        </w:rPr>
        <w:t>, Diretora do Departamento de Proteção Social Especial do Ministério do Desenvolvimento Social - MDS. Faz uso da palavra a Senadora Marta Suplicy. Resultado: Audiência Pública realizada em caráter interativo, mediante a participação popular por meio do Portal e-Cidadania (http://www.senado.leg.br/ecidadania) e do Alô Senado (0800 61 22 11). Nada mais havendo a tratar, encerra-se a reunião às dezesseis horas e nove minutos</w:t>
      </w:r>
      <w:r>
        <w:rPr>
          <w:rFonts w:ascii="ITC Stone Sans Std Medium" w:hAnsi="ITC Stone Sans Std Medium" w:cs="Arial"/>
        </w:rPr>
        <w:t xml:space="preserve">; </w:t>
      </w:r>
      <w:r w:rsidRPr="008D1DAF">
        <w:rPr>
          <w:rFonts w:ascii="ITC Stone Sans Std Medium" w:hAnsi="ITC Stone Sans Std Medium" w:cs="Arial"/>
        </w:rPr>
        <w:t>e para constar, eu,</w:t>
      </w:r>
      <w:r w:rsidRPr="00137203"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</w:t>
      </w:r>
      <w:r>
        <w:rPr>
          <w:rFonts w:ascii="ITC Stone Sans Std Medium" w:hAnsi="ITC Stone Sans Std Medium" w:cs="Arial"/>
        </w:rPr>
        <w:t>a</w:t>
      </w:r>
      <w:r w:rsidRPr="008D1DAF">
        <w:rPr>
          <w:rFonts w:ascii="ITC Stone Sans Std Medium" w:hAnsi="ITC Stone Sans Std Medium" w:cs="Arial"/>
        </w:rPr>
        <w:t xml:space="preserve"> Senhor</w:t>
      </w:r>
      <w:r>
        <w:rPr>
          <w:rFonts w:ascii="ITC Stone Sans Std Medium" w:hAnsi="ITC Stone Sans Std Medium" w:cs="Arial"/>
        </w:rPr>
        <w:t xml:space="preserve">a </w:t>
      </w:r>
      <w:r w:rsidRPr="008D1DAF">
        <w:rPr>
          <w:rFonts w:ascii="ITC Stone Sans Std Medium" w:hAnsi="ITC Stone Sans Std Medium" w:cs="Arial"/>
        </w:rPr>
        <w:t>Presidente</w:t>
      </w:r>
      <w:r w:rsidR="00530330">
        <w:rPr>
          <w:rFonts w:ascii="ITC Stone Sans Std Medium" w:hAnsi="ITC Stone Sans Std Medium" w:cs="Arial"/>
        </w:rPr>
        <w:t xml:space="preserve"> eventual</w:t>
      </w:r>
      <w:r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e publicada no Diário do Senado Federal</w:t>
      </w:r>
      <w:r>
        <w:rPr>
          <w:rFonts w:ascii="ITC Stone Sans Std Medium" w:hAnsi="ITC Stone Sans Std Medium" w:cs="Arial"/>
        </w:rPr>
        <w:t>.</w:t>
      </w:r>
    </w:p>
    <w:p w:rsidR="003A5D0E" w:rsidRPr="001045AC" w:rsidRDefault="003A5D0E" w:rsidP="001045AC">
      <w:pPr>
        <w:jc w:val="both"/>
        <w:rPr>
          <w:rFonts w:ascii="ITC Stone Sans Std Medium" w:hAnsi="ITC Stone Sans Std Medium" w:cs="Arial"/>
        </w:rPr>
      </w:pPr>
    </w:p>
    <w:p w:rsidR="003A5D0E" w:rsidRPr="001045AC" w:rsidRDefault="003A5D0E" w:rsidP="001045AC">
      <w:pPr>
        <w:jc w:val="both"/>
        <w:rPr>
          <w:rFonts w:ascii="ITC Stone Sans Std Medium" w:hAnsi="ITC Stone Sans Std Medium" w:cs="Arial"/>
        </w:rPr>
      </w:pPr>
    </w:p>
    <w:p w:rsidR="003A5D0E" w:rsidRPr="001045AC" w:rsidRDefault="001045AC" w:rsidP="001045AC">
      <w:pPr>
        <w:jc w:val="center"/>
        <w:rPr>
          <w:rFonts w:ascii="ITC Stone Sans Std Medium" w:hAnsi="ITC Stone Sans Std Medium" w:cs="Arial"/>
          <w:b/>
        </w:rPr>
      </w:pPr>
      <w:r w:rsidRPr="001045AC">
        <w:rPr>
          <w:rFonts w:ascii="ITC Stone Sans Std Medium" w:hAnsi="ITC Stone Sans Std Medium" w:cs="Arial"/>
          <w:b/>
        </w:rPr>
        <w:t>Senadora Marta Suplicy</w:t>
      </w:r>
    </w:p>
    <w:p w:rsidR="003A5D0E" w:rsidRPr="001045AC" w:rsidRDefault="001045AC" w:rsidP="001045AC">
      <w:pPr>
        <w:jc w:val="center"/>
        <w:rPr>
          <w:rFonts w:ascii="ITC Stone Sans Std Medium" w:hAnsi="ITC Stone Sans Std Medium" w:cs="Arial"/>
        </w:rPr>
      </w:pPr>
      <w:r w:rsidRPr="001045AC">
        <w:rPr>
          <w:rFonts w:ascii="ITC Stone Sans Std Medium" w:hAnsi="ITC Stone Sans Std Medium" w:cs="Arial"/>
        </w:rPr>
        <w:t>Presidente Eventual da Comissão de Direitos Humanos e Legislação Participativa</w:t>
      </w:r>
    </w:p>
    <w:p w:rsidR="003A5D0E" w:rsidRPr="001045AC" w:rsidRDefault="003A5D0E" w:rsidP="001045AC">
      <w:pPr>
        <w:jc w:val="both"/>
        <w:rPr>
          <w:rFonts w:ascii="ITC Stone Sans Std Medium" w:hAnsi="ITC Stone Sans Std Medium" w:cs="Arial"/>
        </w:rPr>
      </w:pPr>
    </w:p>
    <w:p w:rsidR="003A5D0E" w:rsidRPr="001045AC" w:rsidRDefault="001045AC" w:rsidP="001045AC">
      <w:pPr>
        <w:jc w:val="center"/>
        <w:rPr>
          <w:rFonts w:ascii="ITC Stone Sans Std Medium" w:hAnsi="ITC Stone Sans Std Medium" w:cs="Arial"/>
        </w:rPr>
      </w:pPr>
      <w:bookmarkStart w:id="0" w:name="_GoBack"/>
      <w:bookmarkEnd w:id="0"/>
      <w:r w:rsidRPr="001045AC">
        <w:rPr>
          <w:rFonts w:ascii="ITC Stone Sans Std Medium" w:hAnsi="ITC Stone Sans Std Medium" w:cs="Arial"/>
        </w:rPr>
        <w:t>Esta reunião está disponível em áudio e vídeo no link abaixo:</w:t>
      </w:r>
    </w:p>
    <w:p w:rsidR="003A5D0E" w:rsidRDefault="00530330" w:rsidP="001045AC">
      <w:pPr>
        <w:jc w:val="center"/>
      </w:pPr>
      <w:hyperlink r:id="rId6">
        <w:r w:rsidR="001045AC" w:rsidRPr="001045AC">
          <w:rPr>
            <w:rFonts w:ascii="ITC Stone Sans Std Medium" w:hAnsi="ITC Stone Sans Std Medium" w:cs="Arial"/>
          </w:rPr>
          <w:t>http://www12.senado.leg.br/multimidia/eventos/2017/10/03</w:t>
        </w:r>
      </w:hyperlink>
    </w:p>
    <w:sectPr w:rsidR="003A5D0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313" w:rsidRDefault="001045AC">
      <w:pPr>
        <w:spacing w:after="0" w:line="240" w:lineRule="auto"/>
      </w:pPr>
      <w:r>
        <w:separator/>
      </w:r>
    </w:p>
  </w:endnote>
  <w:endnote w:type="continuationSeparator" w:id="0">
    <w:p w:rsidR="00914313" w:rsidRDefault="0010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313" w:rsidRDefault="001045AC">
      <w:pPr>
        <w:spacing w:after="0" w:line="240" w:lineRule="auto"/>
      </w:pPr>
      <w:r>
        <w:separator/>
      </w:r>
    </w:p>
  </w:footnote>
  <w:footnote w:type="continuationSeparator" w:id="0">
    <w:p w:rsidR="00914313" w:rsidRDefault="0010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D0E" w:rsidRDefault="001045A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5D0E" w:rsidRDefault="001045A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A5D0E" w:rsidRDefault="001045A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A5D0E" w:rsidRDefault="003A5D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0E"/>
    <w:rsid w:val="001045AC"/>
    <w:rsid w:val="003A5D0E"/>
    <w:rsid w:val="00530330"/>
    <w:rsid w:val="0091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C39F5-07AB-498D-A07A-8D6B5609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0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73 ª Reunião, Extraordinária, da Comissão de Direitos Humanos e Legislação Participativa, de 03/10/2017</vt:lpstr>
    </vt:vector>
  </TitlesOfParts>
  <Company>Senado Federal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73 ª Reunião, Extraordinária, da Comissão de Direitos Humanos e Legislação Participativa, de 03/10/2017</dc:title>
  <dc:subject>Ata de reunião de Comissão do Senado Federal</dc:subject>
  <dc:creator>Silvana Egídio Mendonça Costa</dc:creator>
  <dc:description>Ata da 73 ª Reunião, Extraordinária, da Comissão de Direitos Humanos e Legislação Participativa, de 03/10/2017 da 3ª Sessão Legislativa Ordinária da 55ª Legislatura, realizada em 03 de Outubro de 2017, Terça-feira, no Senado Federal, Anexo II, Ala Senador Alexandre Costa, Plenário nº 15.
Arquivo gerado através do sistema Comiss.
Usuário: Silvana Egídio Mendonça Costa (segidio). Gerado em: 05/10/2017 08:42:58.</dc:description>
  <cp:lastModifiedBy>Mariana Borges Frizzera Paiva Lyrio</cp:lastModifiedBy>
  <cp:revision>3</cp:revision>
  <dcterms:created xsi:type="dcterms:W3CDTF">2017-10-05T11:47:00Z</dcterms:created>
  <dcterms:modified xsi:type="dcterms:W3CDTF">2017-11-10T19:47:00Z</dcterms:modified>
</cp:coreProperties>
</file>