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2F5" w:rsidRDefault="00A137C3">
      <w:pPr>
        <w:jc w:val="both"/>
      </w:pPr>
      <w:r>
        <w:rPr>
          <w:rFonts w:ascii="Myriad Pro" w:eastAsia="Myriad Pro" w:hAnsi="Myriad Pro" w:cs="Myriad Pro"/>
          <w:caps/>
        </w:rPr>
        <w:t>ATA DA 2ª REUNIÃO DA Comissão Mista Especial sobre a Lei Kandir DA 3ª SESSÃO LEGISLATIVA Ordinária DA 55ª LEGISLATURA, REALIZADA EM 30 de Agosto de 2017, Quarta-feira, NO SENADO FEDERAL, Anexo II, Ala Senador Alexandre Costa, Plenário nº 9.</w:t>
      </w:r>
    </w:p>
    <w:p w:rsidR="001972F5" w:rsidRDefault="00A137C3">
      <w:pPr>
        <w:jc w:val="both"/>
      </w:pPr>
      <w:r>
        <w:rPr>
          <w:rFonts w:ascii="Myriad Pro" w:eastAsia="Myriad Pro" w:hAnsi="Myriad Pro" w:cs="Myriad Pro"/>
        </w:rPr>
        <w:t xml:space="preserve">Às quatorze horas e cinquenta e um minutos do dia trinta de agosto de dois mil e dezessete, no Anexo II, Ala Senador Alexandre Costa, </w:t>
      </w:r>
      <w:proofErr w:type="gramStart"/>
      <w:r>
        <w:rPr>
          <w:rFonts w:ascii="Myriad Pro" w:eastAsia="Myriad Pro" w:hAnsi="Myriad Pro" w:cs="Myriad Pro"/>
        </w:rPr>
        <w:t>Plenário</w:t>
      </w:r>
      <w:proofErr w:type="gramEnd"/>
      <w:r>
        <w:rPr>
          <w:rFonts w:ascii="Myriad Pro" w:eastAsia="Myriad Pro" w:hAnsi="Myriad Pro" w:cs="Myriad Pro"/>
        </w:rPr>
        <w:t xml:space="preserve"> nº 9, sob a Presidência do Senador Wellington Fagundes, reúne-se a Comissão Mista Especial sobre a Lei Kandir com a presença dos Parlamentares Airton Sandoval, </w:t>
      </w:r>
      <w:proofErr w:type="spellStart"/>
      <w:r>
        <w:rPr>
          <w:rFonts w:ascii="Myriad Pro" w:eastAsia="Myriad Pro" w:hAnsi="Myriad Pro" w:cs="Myriad Pro"/>
        </w:rPr>
        <w:t>Flexa</w:t>
      </w:r>
      <w:proofErr w:type="spellEnd"/>
      <w:r>
        <w:rPr>
          <w:rFonts w:ascii="Myriad Pro" w:eastAsia="Myriad Pro" w:hAnsi="Myriad Pro" w:cs="Myriad Pro"/>
        </w:rPr>
        <w:t xml:space="preserve"> Ribeiro, </w:t>
      </w:r>
      <w:proofErr w:type="spellStart"/>
      <w:r>
        <w:rPr>
          <w:rFonts w:ascii="Myriad Pro" w:eastAsia="Myriad Pro" w:hAnsi="Myriad Pro" w:cs="Myriad Pro"/>
        </w:rPr>
        <w:t>Lasier</w:t>
      </w:r>
      <w:proofErr w:type="spellEnd"/>
      <w:r>
        <w:rPr>
          <w:rFonts w:ascii="Myriad Pro" w:eastAsia="Myriad Pro" w:hAnsi="Myriad Pro" w:cs="Myriad Pro"/>
        </w:rPr>
        <w:t xml:space="preserve"> Martins, Ana Amélia, José Medeiros, Paulo Rocha, Leonardo Quintão, Lúcio Vale, Joaquim Passarinho, Júlio Cesar e Hugo Leal. Deixam de comparecer os Parlamentares Romero Jucá, João Alberto Souza, Antonio Anastasia, Wilder Morais, Acir Gurgacz, Lúcia Vânia, José Priante, Reginaldo Lopes, Ezequiel Fonseca, Nilson Leitão, Fabio Garcia, Jorge </w:t>
      </w:r>
      <w:proofErr w:type="spellStart"/>
      <w:r>
        <w:rPr>
          <w:rFonts w:ascii="Myriad Pro" w:eastAsia="Myriad Pro" w:hAnsi="Myriad Pro" w:cs="Myriad Pro"/>
        </w:rPr>
        <w:t>Côrte</w:t>
      </w:r>
      <w:proofErr w:type="spellEnd"/>
      <w:r>
        <w:rPr>
          <w:rFonts w:ascii="Myriad Pro" w:eastAsia="Myriad Pro" w:hAnsi="Myriad Pro" w:cs="Myriad Pro"/>
        </w:rPr>
        <w:t xml:space="preserve"> Real, Arnaldo </w:t>
      </w:r>
      <w:proofErr w:type="spellStart"/>
      <w:r>
        <w:rPr>
          <w:rFonts w:ascii="Myriad Pro" w:eastAsia="Myriad Pro" w:hAnsi="Myriad Pro" w:cs="Myriad Pro"/>
        </w:rPr>
        <w:t>Jordy</w:t>
      </w:r>
      <w:proofErr w:type="spellEnd"/>
      <w:r>
        <w:rPr>
          <w:rFonts w:ascii="Myriad Pro" w:eastAsia="Myriad Pro" w:hAnsi="Myriad Pro" w:cs="Myriad Pro"/>
        </w:rPr>
        <w:t xml:space="preserve"> e Pompeo de Mattos. Havendo número regimental, a reunião é aberta. Passa-se à apreciação da pauta:</w:t>
      </w:r>
      <w:r>
        <w:rPr>
          <w:rFonts w:ascii="Myriad Pro" w:eastAsia="Myriad Pro" w:hAnsi="Myriad Pro" w:cs="Myriad Pro"/>
          <w:b/>
        </w:rPr>
        <w:t xml:space="preserve"> Audiência Pública Interativa</w:t>
      </w:r>
      <w:r>
        <w:rPr>
          <w:rFonts w:ascii="Myriad Pro" w:eastAsia="Myriad Pro" w:hAnsi="Myriad Pro" w:cs="Myriad Pro"/>
        </w:rPr>
        <w:t xml:space="preserve">. </w:t>
      </w:r>
      <w:r>
        <w:rPr>
          <w:rFonts w:ascii="Myriad Pro" w:eastAsia="Myriad Pro" w:hAnsi="Myriad Pro" w:cs="Myriad Pro"/>
          <w:b/>
          <w:color w:val="0646A2"/>
        </w:rPr>
        <w:t xml:space="preserve">Finalidade: </w:t>
      </w:r>
      <w:r>
        <w:rPr>
          <w:rFonts w:ascii="Myriad Pro" w:eastAsia="Myriad Pro" w:hAnsi="Myriad Pro" w:cs="Myriad Pro"/>
        </w:rPr>
        <w:t>Realização de Audiência Pública.</w:t>
      </w:r>
      <w:r>
        <w:rPr>
          <w:rFonts w:ascii="Myriad Pro" w:eastAsia="Myriad Pro" w:hAnsi="Myriad Pro" w:cs="Myriad Pro"/>
          <w:b/>
          <w:color w:val="0646A2"/>
        </w:rPr>
        <w:t xml:space="preserve"> Participantes: </w:t>
      </w:r>
      <w:r>
        <w:rPr>
          <w:rFonts w:ascii="Myriad Pro" w:eastAsia="Myriad Pro" w:hAnsi="Myriad Pro" w:cs="Myriad Pro"/>
        </w:rPr>
        <w:t xml:space="preserve">Sr. Josué Pellegrini, Consultor do Senado Federal; Sr. Murilo Rodrigues da Cunha Soares, Consultor da Câmara dos Deputados; Sr. Eduardo José Monteiro da Costa, Presidente da </w:t>
      </w:r>
      <w:proofErr w:type="spellStart"/>
      <w:r>
        <w:rPr>
          <w:rFonts w:ascii="Myriad Pro" w:eastAsia="Myriad Pro" w:hAnsi="Myriad Pro" w:cs="Myriad Pro"/>
        </w:rPr>
        <w:t>Fapespa</w:t>
      </w:r>
      <w:proofErr w:type="spellEnd"/>
      <w:r>
        <w:rPr>
          <w:rFonts w:ascii="Myriad Pro" w:eastAsia="Myriad Pro" w:hAnsi="Myriad Pro" w:cs="Myriad Pro"/>
        </w:rPr>
        <w:t xml:space="preserve">. Sr. </w:t>
      </w:r>
      <w:proofErr w:type="spellStart"/>
      <w:r>
        <w:rPr>
          <w:rFonts w:ascii="Myriad Pro" w:eastAsia="Myriad Pro" w:hAnsi="Myriad Pro" w:cs="Myriad Pro"/>
        </w:rPr>
        <w:t>Neurilan</w:t>
      </w:r>
      <w:proofErr w:type="spellEnd"/>
      <w:r>
        <w:rPr>
          <w:rFonts w:ascii="Myriad Pro" w:eastAsia="Myriad Pro" w:hAnsi="Myriad Pro" w:cs="Myriad Pro"/>
        </w:rPr>
        <w:t xml:space="preserve"> Fraga, Presidente da AMM. </w:t>
      </w:r>
      <w:r>
        <w:rPr>
          <w:rFonts w:ascii="Myriad Pro" w:eastAsia="Myriad Pro" w:hAnsi="Myriad Pro" w:cs="Myriad Pro"/>
          <w:b/>
          <w:color w:val="0646A2"/>
        </w:rPr>
        <w:t xml:space="preserve"> Resultado: </w:t>
      </w:r>
      <w:r>
        <w:rPr>
          <w:rFonts w:ascii="Myriad Pro" w:eastAsia="Myriad Pro" w:hAnsi="Myriad Pro" w:cs="Myriad Pro"/>
        </w:rPr>
        <w:t xml:space="preserve">Foi realizada Audiência Pública com os seguintes convidados:  Sr. Eduardo José Monteiro da Costa - Presidente da </w:t>
      </w:r>
      <w:proofErr w:type="spellStart"/>
      <w:proofErr w:type="gramStart"/>
      <w:r>
        <w:rPr>
          <w:rFonts w:ascii="Myriad Pro" w:eastAsia="Myriad Pro" w:hAnsi="Myriad Pro" w:cs="Myriad Pro"/>
        </w:rPr>
        <w:t>Fapespa</w:t>
      </w:r>
      <w:proofErr w:type="spellEnd"/>
      <w:r>
        <w:rPr>
          <w:rFonts w:ascii="Myriad Pro" w:eastAsia="Myriad Pro" w:hAnsi="Myriad Pro" w:cs="Myriad Pro"/>
        </w:rPr>
        <w:t>;  Sr.</w:t>
      </w:r>
      <w:proofErr w:type="gramEnd"/>
      <w:r>
        <w:rPr>
          <w:rFonts w:ascii="Myriad Pro" w:eastAsia="Myriad Pro" w:hAnsi="Myriad Pro" w:cs="Myriad Pro"/>
        </w:rPr>
        <w:t xml:space="preserve"> Josué Pellegrini - Consultor do Senado Federal;  Sr. Murilo Rodrigues da Cunha Soares - Consultor da Câmara dos Deputados.  Sr. </w:t>
      </w:r>
      <w:proofErr w:type="spellStart"/>
      <w:r>
        <w:rPr>
          <w:rFonts w:ascii="Myriad Pro" w:eastAsia="Myriad Pro" w:hAnsi="Myriad Pro" w:cs="Myriad Pro"/>
        </w:rPr>
        <w:t>Neurilan</w:t>
      </w:r>
      <w:proofErr w:type="spellEnd"/>
      <w:r>
        <w:rPr>
          <w:rFonts w:ascii="Myriad Pro" w:eastAsia="Myriad Pro" w:hAnsi="Myriad Pro" w:cs="Myriad Pro"/>
        </w:rPr>
        <w:t xml:space="preserve"> Fraga - Presidente da AMM.    Também foram aprovados os seguintes requerimentos:  6/2017 - Autoria: Senador Lasier Martins – Requer a realização de audiência pública desta Comissão Especial sobre a Lei Kandir, no Estado do Rio Grande do Sul.  7/2017 - Autoria: Senadora Ana Amélia - Requer que seja convidado para participar de Audiência Pública representante da FEBRAFITE.  8/2017 - Autoria: Senador Wellington Fagundes - Requer que seja convidado para participar de Audiência Pública representante da Associação Nacional dos Procuradores dos Estados e do Distrito Federal – ANAPE.  9/2017 - Autoria: Senador Wellington Fagundes - Requer que seja convidado para participar de Audiência Pública o Ministro Gilmar Mendes, do Supremo Tribunal Federal. Nada mais havendo a tratar, encerra-se a reunião às dezessete horas e cinquenta e dois minutos. Após aprovação, a presente Ata será assinada pelo Senhor Presidente e publicada no Diário do Senado Federal.</w:t>
      </w:r>
    </w:p>
    <w:p w:rsidR="001972F5" w:rsidRDefault="001972F5"/>
    <w:p w:rsidR="001972F5" w:rsidRDefault="00A137C3">
      <w:pPr>
        <w:jc w:val="center"/>
      </w:pPr>
      <w:r>
        <w:rPr>
          <w:rFonts w:ascii="Myriad Pro" w:eastAsia="Myriad Pro" w:hAnsi="Myriad Pro" w:cs="Myriad Pro"/>
          <w:b/>
        </w:rPr>
        <w:t>Senador Wellington Fagundes</w:t>
      </w:r>
    </w:p>
    <w:p w:rsidR="001972F5" w:rsidRDefault="00A137C3">
      <w:pPr>
        <w:jc w:val="center"/>
        <w:rPr>
          <w:rFonts w:ascii="Myriad Pro" w:eastAsia="Myriad Pro" w:hAnsi="Myriad Pro" w:cs="Myriad Pro"/>
        </w:rPr>
      </w:pPr>
      <w:r>
        <w:rPr>
          <w:rFonts w:ascii="Myriad Pro" w:eastAsia="Myriad Pro" w:hAnsi="Myriad Pro" w:cs="Myriad Pro"/>
        </w:rPr>
        <w:t>Presidente Eventual da Comissão Mista Especial sobre a Lei Kandir</w:t>
      </w:r>
    </w:p>
    <w:p w:rsidR="006404DC" w:rsidRDefault="006404DC" w:rsidP="006404DC">
      <w:pPr>
        <w:jc w:val="center"/>
        <w:rPr>
          <w:rFonts w:ascii="Myriad Pro" w:eastAsia="Myriad Pro" w:hAnsi="Myriad Pro" w:cs="Myriad Pro"/>
        </w:rPr>
      </w:pPr>
    </w:p>
    <w:p w:rsidR="006404DC" w:rsidRDefault="006404DC" w:rsidP="006404DC">
      <w:pPr>
        <w:jc w:val="center"/>
      </w:pPr>
      <w:r>
        <w:rPr>
          <w:rFonts w:ascii="Myriad Pro" w:eastAsia="Myriad Pro" w:hAnsi="Myriad Pro" w:cs="Myriad Pro"/>
        </w:rPr>
        <w:t>Esta reunião está disponível em áudio e vídeo no link abaixo:</w:t>
      </w:r>
    </w:p>
    <w:p w:rsidR="006404DC" w:rsidRDefault="0087133F" w:rsidP="0087133F">
      <w:pPr>
        <w:jc w:val="center"/>
      </w:pPr>
      <w:r w:rsidRPr="0087133F">
        <w:t>https://www12.senado.leg.br/multimidia/eventos/2017/8/30</w:t>
      </w:r>
      <w:bookmarkStart w:id="0" w:name="_GoBack"/>
      <w:bookmarkEnd w:id="0"/>
    </w:p>
    <w:sectPr w:rsidR="006404DC">
      <w:headerReference w:type="default" r:id="rId6"/>
      <w:footerReference w:type="default" r:id="rId7"/>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5203" w:rsidRDefault="00A137C3">
      <w:pPr>
        <w:spacing w:after="0" w:line="240" w:lineRule="auto"/>
      </w:pPr>
      <w:r>
        <w:separator/>
      </w:r>
    </w:p>
  </w:endnote>
  <w:endnote w:type="continuationSeparator" w:id="0">
    <w:p w:rsidR="001C5203" w:rsidRDefault="00A137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yriad Pro">
    <w:altName w:val="Times New Roman"/>
    <w:panose1 w:val="00000000000000000000"/>
    <w:charset w:val="00"/>
    <w:family w:val="roman"/>
    <w:notTrueType/>
    <w:pitch w:val="default"/>
  </w:font>
  <w:font w:name="ITC Stone Sans Std Medium">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2FC1" w:rsidRPr="00322BF6" w:rsidRDefault="00DB2FC1" w:rsidP="00DB2FC1">
    <w:pPr>
      <w:pStyle w:val="Rodap"/>
      <w:jc w:val="center"/>
      <w:rPr>
        <w:color w:val="FF0000"/>
      </w:rPr>
    </w:pPr>
    <w:r w:rsidRPr="00322BF6">
      <w:rPr>
        <w:color w:val="FF0000"/>
      </w:rPr>
      <w:t>ATA PENDENTE DE APROVAÇÃO</w:t>
    </w:r>
  </w:p>
  <w:p w:rsidR="00DB2FC1" w:rsidRDefault="00DB2FC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5203" w:rsidRDefault="00A137C3">
      <w:pPr>
        <w:spacing w:after="0" w:line="240" w:lineRule="auto"/>
      </w:pPr>
      <w:r>
        <w:separator/>
      </w:r>
    </w:p>
  </w:footnote>
  <w:footnote w:type="continuationSeparator" w:id="0">
    <w:p w:rsidR="001C5203" w:rsidRDefault="00A137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2F5" w:rsidRDefault="00A137C3">
    <w:pPr>
      <w:jc w:val="center"/>
    </w:pPr>
    <w:r>
      <w:rPr>
        <w:noProof/>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1972F5" w:rsidRDefault="00A137C3">
    <w:pPr>
      <w:jc w:val="center"/>
    </w:pPr>
    <w:r>
      <w:rPr>
        <w:rFonts w:ascii="ITC Stone Sans Std Medium" w:eastAsia="ITC Stone Sans Std Medium" w:hAnsi="ITC Stone Sans Std Medium" w:cs="ITC Stone Sans Std Medium"/>
        <w:sz w:val="24"/>
      </w:rPr>
      <w:t>SENADO FEDERAL</w:t>
    </w:r>
  </w:p>
  <w:p w:rsidR="001972F5" w:rsidRDefault="00A137C3">
    <w:pPr>
      <w:jc w:val="center"/>
    </w:pPr>
    <w:proofErr w:type="spellStart"/>
    <w:r>
      <w:rPr>
        <w:rFonts w:ascii="Times New Roman" w:eastAsia="Times New Roman" w:hAnsi="Times New Roman" w:cs="Times New Roman"/>
      </w:rPr>
      <w:t>Secretaria-Geral</w:t>
    </w:r>
    <w:proofErr w:type="spellEnd"/>
    <w:r>
      <w:rPr>
        <w:rFonts w:ascii="Times New Roman" w:eastAsia="Times New Roman" w:hAnsi="Times New Roman" w:cs="Times New Roman"/>
      </w:rPr>
      <w:t xml:space="preserve"> da Mesa</w:t>
    </w:r>
  </w:p>
  <w:p w:rsidR="001972F5" w:rsidRDefault="001972F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972F5"/>
    <w:rsid w:val="001972F5"/>
    <w:rsid w:val="001C5203"/>
    <w:rsid w:val="006404DC"/>
    <w:rsid w:val="0087133F"/>
    <w:rsid w:val="00A137C3"/>
    <w:rsid w:val="00DB2FC1"/>
    <w:rsid w:val="00E677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76E3D6-6F7A-4ACA-8819-FD1F6D771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B2FC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B2FC1"/>
  </w:style>
  <w:style w:type="paragraph" w:styleId="Rodap">
    <w:name w:val="footer"/>
    <w:basedOn w:val="Normal"/>
    <w:link w:val="RodapChar"/>
    <w:uiPriority w:val="99"/>
    <w:unhideWhenUsed/>
    <w:rsid w:val="00DB2FC1"/>
    <w:pPr>
      <w:tabs>
        <w:tab w:val="center" w:pos="4252"/>
        <w:tab w:val="right" w:pos="8504"/>
      </w:tabs>
      <w:spacing w:after="0" w:line="240" w:lineRule="auto"/>
    </w:pPr>
  </w:style>
  <w:style w:type="character" w:customStyle="1" w:styleId="RodapChar">
    <w:name w:val="Rodapé Char"/>
    <w:basedOn w:val="Fontepargpadro"/>
    <w:link w:val="Rodap"/>
    <w:uiPriority w:val="99"/>
    <w:rsid w:val="00DB2F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435</Words>
  <Characters>2354</Characters>
  <Application>Microsoft Office Word</Application>
  <DocSecurity>0</DocSecurity>
  <Lines>19</Lines>
  <Paragraphs>5</Paragraphs>
  <ScaleCrop>false</ScaleCrop>
  <Company>Senado Federal</Company>
  <LinksUpToDate>false</LinksUpToDate>
  <CharactersWithSpaces>2784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2 ª Reunião, Reunião, da Comissão Mista Especial sobre a Lei Kandir, de 30/08/2017</dc:title>
  <dc:subject>Ata de reunião de Comissão do Senado Federal</dc:subject>
  <dc:creator>Reinilson Prado dos Santos</dc:creator>
  <dc:description>Ata da 2 ª Reunião, Reunião, da Comissão Mista Especial sobre a Lei Kandir, de 30/08/2017 da 3ª Sessão Legislativa Ordinária da 55ª Legislatura, realizada em 30 de Agosto de 2017, Quarta-feira, no Senado Federal, Anexo II, Ala Senador Alexandre Costa, Plenário nº 9.
Arquivo gerado através do sistema Comiss.
Usuário: Reinilson Prado dos Santos (rprado). Gerado em: 31/10/2017 15:59:18.</dc:description>
  <cp:lastModifiedBy>Diogo Raimundo Araújo Jordão Rigaud Peixoto</cp:lastModifiedBy>
  <cp:revision>6</cp:revision>
  <dcterms:created xsi:type="dcterms:W3CDTF">2017-10-31T15:59:00Z</dcterms:created>
  <dcterms:modified xsi:type="dcterms:W3CDTF">2018-01-24T16:32:00Z</dcterms:modified>
</cp:coreProperties>
</file>