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AD" w:rsidRPr="0090676F" w:rsidRDefault="007F25A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 w:rsidRPr="0090676F">
        <w:rPr>
          <w:rFonts w:ascii="Times New Roman" w:hAnsi="Times New Roman" w:cs="Times New Roman"/>
          <w:b/>
          <w:sz w:val="28"/>
          <w:szCs w:val="28"/>
        </w:rPr>
        <w:t>REQUERIMENTO N°                 DE 2015</w:t>
      </w:r>
    </w:p>
    <w:p w:rsidR="007F25AD" w:rsidRDefault="007F25AD"/>
    <w:p w:rsidR="007F25AD" w:rsidRDefault="007F25AD"/>
    <w:p w:rsidR="007F25AD" w:rsidRDefault="007F25AD"/>
    <w:p w:rsidR="00943038" w:rsidRDefault="007F25AD" w:rsidP="0038230F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 xml:space="preserve">Requerem, nos termos do art. 154, IV, §§ 7° e 8°do Regimento Interno do Senado Federal, a realização de </w:t>
      </w:r>
      <w:r w:rsidR="0038230F">
        <w:rPr>
          <w:rFonts w:ascii="Times New Roman" w:hAnsi="Times New Roman" w:cs="Times New Roman"/>
          <w:b/>
          <w:sz w:val="28"/>
          <w:szCs w:val="28"/>
        </w:rPr>
        <w:t>Sessão de Debates T</w:t>
      </w:r>
      <w:r w:rsidRPr="0038230F">
        <w:rPr>
          <w:rFonts w:ascii="Times New Roman" w:hAnsi="Times New Roman" w:cs="Times New Roman"/>
          <w:b/>
          <w:sz w:val="28"/>
          <w:szCs w:val="28"/>
        </w:rPr>
        <w:t>emáticos</w:t>
      </w:r>
      <w:r w:rsidRPr="0090676F">
        <w:rPr>
          <w:rFonts w:ascii="Times New Roman" w:hAnsi="Times New Roman" w:cs="Times New Roman"/>
          <w:sz w:val="28"/>
          <w:szCs w:val="28"/>
        </w:rPr>
        <w:t xml:space="preserve"> com a finalidade de discutir a situação atual da </w:t>
      </w:r>
      <w:r w:rsidRPr="0038230F">
        <w:rPr>
          <w:rFonts w:ascii="Times New Roman" w:hAnsi="Times New Roman" w:cs="Times New Roman"/>
          <w:b/>
          <w:sz w:val="28"/>
          <w:szCs w:val="28"/>
        </w:rPr>
        <w:t>Base Industrial de Defesa brasileira</w:t>
      </w:r>
      <w:r w:rsidRPr="0090676F">
        <w:rPr>
          <w:rFonts w:ascii="Times New Roman" w:hAnsi="Times New Roman" w:cs="Times New Roman"/>
          <w:sz w:val="28"/>
          <w:szCs w:val="28"/>
        </w:rPr>
        <w:t>, pela sua importância estratégica para o Brasil.</w:t>
      </w:r>
    </w:p>
    <w:p w:rsidR="00943038" w:rsidRDefault="00943038" w:rsidP="009067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43038" w:rsidRPr="0038230F" w:rsidRDefault="00943038" w:rsidP="0038230F">
      <w:pPr>
        <w:spacing w:line="360" w:lineRule="auto"/>
        <w:ind w:left="1416" w:hanging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30F">
        <w:rPr>
          <w:rFonts w:ascii="Times New Roman" w:hAnsi="Times New Roman" w:cs="Times New Roman"/>
          <w:b/>
          <w:sz w:val="28"/>
          <w:szCs w:val="28"/>
        </w:rPr>
        <w:t>JUSTIFICAÇÃO</w:t>
      </w:r>
    </w:p>
    <w:p w:rsidR="00943038" w:rsidRDefault="00F321A8" w:rsidP="009067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 xml:space="preserve"> </w:t>
      </w:r>
      <w:r w:rsidR="00943038">
        <w:rPr>
          <w:rFonts w:ascii="Times New Roman" w:hAnsi="Times New Roman" w:cs="Times New Roman"/>
          <w:sz w:val="28"/>
          <w:szCs w:val="28"/>
        </w:rPr>
        <w:tab/>
      </w:r>
    </w:p>
    <w:p w:rsidR="0038230F" w:rsidRDefault="00F321A8" w:rsidP="0038230F">
      <w:pPr>
        <w:spacing w:line="360" w:lineRule="auto"/>
        <w:ind w:firstLine="141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676F">
        <w:rPr>
          <w:rFonts w:ascii="Times New Roman" w:hAnsi="Times New Roman" w:cs="Times New Roman"/>
          <w:sz w:val="28"/>
          <w:szCs w:val="28"/>
        </w:rPr>
        <w:t xml:space="preserve">A Comissão de Relações Exteriores e Defesa Nacional avaliou, ao longo de 2014, as políticas públicas para a Base Industrial de </w:t>
      </w:r>
      <w:r w:rsidR="00943038" w:rsidRPr="0090676F">
        <w:rPr>
          <w:rFonts w:ascii="Times New Roman" w:hAnsi="Times New Roman" w:cs="Times New Roman"/>
          <w:sz w:val="28"/>
          <w:szCs w:val="28"/>
        </w:rPr>
        <w:t>Defesa e</w:t>
      </w:r>
      <w:r w:rsidRPr="0090676F">
        <w:rPr>
          <w:rFonts w:ascii="Times New Roman" w:hAnsi="Times New Roman" w:cs="Times New Roman"/>
          <w:sz w:val="28"/>
          <w:szCs w:val="28"/>
        </w:rPr>
        <w:t xml:space="preserve"> analisou o risco de desmonte pelo qual passa esse setor da indústria brasileira. </w:t>
      </w:r>
      <w:r w:rsidR="0090676F" w:rsidRPr="0090676F">
        <w:rPr>
          <w:rFonts w:ascii="Times New Roman" w:hAnsi="Times New Roman" w:cs="Times New Roman"/>
          <w:iCs/>
          <w:sz w:val="28"/>
          <w:szCs w:val="28"/>
        </w:rPr>
        <w:t>O Brasil há muitos anos optou pelo desenvolvimento de uma indústria de Defesa nacional robusta, competitiva</w:t>
      </w:r>
      <w:r w:rsidR="0065617B">
        <w:rPr>
          <w:rFonts w:ascii="Times New Roman" w:hAnsi="Times New Roman" w:cs="Times New Roman"/>
          <w:iCs/>
          <w:sz w:val="28"/>
          <w:szCs w:val="28"/>
        </w:rPr>
        <w:t>,</w:t>
      </w:r>
      <w:r w:rsidR="0090676F" w:rsidRPr="0090676F">
        <w:rPr>
          <w:rFonts w:ascii="Times New Roman" w:hAnsi="Times New Roman" w:cs="Times New Roman"/>
          <w:iCs/>
          <w:sz w:val="28"/>
          <w:szCs w:val="28"/>
        </w:rPr>
        <w:t xml:space="preserve"> tecnologicamente avançada e, sobretudo, nacional. </w:t>
      </w:r>
    </w:p>
    <w:p w:rsidR="0090676F" w:rsidRDefault="0090676F" w:rsidP="0038230F">
      <w:pPr>
        <w:spacing w:line="360" w:lineRule="auto"/>
        <w:ind w:firstLine="141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676F">
        <w:rPr>
          <w:rFonts w:ascii="Times New Roman" w:hAnsi="Times New Roman" w:cs="Times New Roman"/>
          <w:iCs/>
          <w:sz w:val="28"/>
          <w:szCs w:val="28"/>
        </w:rPr>
        <w:t xml:space="preserve">O fomento a </w:t>
      </w:r>
      <w:r w:rsidR="0065617B">
        <w:rPr>
          <w:rFonts w:ascii="Times New Roman" w:hAnsi="Times New Roman" w:cs="Times New Roman"/>
          <w:iCs/>
          <w:sz w:val="28"/>
          <w:szCs w:val="28"/>
        </w:rPr>
        <w:t xml:space="preserve">uma </w:t>
      </w:r>
      <w:r w:rsidRPr="0090676F">
        <w:rPr>
          <w:rFonts w:ascii="Times New Roman" w:hAnsi="Times New Roman" w:cs="Times New Roman"/>
          <w:iCs/>
          <w:sz w:val="28"/>
          <w:szCs w:val="28"/>
        </w:rPr>
        <w:t xml:space="preserve">indústria nacional de Defesa é </w:t>
      </w:r>
      <w:r w:rsidR="0065617B">
        <w:rPr>
          <w:rFonts w:ascii="Times New Roman" w:hAnsi="Times New Roman" w:cs="Times New Roman"/>
          <w:iCs/>
          <w:sz w:val="28"/>
          <w:szCs w:val="28"/>
        </w:rPr>
        <w:t xml:space="preserve">o </w:t>
      </w:r>
      <w:r w:rsidR="00943038">
        <w:rPr>
          <w:rFonts w:ascii="Times New Roman" w:hAnsi="Times New Roman" w:cs="Times New Roman"/>
          <w:iCs/>
          <w:sz w:val="28"/>
          <w:szCs w:val="28"/>
        </w:rPr>
        <w:t>estímulo</w:t>
      </w:r>
      <w:r w:rsidRPr="0090676F">
        <w:rPr>
          <w:rFonts w:ascii="Times New Roman" w:hAnsi="Times New Roman" w:cs="Times New Roman"/>
          <w:iCs/>
          <w:sz w:val="28"/>
          <w:szCs w:val="28"/>
        </w:rPr>
        <w:t xml:space="preserve"> ao crescimento econômico de um país. </w:t>
      </w:r>
      <w:r w:rsidR="0065617B">
        <w:rPr>
          <w:rFonts w:ascii="Times New Roman" w:hAnsi="Times New Roman" w:cs="Times New Roman"/>
          <w:iCs/>
          <w:sz w:val="28"/>
          <w:szCs w:val="28"/>
        </w:rPr>
        <w:t>É uma atividade que</w:t>
      </w:r>
      <w:r w:rsidRPr="0090676F">
        <w:rPr>
          <w:rFonts w:ascii="Times New Roman" w:hAnsi="Times New Roman" w:cs="Times New Roman"/>
          <w:iCs/>
          <w:sz w:val="28"/>
          <w:szCs w:val="28"/>
        </w:rPr>
        <w:t xml:space="preserve"> gera empregos diretos e indiretos</w:t>
      </w:r>
      <w:r w:rsidR="0065617B">
        <w:rPr>
          <w:rFonts w:ascii="Times New Roman" w:hAnsi="Times New Roman" w:cs="Times New Roman"/>
          <w:iCs/>
          <w:sz w:val="28"/>
          <w:szCs w:val="28"/>
        </w:rPr>
        <w:t xml:space="preserve"> de alta capacitação tecnológica</w:t>
      </w:r>
      <w:r w:rsidRPr="0090676F">
        <w:rPr>
          <w:rFonts w:ascii="Times New Roman" w:hAnsi="Times New Roman" w:cs="Times New Roman"/>
          <w:iCs/>
          <w:sz w:val="28"/>
          <w:szCs w:val="28"/>
        </w:rPr>
        <w:t xml:space="preserve"> e desenvolve produtos que serão úteis aos setores civis, por meio do fenômeno da dualidade.</w:t>
      </w:r>
    </w:p>
    <w:p w:rsidR="0090676F" w:rsidRPr="0090676F" w:rsidRDefault="0090676F" w:rsidP="0090676F">
      <w:pPr>
        <w:pStyle w:val="04-PargrafodetextoEstudoNotas-CLG"/>
        <w:tabs>
          <w:tab w:val="left" w:pos="2694"/>
        </w:tabs>
        <w:rPr>
          <w:iCs/>
          <w:szCs w:val="28"/>
        </w:rPr>
      </w:pPr>
      <w:r w:rsidRPr="0090676F">
        <w:rPr>
          <w:iCs/>
          <w:szCs w:val="28"/>
        </w:rPr>
        <w:t xml:space="preserve">De acordo com a Lei Complementar no. 97, de 1999, no primeiro semestre de 2016 os </w:t>
      </w:r>
      <w:r w:rsidR="00943038" w:rsidRPr="0090676F">
        <w:rPr>
          <w:iCs/>
          <w:szCs w:val="28"/>
        </w:rPr>
        <w:t>principais documentos</w:t>
      </w:r>
      <w:r w:rsidRPr="0090676F">
        <w:rPr>
          <w:iCs/>
          <w:szCs w:val="28"/>
        </w:rPr>
        <w:t xml:space="preserve"> da Defesa -  a Política Nacional de Defesa, a Estratégia Nacional de Defesa e o Livro Branco da </w:t>
      </w:r>
      <w:r w:rsidRPr="0090676F">
        <w:rPr>
          <w:iCs/>
          <w:szCs w:val="28"/>
        </w:rPr>
        <w:lastRenderedPageBreak/>
        <w:t xml:space="preserve">Defesa Nacional – serão submetidos a exame e avaliação </w:t>
      </w:r>
      <w:r>
        <w:rPr>
          <w:iCs/>
          <w:szCs w:val="28"/>
        </w:rPr>
        <w:t xml:space="preserve">do Parlamento. </w:t>
      </w:r>
      <w:r w:rsidRPr="0090676F">
        <w:rPr>
          <w:iCs/>
          <w:szCs w:val="28"/>
        </w:rPr>
        <w:t>O Senado Federal deve estar preparado para esta reavaliação</w:t>
      </w:r>
      <w:r w:rsidR="00943038">
        <w:rPr>
          <w:iCs/>
          <w:szCs w:val="28"/>
        </w:rPr>
        <w:t>.</w:t>
      </w:r>
      <w:r w:rsidRPr="0090676F">
        <w:rPr>
          <w:iCs/>
          <w:szCs w:val="28"/>
        </w:rPr>
        <w:t xml:space="preserve"> </w:t>
      </w:r>
    </w:p>
    <w:p w:rsidR="007F25AD" w:rsidRDefault="007F25AD" w:rsidP="007F25AD">
      <w:pPr>
        <w:jc w:val="both"/>
      </w:pPr>
    </w:p>
    <w:p w:rsidR="007F25AD" w:rsidRPr="00943038" w:rsidRDefault="007F25AD" w:rsidP="007F25AD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943038">
        <w:rPr>
          <w:rFonts w:ascii="Times New Roman" w:hAnsi="Times New Roman" w:cs="Times New Roman"/>
          <w:sz w:val="28"/>
          <w:szCs w:val="28"/>
        </w:rPr>
        <w:tab/>
        <w:t xml:space="preserve">Sala das Sessões, </w:t>
      </w:r>
    </w:p>
    <w:p w:rsidR="007F25AD" w:rsidRPr="00943038" w:rsidRDefault="007F25AD" w:rsidP="007F25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5AD" w:rsidRPr="00943038" w:rsidRDefault="007F25AD" w:rsidP="007F25AD">
      <w:pPr>
        <w:jc w:val="both"/>
        <w:rPr>
          <w:rFonts w:ascii="Times New Roman" w:hAnsi="Times New Roman" w:cs="Times New Roman"/>
          <w:sz w:val="28"/>
          <w:szCs w:val="28"/>
        </w:rPr>
      </w:pPr>
      <w:r w:rsidRPr="00943038">
        <w:rPr>
          <w:rFonts w:ascii="Times New Roman" w:hAnsi="Times New Roman" w:cs="Times New Roman"/>
          <w:sz w:val="28"/>
          <w:szCs w:val="28"/>
        </w:rPr>
        <w:tab/>
      </w:r>
      <w:r w:rsidRPr="00943038">
        <w:rPr>
          <w:rFonts w:ascii="Times New Roman" w:hAnsi="Times New Roman" w:cs="Times New Roman"/>
          <w:sz w:val="28"/>
          <w:szCs w:val="28"/>
        </w:rPr>
        <w:tab/>
      </w:r>
      <w:r w:rsidRPr="00943038">
        <w:rPr>
          <w:rFonts w:ascii="Times New Roman" w:hAnsi="Times New Roman" w:cs="Times New Roman"/>
          <w:sz w:val="28"/>
          <w:szCs w:val="28"/>
        </w:rPr>
        <w:tab/>
      </w:r>
    </w:p>
    <w:p w:rsidR="007F25AD" w:rsidRPr="00943038" w:rsidRDefault="007F25AD" w:rsidP="007F25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038">
        <w:rPr>
          <w:rFonts w:ascii="Times New Roman" w:hAnsi="Times New Roman" w:cs="Times New Roman"/>
          <w:sz w:val="28"/>
          <w:szCs w:val="28"/>
        </w:rPr>
        <w:tab/>
      </w:r>
      <w:r w:rsidRPr="00943038">
        <w:rPr>
          <w:rFonts w:ascii="Times New Roman" w:hAnsi="Times New Roman" w:cs="Times New Roman"/>
          <w:sz w:val="28"/>
          <w:szCs w:val="28"/>
        </w:rPr>
        <w:tab/>
      </w:r>
      <w:r w:rsidRPr="00943038">
        <w:rPr>
          <w:rFonts w:ascii="Times New Roman" w:hAnsi="Times New Roman" w:cs="Times New Roman"/>
          <w:sz w:val="28"/>
          <w:szCs w:val="28"/>
        </w:rPr>
        <w:tab/>
      </w:r>
      <w:r w:rsidR="0038230F">
        <w:rPr>
          <w:rFonts w:ascii="Times New Roman" w:hAnsi="Times New Roman" w:cs="Times New Roman"/>
          <w:b/>
          <w:sz w:val="28"/>
          <w:szCs w:val="28"/>
        </w:rPr>
        <w:t>Senador</w:t>
      </w:r>
      <w:r w:rsidRPr="00943038">
        <w:rPr>
          <w:rFonts w:ascii="Times New Roman" w:hAnsi="Times New Roman" w:cs="Times New Roman"/>
          <w:b/>
          <w:sz w:val="28"/>
          <w:szCs w:val="28"/>
        </w:rPr>
        <w:t xml:space="preserve"> RICARDO FERRAÇO </w:t>
      </w:r>
    </w:p>
    <w:p w:rsidR="007F25AD" w:rsidRPr="00943038" w:rsidRDefault="007F25AD" w:rsidP="007F25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038">
        <w:rPr>
          <w:rFonts w:ascii="Times New Roman" w:hAnsi="Times New Roman" w:cs="Times New Roman"/>
          <w:b/>
          <w:sz w:val="28"/>
          <w:szCs w:val="28"/>
        </w:rPr>
        <w:tab/>
      </w:r>
      <w:r w:rsidRPr="00943038">
        <w:rPr>
          <w:rFonts w:ascii="Times New Roman" w:hAnsi="Times New Roman" w:cs="Times New Roman"/>
          <w:b/>
          <w:sz w:val="28"/>
          <w:szCs w:val="28"/>
        </w:rPr>
        <w:tab/>
      </w:r>
      <w:r w:rsidRPr="00943038">
        <w:rPr>
          <w:rFonts w:ascii="Times New Roman" w:hAnsi="Times New Roman" w:cs="Times New Roman"/>
          <w:b/>
          <w:sz w:val="28"/>
          <w:szCs w:val="28"/>
        </w:rPr>
        <w:tab/>
      </w:r>
      <w:r w:rsidRPr="00943038">
        <w:rPr>
          <w:rFonts w:ascii="Times New Roman" w:hAnsi="Times New Roman" w:cs="Times New Roman"/>
          <w:b/>
          <w:sz w:val="28"/>
          <w:szCs w:val="28"/>
        </w:rPr>
        <w:tab/>
        <w:t>PMDB - ES</w:t>
      </w:r>
    </w:p>
    <w:p w:rsidR="007F25AD" w:rsidRDefault="007F25AD" w:rsidP="007F25AD">
      <w:pPr>
        <w:jc w:val="both"/>
      </w:pPr>
    </w:p>
    <w:sectPr w:rsidR="007F25AD" w:rsidSect="0038230F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AD"/>
    <w:rsid w:val="0038230F"/>
    <w:rsid w:val="0065617B"/>
    <w:rsid w:val="007F25AD"/>
    <w:rsid w:val="0090676F"/>
    <w:rsid w:val="00943038"/>
    <w:rsid w:val="00CC455E"/>
    <w:rsid w:val="00E40BA2"/>
    <w:rsid w:val="00F3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62C1-12F5-49DB-BC3C-075EAA5F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5AD"/>
    <w:rPr>
      <w:rFonts w:ascii="Segoe UI" w:hAnsi="Segoe UI" w:cs="Segoe UI"/>
      <w:sz w:val="18"/>
      <w:szCs w:val="18"/>
    </w:rPr>
  </w:style>
  <w:style w:type="paragraph" w:customStyle="1" w:styleId="04-PargrafodetextoEstudoNotas-CLG">
    <w:name w:val="04 - Parágrafo de texto Estudo Notas - CLG"/>
    <w:link w:val="04-PargrafodetextoEstudoNotas-CLGChar"/>
    <w:rsid w:val="0090676F"/>
    <w:pPr>
      <w:spacing w:after="360" w:line="360" w:lineRule="auto"/>
      <w:ind w:firstLine="1418"/>
      <w:jc w:val="both"/>
    </w:pPr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04-PargrafodetextoEstudoNotas-CLGChar">
    <w:name w:val="04 - Parágrafo de texto Estudo Notas - CLG Char"/>
    <w:link w:val="04-PargrafodetextoEstudoNotas-CLG"/>
    <w:rsid w:val="0090676F"/>
    <w:rPr>
      <w:rFonts w:ascii="Times New Roman" w:eastAsia="Times New Roman" w:hAnsi="Times New Roman" w:cs="Times New Roman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Feijó Barroso</dc:creator>
  <cp:keywords/>
  <dc:description/>
  <cp:lastModifiedBy>Jazer Jose de Melo</cp:lastModifiedBy>
  <cp:revision>2</cp:revision>
  <cp:lastPrinted>2015-12-10T11:47:00Z</cp:lastPrinted>
  <dcterms:created xsi:type="dcterms:W3CDTF">2015-12-10T16:55:00Z</dcterms:created>
  <dcterms:modified xsi:type="dcterms:W3CDTF">2015-12-10T16:55:00Z</dcterms:modified>
</cp:coreProperties>
</file>