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21E" w:rsidRDefault="00E00026">
      <w:pPr>
        <w:jc w:val="both"/>
      </w:pPr>
      <w:r>
        <w:rPr>
          <w:rFonts w:ascii="Myriad Pro" w:eastAsia="Myriad Pro" w:hAnsi="Myriad Pro" w:cs="Myriad Pro"/>
          <w:caps/>
        </w:rPr>
        <w:t>ATA DA 5ª REUNIÃO DA Comissão Mista Especial sobre a Lei Kandir DA 3ª SESSÃO LEGISLATIVA Ordinária DA 55ª LEGISLATURA, REALIZADA EM 23 de Outubro de 2017, Segunda-feira, NO SENADO FEDERAL, Plenário da Assembleia Legislativa do Rio de Janeiro.</w:t>
      </w:r>
    </w:p>
    <w:p w:rsidR="009D621E" w:rsidRDefault="009D621E"/>
    <w:p w:rsidR="009D621E" w:rsidRDefault="00E00026">
      <w:pPr>
        <w:jc w:val="both"/>
      </w:pPr>
      <w:r>
        <w:rPr>
          <w:rFonts w:ascii="Myriad Pro" w:eastAsia="Myriad Pro" w:hAnsi="Myriad Pro" w:cs="Myriad Pro"/>
        </w:rPr>
        <w:t xml:space="preserve">Às dez horas e trinta e sete minutos do dia vinte e três de outubro de dois mil e dezessete, no Plenário da Assembleia Legislativa do Rio de Janeiro, sob a Presidência do Senador Wellington Fagundes, reúne-se a Comissão Mista Especial sobre a Lei Kandir. Deixam de comparecer os Parlamentares Romero Jucá, João Alberto Souza, Airton Sandoval, </w:t>
      </w:r>
      <w:proofErr w:type="spellStart"/>
      <w:r>
        <w:rPr>
          <w:rFonts w:ascii="Myriad Pro" w:eastAsia="Myriad Pro" w:hAnsi="Myriad Pro" w:cs="Myriad Pro"/>
        </w:rPr>
        <w:t>Flexa</w:t>
      </w:r>
      <w:proofErr w:type="spellEnd"/>
      <w:r>
        <w:rPr>
          <w:rFonts w:ascii="Myriad Pro" w:eastAsia="Myriad Pro" w:hAnsi="Myriad Pro" w:cs="Myriad Pro"/>
        </w:rPr>
        <w:t xml:space="preserve"> Ribeiro, </w:t>
      </w:r>
      <w:proofErr w:type="spellStart"/>
      <w:r>
        <w:rPr>
          <w:rFonts w:ascii="Myriad Pro" w:eastAsia="Myriad Pro" w:hAnsi="Myriad Pro" w:cs="Myriad Pro"/>
        </w:rPr>
        <w:t>Antonio</w:t>
      </w:r>
      <w:proofErr w:type="spellEnd"/>
      <w:r>
        <w:rPr>
          <w:rFonts w:ascii="Myriad Pro" w:eastAsia="Myriad Pro" w:hAnsi="Myriad Pro" w:cs="Myriad Pro"/>
        </w:rPr>
        <w:t xml:space="preserve">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 xml:space="preserve">, Lasier Martins, Wilder Morais, Acir Gurgacz, Paulo Rocha, Lúcia Vânia, José Priante, Leonardo Quintão, Reginaldo Lopes, Ezequiel Fonseca, Nilson Leitão, Lúcio Vale, Joaquim Passarinho, Fabio Garcia, Jorge </w:t>
      </w:r>
      <w:proofErr w:type="spellStart"/>
      <w:r>
        <w:rPr>
          <w:rFonts w:ascii="Myriad Pro" w:eastAsia="Myriad Pro" w:hAnsi="Myriad Pro" w:cs="Myriad Pro"/>
        </w:rPr>
        <w:t>Côrte</w:t>
      </w:r>
      <w:proofErr w:type="spellEnd"/>
      <w:r>
        <w:rPr>
          <w:rFonts w:ascii="Myriad Pro" w:eastAsia="Myriad Pro" w:hAnsi="Myriad Pro" w:cs="Myriad Pro"/>
        </w:rPr>
        <w:t xml:space="preserve"> Real, Arnaldo </w:t>
      </w:r>
      <w:proofErr w:type="spellStart"/>
      <w:r>
        <w:rPr>
          <w:rFonts w:ascii="Myriad Pro" w:eastAsia="Myriad Pro" w:hAnsi="Myriad Pro" w:cs="Myriad Pro"/>
        </w:rPr>
        <w:t>Jordy</w:t>
      </w:r>
      <w:proofErr w:type="spellEnd"/>
      <w:r>
        <w:rPr>
          <w:rFonts w:ascii="Myriad Pro" w:eastAsia="Myriad Pro" w:hAnsi="Myriad Pro" w:cs="Myriad Pro"/>
        </w:rPr>
        <w:t xml:space="preserve"> e Pompeo de Mattos. Havendo número regimental, a reunião é aberta. Passa-se à apreciação da pauta:</w:t>
      </w:r>
      <w:r>
        <w:rPr>
          <w:rFonts w:ascii="Myriad Pro" w:eastAsia="Myriad Pro" w:hAnsi="Myriad Pro" w:cs="Myriad Pro"/>
          <w:b/>
        </w:rPr>
        <w:t xml:space="preserve">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Realizar seminário sobre as alterações na Lei Kandir e seu impacto na situação fiscal do Estado do Rio de Janeiro.</w:t>
      </w:r>
      <w:r>
        <w:rPr>
          <w:rFonts w:ascii="Myriad Pro" w:eastAsia="Myriad Pro" w:hAnsi="Myriad Pro" w:cs="Myriad Pro"/>
          <w:b/>
          <w:color w:val="0646A2"/>
        </w:rPr>
        <w:t xml:space="preserve"> Participantes: </w:t>
      </w:r>
      <w:r>
        <w:rPr>
          <w:rFonts w:ascii="Myriad Pro" w:eastAsia="Myriad Pro" w:hAnsi="Myriad Pro" w:cs="Myriad Pro"/>
        </w:rPr>
        <w:t xml:space="preserve">Sra. Ana Paula Vasconcellos, Presidente da Associação dos Gestores Públicos do Estado do Rio de Janeiro (GESTRIO); Sr. Thiago Rangel, Presidente da Associação dos Analistas de Controle Interno do Estado do Rio de Janeiro; Sr. Mauro Osório, Presidente do Instituto Pereira Passos (IPP); Sr. Bruno Sobral, Professor da Faculdade de Economia da Universidade do Estado do Rio de Janeiro (UERJ); Sr. Maurício Faro, Presidente da Comissão Especial de Tributação da OAB/RJ; Sra. Cláudia </w:t>
      </w:r>
      <w:proofErr w:type="spellStart"/>
      <w:r>
        <w:rPr>
          <w:rFonts w:ascii="Myriad Pro" w:eastAsia="Myriad Pro" w:hAnsi="Myriad Pro" w:cs="Myriad Pro"/>
        </w:rPr>
        <w:t>Freze</w:t>
      </w:r>
      <w:proofErr w:type="spellEnd"/>
      <w:r>
        <w:rPr>
          <w:rFonts w:ascii="Myriad Pro" w:eastAsia="Myriad Pro" w:hAnsi="Myriad Pro" w:cs="Myriad Pro"/>
        </w:rPr>
        <w:t xml:space="preserve">, Procuradora do Estado do Rio de Janeiro; Sr. Daniel Ávila, Professor de Direito Tributário da Universidade Santa Úrsula e Diretor da Escola da PGFN no Rio de Janeiro; </w:t>
      </w:r>
      <w:proofErr w:type="spellStart"/>
      <w:r>
        <w:rPr>
          <w:rFonts w:ascii="Myriad Pro" w:eastAsia="Myriad Pro" w:hAnsi="Myriad Pro" w:cs="Myriad Pro"/>
        </w:rPr>
        <w:t>Sr</w:t>
      </w:r>
      <w:proofErr w:type="spellEnd"/>
      <w:r>
        <w:rPr>
          <w:rFonts w:ascii="Myriad Pro" w:eastAsia="Myriad Pro" w:hAnsi="Myriad Pro" w:cs="Myriad Pro"/>
        </w:rPr>
        <w:t xml:space="preserve"> Douglas Almeida, Coordenador da Casa Fluminense; Sr. Adilson </w:t>
      </w:r>
      <w:proofErr w:type="spellStart"/>
      <w:r>
        <w:rPr>
          <w:rFonts w:ascii="Myriad Pro" w:eastAsia="Myriad Pro" w:hAnsi="Myriad Pro" w:cs="Myriad Pro"/>
        </w:rPr>
        <w:t>Zegur</w:t>
      </w:r>
      <w:proofErr w:type="spellEnd"/>
      <w:r>
        <w:rPr>
          <w:rFonts w:ascii="Myriad Pro" w:eastAsia="Myriad Pro" w:hAnsi="Myriad Pro" w:cs="Myriad Pro"/>
        </w:rPr>
        <w:t xml:space="preserve">, Subsecretário de Receita do Rio de Janeiro. Sr. Alexandre Rocha, Consultor legislativo do Senado Federal.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Pública realizada. Nada mais havendo a tratar, encerra-se a reunião às treze horas e trinta minutos. Após aprovação, a presente Ata será assinada pelo Senhor Presidente e publicada no Diário do Senado Federal.</w:t>
      </w:r>
    </w:p>
    <w:p w:rsidR="009D621E" w:rsidRDefault="009D621E"/>
    <w:p w:rsidR="009D621E" w:rsidRDefault="009D621E"/>
    <w:p w:rsidR="009D621E" w:rsidRDefault="00E00026">
      <w:pPr>
        <w:jc w:val="center"/>
      </w:pPr>
      <w:r>
        <w:rPr>
          <w:rFonts w:ascii="Myriad Pro" w:eastAsia="Myriad Pro" w:hAnsi="Myriad Pro" w:cs="Myriad Pro"/>
          <w:b/>
        </w:rPr>
        <w:t>Senador Wellington Fagundes</w:t>
      </w:r>
    </w:p>
    <w:p w:rsidR="009D621E" w:rsidRDefault="00E00026">
      <w:pPr>
        <w:jc w:val="center"/>
      </w:pPr>
      <w:r>
        <w:rPr>
          <w:rFonts w:ascii="Myriad Pro" w:eastAsia="Myriad Pro" w:hAnsi="Myriad Pro" w:cs="Myriad Pro"/>
        </w:rPr>
        <w:t>Presidente Eventual da Comissão Mista Especial sobre a Lei Kandir</w:t>
      </w:r>
    </w:p>
    <w:p w:rsidR="009D621E" w:rsidRDefault="009D621E"/>
    <w:p w:rsidR="009D621E" w:rsidRDefault="009D621E"/>
    <w:p w:rsidR="009D621E" w:rsidRDefault="00E00026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9D621E" w:rsidRDefault="00255117">
      <w:pPr>
        <w:jc w:val="center"/>
      </w:pPr>
      <w:hyperlink r:id="rId6">
        <w:r w:rsidR="00E00026">
          <w:t>http://www12.senado.leg.br/m</w:t>
        </w:r>
        <w:bookmarkStart w:id="0" w:name="_GoBack"/>
        <w:bookmarkEnd w:id="0"/>
        <w:r w:rsidR="00E00026">
          <w:t>ultimidia/eventos/2017/10/23</w:t>
        </w:r>
      </w:hyperlink>
    </w:p>
    <w:sectPr w:rsidR="009D621E">
      <w:headerReference w:type="default" r:id="rId7"/>
      <w:footerReference w:type="default" r:id="rId8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4D" w:rsidRDefault="00E00026">
      <w:pPr>
        <w:spacing w:after="0" w:line="240" w:lineRule="auto"/>
      </w:pPr>
      <w:r>
        <w:separator/>
      </w:r>
    </w:p>
  </w:endnote>
  <w:endnote w:type="continuationSeparator" w:id="0">
    <w:p w:rsidR="00BE014D" w:rsidRDefault="00E00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117" w:rsidRPr="00322BF6" w:rsidRDefault="00255117" w:rsidP="00255117">
    <w:pPr>
      <w:pStyle w:val="Rodap"/>
      <w:jc w:val="center"/>
      <w:rPr>
        <w:color w:val="FF0000"/>
      </w:rPr>
    </w:pPr>
    <w:r w:rsidRPr="00322BF6">
      <w:rPr>
        <w:color w:val="FF0000"/>
      </w:rPr>
      <w:t>ATA PENDENTE DE APROVAÇÃO</w:t>
    </w:r>
  </w:p>
  <w:p w:rsidR="00255117" w:rsidRDefault="00255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4D" w:rsidRDefault="00E00026">
      <w:pPr>
        <w:spacing w:after="0" w:line="240" w:lineRule="auto"/>
      </w:pPr>
      <w:r>
        <w:separator/>
      </w:r>
    </w:p>
  </w:footnote>
  <w:footnote w:type="continuationSeparator" w:id="0">
    <w:p w:rsidR="00BE014D" w:rsidRDefault="00E00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21E" w:rsidRDefault="00E00026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D621E" w:rsidRDefault="00E00026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9D621E" w:rsidRDefault="00E00026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9D621E" w:rsidRDefault="009D62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D621E"/>
    <w:rsid w:val="00060AF3"/>
    <w:rsid w:val="00255117"/>
    <w:rsid w:val="004000BF"/>
    <w:rsid w:val="009D621E"/>
    <w:rsid w:val="00BE014D"/>
    <w:rsid w:val="00E0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B35484-1426-4A55-922A-98305FFB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5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5117"/>
  </w:style>
  <w:style w:type="paragraph" w:styleId="Rodap">
    <w:name w:val="footer"/>
    <w:basedOn w:val="Normal"/>
    <w:link w:val="RodapChar"/>
    <w:uiPriority w:val="99"/>
    <w:unhideWhenUsed/>
    <w:rsid w:val="00255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5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7/10/23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387</Words>
  <Characters>2092</Characters>
  <Application>Microsoft Office Word</Application>
  <DocSecurity>0</DocSecurity>
  <Lines>17</Lines>
  <Paragraphs>4</Paragraphs>
  <ScaleCrop>false</ScaleCrop>
  <Company>Senado Federal</Company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5 ª Reunião, Reunião, da Comissão Mista Especial sobre a Lei Kandir, de 23/10/2017</dc:title>
  <dc:subject>Ata de reunião de Comissão do Senado Federal</dc:subject>
  <dc:creator>Reinilson Prado dos Santos</dc:creator>
  <dc:description>Ata da 5 ª Reunião, Reunião, da Comissão Mista Especial sobre a Lei Kandir, de 23/10/2017 da 3ª Sessão Legislativa Ordinária da 55ª Legislatura, realizada em 23 de Outubro de 2017, Segunda-feira, no Senado Federal, Plenário da Assembleia Legislativa do Rio de Janeiro.
Arquivo gerado através do sistema Comiss.
Usuário: Reinilson Prado dos Santos (rprado). Gerado em: 31/10/2017 16:01:34.</dc:description>
  <cp:lastModifiedBy>Diogo Raimundo Araújo Jordão Rigaud Peixoto</cp:lastModifiedBy>
  <cp:revision>5</cp:revision>
  <dcterms:created xsi:type="dcterms:W3CDTF">2017-10-31T16:01:00Z</dcterms:created>
  <dcterms:modified xsi:type="dcterms:W3CDTF">2018-01-24T16:35:00Z</dcterms:modified>
</cp:coreProperties>
</file>