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FCC" w:rsidRDefault="00B838EA">
      <w:pPr>
        <w:jc w:val="both"/>
      </w:pPr>
      <w:r>
        <w:rPr>
          <w:rFonts w:ascii="Myriad Pro" w:eastAsia="Myriad Pro" w:hAnsi="Myriad Pro" w:cs="Myriad Pro"/>
          <w:caps/>
        </w:rPr>
        <w:t>ATA DA 34ª REUNIÃO, Extraordinária, DA Comissão de Serviços de Infraestrutura DA 1ª SESSÃO LEGISLATIVA Ordinária DA 56ª LEGISLATURA, REALIZADA EM 24 de Setembro de 2019, Terça-feira, NO SENADO FEDERAL, Anexo II, Ala Senador Alexandre Costa, Plenário nº 13.</w:t>
      </w:r>
    </w:p>
    <w:p w:rsidR="004C0FCC" w:rsidRDefault="004C0FCC"/>
    <w:p w:rsidR="004C0FCC" w:rsidRPr="00AB71E1" w:rsidRDefault="00B838EA">
      <w:pPr>
        <w:jc w:val="both"/>
      </w:pPr>
      <w:r>
        <w:rPr>
          <w:rFonts w:ascii="Myriad Pro" w:eastAsia="Myriad Pro" w:hAnsi="Myriad Pro" w:cs="Myriad Pro"/>
        </w:rPr>
        <w:t xml:space="preserve">Às nove horas e vinte e nove minutos do dia vinte e quatro de setembro de dois mil e dezenove, no Anexo II, Ala Senador Alexandre Costa, Plenário nº 13, sob as Presidências dos Senadores Marcos Rogério e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reúne-se a Comissão de Serviços de Infraestrutura com a presença dos Senadores Eduardo Braga, Jarbas Vasconcelos, Eduardo Gomes, Esperidião Amin, Marcelo Castro, Luiz do Carmo, Rodrigo Pacheco, Dário Berger,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Acir Gurgacz,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Veneziano Vital do Rêgo, Wellington Fagundes, Jayme Campos,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Leila Barros, Paulo Paim, Zenaide Maia, Marcos do Val, Eduardo Girão e Rodrigo Cunha. Deixam de comparecer os Senadores Fernando Bezerra Coelho,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Plínio Valério, Flávio Bolsonaro, Roberto Rocha,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Jean Paul Prates, Jaques Wagner, Lucas Barreto, Carlos Viana, Irajá e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AB71E1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54/2019 - CI, de autoria </w:t>
      </w:r>
      <w:r w:rsidR="00D53951">
        <w:rPr>
          <w:rFonts w:ascii="Myriad Pro" w:eastAsia="Myriad Pro" w:hAnsi="Myriad Pro" w:cs="Myriad Pro"/>
        </w:rPr>
        <w:t xml:space="preserve">do </w:t>
      </w:r>
      <w:r>
        <w:rPr>
          <w:rFonts w:ascii="Myriad Pro" w:eastAsia="Myriad Pro" w:hAnsi="Myriad Pro" w:cs="Myriad Pro"/>
        </w:rPr>
        <w:t xml:space="preserve">Senador Marcos Rogério (DEM/RO).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Conhecer a atuação da Advocacia-Geral da União na defesa judicial e viabilização de políticas públicas de infraestrutura.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André Luiz de Almeida Mendonça, Advogado-Geral da União.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 realizada. </w:t>
      </w:r>
      <w:r w:rsidR="00AB71E1">
        <w:rPr>
          <w:rFonts w:ascii="Myriad Pro" w:eastAsia="Myriad Pro" w:hAnsi="Myriad Pro" w:cs="Myriad Pro"/>
        </w:rPr>
        <w:t xml:space="preserve">Fazem uso da palavra os Senadores Esperidião Amin, Fabiano </w:t>
      </w:r>
      <w:proofErr w:type="spellStart"/>
      <w:r w:rsidR="00AB71E1">
        <w:rPr>
          <w:rFonts w:ascii="Myriad Pro" w:eastAsia="Myriad Pro" w:hAnsi="Myriad Pro" w:cs="Myriad Pro"/>
        </w:rPr>
        <w:t>Contarato</w:t>
      </w:r>
      <w:proofErr w:type="spellEnd"/>
      <w:r w:rsidR="00AB71E1">
        <w:rPr>
          <w:rFonts w:ascii="Myriad Pro" w:eastAsia="Myriad Pro" w:hAnsi="Myriad Pro" w:cs="Myriad Pro"/>
        </w:rPr>
        <w:t xml:space="preserve">, Eduardo Gomes, </w:t>
      </w:r>
      <w:proofErr w:type="spellStart"/>
      <w:r w:rsidR="00AB71E1">
        <w:rPr>
          <w:rFonts w:ascii="Myriad Pro" w:eastAsia="Myriad Pro" w:hAnsi="Myriad Pro" w:cs="Myriad Pro"/>
        </w:rPr>
        <w:t>Styvenson</w:t>
      </w:r>
      <w:proofErr w:type="spellEnd"/>
      <w:r w:rsidR="00AB71E1">
        <w:rPr>
          <w:rFonts w:ascii="Myriad Pro" w:eastAsia="Myriad Pro" w:hAnsi="Myriad Pro" w:cs="Myriad Pro"/>
        </w:rPr>
        <w:t xml:space="preserve"> Valentim, Rodrigo Cunha e Eduardo Girão. </w:t>
      </w:r>
      <w:r>
        <w:rPr>
          <w:rFonts w:ascii="Myriad Pro" w:eastAsia="Myriad Pro" w:hAnsi="Myriad Pro" w:cs="Myriad Pro"/>
        </w:rPr>
        <w:t>Nada mais havendo a tratar, encerra-se a reunião às doze horas e vinte e quatro minutos. Após aprovação, a presente Ata será assinada pelo Senhor Presidente e publicada no Diário do Senado Federal</w:t>
      </w:r>
      <w:r w:rsidRPr="00AB71E1">
        <w:rPr>
          <w:rFonts w:ascii="Myriad Pro" w:eastAsia="Myriad Pro" w:hAnsi="Myriad Pro" w:cs="Myriad Pro"/>
        </w:rPr>
        <w:t>.</w:t>
      </w:r>
    </w:p>
    <w:p w:rsidR="004C0FCC" w:rsidRDefault="004C0FCC"/>
    <w:p w:rsidR="004C0FCC" w:rsidRDefault="004C0FCC"/>
    <w:p w:rsidR="004C0FCC" w:rsidRDefault="00B838EA">
      <w:pPr>
        <w:jc w:val="center"/>
      </w:pPr>
      <w:r>
        <w:rPr>
          <w:rFonts w:ascii="Myriad Pro" w:eastAsia="Myriad Pro" w:hAnsi="Myriad Pro" w:cs="Myriad Pro"/>
          <w:b/>
        </w:rPr>
        <w:t>Senador Marcos Rogério</w:t>
      </w:r>
    </w:p>
    <w:p w:rsidR="004C0FCC" w:rsidRDefault="00B838EA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4C0FCC" w:rsidRDefault="004C0FCC"/>
    <w:p w:rsidR="004C0FCC" w:rsidRDefault="004C0FCC">
      <w:bookmarkStart w:id="0" w:name="_GoBack"/>
      <w:bookmarkEnd w:id="0"/>
    </w:p>
    <w:p w:rsidR="004C0FCC" w:rsidRDefault="00B838E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C0FCC" w:rsidRDefault="00F8368A">
      <w:pPr>
        <w:jc w:val="center"/>
      </w:pPr>
      <w:hyperlink r:id="rId6">
        <w:r w:rsidR="00B838EA">
          <w:t>http://www12.senado.leg.br/multimidia/eventos/2019/09/24</w:t>
        </w:r>
      </w:hyperlink>
    </w:p>
    <w:sectPr w:rsidR="004C0FC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952" w:rsidRDefault="00B838EA">
      <w:pPr>
        <w:spacing w:after="0" w:line="240" w:lineRule="auto"/>
      </w:pPr>
      <w:r>
        <w:separator/>
      </w:r>
    </w:p>
  </w:endnote>
  <w:endnote w:type="continuationSeparator" w:id="0">
    <w:p w:rsidR="00C56952" w:rsidRDefault="00B8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952" w:rsidRDefault="00B838EA">
      <w:pPr>
        <w:spacing w:after="0" w:line="240" w:lineRule="auto"/>
      </w:pPr>
      <w:r>
        <w:separator/>
      </w:r>
    </w:p>
  </w:footnote>
  <w:footnote w:type="continuationSeparator" w:id="0">
    <w:p w:rsidR="00C56952" w:rsidRDefault="00B8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FCC" w:rsidRDefault="00B838E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C0FCC" w:rsidRDefault="00B838E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C0FCC" w:rsidRDefault="00B838E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C0FCC" w:rsidRDefault="004C0F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FCC"/>
    <w:rsid w:val="004C0FCC"/>
    <w:rsid w:val="00AB71E1"/>
    <w:rsid w:val="00B838EA"/>
    <w:rsid w:val="00C56952"/>
    <w:rsid w:val="00D53951"/>
    <w:rsid w:val="00F8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F6F51-44EC-4953-AFB7-433076D7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7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1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34 ª Reunião, Extraordinária, da Comissão de Serviços de Infraestrutura, de 24/09/2019</vt:lpstr>
    </vt:vector>
  </TitlesOfParts>
  <Company>Senado Federal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34 ª Reunião, Extraordinária, da Comissão de Serviços de Infraestrutura, de 24/09/2019</dc:title>
  <dc:subject>Ata de reunião de Comissão do Senado Federal</dc:subject>
  <dc:creator>Suzane da Cunha</dc:creator>
  <dc:description>Ata da 34 ª Reunião, Extraordinária, da Comissão de Serviços de Infraestrutura, de 24/09/2019 da 1ª Sessão Legislativa Ordinária da 56ª Legislatura, realizada em 24 de Setembro de 2019, Terça-feira, no Senado Federal, Anexo II, Ala Senador Alexandre Costa, Plenário nº 13.
Arquivo gerado através do sistema Comiss.
Usuário: Suzane da Cunha (suzanec). Gerado em: 24/09/2019 12:45:58.</dc:description>
  <cp:lastModifiedBy>Lairton Pedro Kleinübing</cp:lastModifiedBy>
  <cp:revision>4</cp:revision>
  <cp:lastPrinted>2019-09-24T15:47:00Z</cp:lastPrinted>
  <dcterms:created xsi:type="dcterms:W3CDTF">2019-09-24T16:02:00Z</dcterms:created>
  <dcterms:modified xsi:type="dcterms:W3CDTF">2019-10-09T11:44:00Z</dcterms:modified>
</cp:coreProperties>
</file>