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A1" w:rsidRPr="0025165E" w:rsidRDefault="00C20DA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20DA1" w:rsidRPr="0025165E" w:rsidRDefault="00C20DA1" w:rsidP="004D6835">
      <w:pPr>
        <w:pStyle w:val="SemEspaamento"/>
        <w:jc w:val="center"/>
        <w:rPr>
          <w:rFonts w:ascii="ITC Stone Sans Std Medium" w:hAnsi="ITC Stone Sans Std Medium" w:cs="Arial"/>
          <w:color w:val="000000"/>
          <w:sz w:val="8"/>
          <w:szCs w:val="8"/>
        </w:rPr>
      </w:pPr>
    </w:p>
    <w:p w:rsidR="00C20DA1" w:rsidRPr="0025165E" w:rsidRDefault="00C20DA1"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C20DA1" w:rsidRPr="0025165E" w:rsidRDefault="00C20DA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C20DA1" w:rsidRPr="0025165E" w:rsidRDefault="00C20DA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C20DA1" w:rsidRPr="0025165E" w:rsidRDefault="00C20DA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C20DA1" w:rsidRPr="0025165E" w:rsidRDefault="00C20DA1" w:rsidP="009514CF">
      <w:pPr>
        <w:widowControl/>
        <w:ind w:left="1416" w:firstLine="708"/>
        <w:rPr>
          <w:rFonts w:ascii="ITC Stone Sans Std Medium" w:hAnsi="ITC Stone Sans Std Medium" w:cs="Arial"/>
          <w:b/>
          <w:sz w:val="24"/>
          <w:szCs w:val="24"/>
        </w:rPr>
      </w:pPr>
    </w:p>
    <w:p w:rsidR="00C20DA1" w:rsidRPr="0025165E" w:rsidRDefault="00C20DA1" w:rsidP="009514CF">
      <w:pPr>
        <w:widowControl/>
        <w:ind w:left="1416" w:firstLine="708"/>
        <w:rPr>
          <w:rFonts w:ascii="ITC Stone Sans Std Medium" w:hAnsi="ITC Stone Sans Std Medium" w:cs="Arial"/>
          <w:b/>
          <w:sz w:val="24"/>
          <w:szCs w:val="24"/>
        </w:rPr>
      </w:pPr>
    </w:p>
    <w:p w:rsidR="00C20DA1" w:rsidRPr="0025165E" w:rsidRDefault="00C20DA1"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AC58F5">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AC58F5">
        <w:rPr>
          <w:rFonts w:ascii="ITC Stone Sans Std Medium" w:hAnsi="ITC Stone Sans Std Medium"/>
          <w:b/>
          <w:bCs/>
          <w:noProof/>
        </w:rPr>
        <w:t>689</w:t>
      </w:r>
      <w:r w:rsidRPr="0025165E">
        <w:rPr>
          <w:rFonts w:ascii="ITC Stone Sans Std Medium" w:hAnsi="ITC Stone Sans Std Medium"/>
          <w:b/>
          <w:bCs/>
        </w:rPr>
        <w:t xml:space="preserve">, DE </w:t>
      </w:r>
      <w:r w:rsidRPr="00AC58F5">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AC58F5">
        <w:rPr>
          <w:rFonts w:ascii="ITC Stone Sans Std Medium" w:hAnsi="ITC Stone Sans Std Medium"/>
          <w:b/>
          <w:noProof/>
        </w:rPr>
        <w:t>31 DE AGOSTO DE 2015</w:t>
      </w:r>
      <w:r w:rsidRPr="0025165E">
        <w:rPr>
          <w:rFonts w:ascii="ITC Stone Sans Std Medium" w:hAnsi="ITC Stone Sans Std Medium"/>
          <w:b/>
        </w:rPr>
        <w:t>, QUE “</w:t>
      </w:r>
      <w:r w:rsidRPr="00AC58F5">
        <w:rPr>
          <w:rFonts w:ascii="ITC Stone Sans Std Medium" w:hAnsi="ITC Stone Sans Std Medium"/>
          <w:b/>
          <w:noProof/>
        </w:rPr>
        <w:t>ALTERA A LEI Nº 8.112, DE 11 DE DEZEMBRO DE 1990</w:t>
      </w:r>
      <w:r w:rsidRPr="0025165E">
        <w:rPr>
          <w:rFonts w:ascii="ITC Stone Sans Std Medium" w:hAnsi="ITC Stone Sans Std Medium"/>
          <w:b/>
        </w:rPr>
        <w:t xml:space="preserve">”, DA </w:t>
      </w:r>
      <w:r w:rsidRPr="00AC58F5">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AC58F5">
        <w:rPr>
          <w:rFonts w:ascii="ITC Stone Sans Std Medium" w:hAnsi="ITC Stone Sans Std Medium"/>
          <w:b/>
          <w:noProof/>
        </w:rPr>
        <w:t>10</w:t>
      </w:r>
      <w:r w:rsidRPr="0025165E">
        <w:rPr>
          <w:rFonts w:ascii="ITC Stone Sans Std Medium" w:hAnsi="ITC Stone Sans Std Medium"/>
          <w:b/>
        </w:rPr>
        <w:t xml:space="preserve"> </w:t>
      </w:r>
      <w:r w:rsidRPr="00AC58F5">
        <w:rPr>
          <w:rFonts w:ascii="ITC Stone Sans Std Medium" w:hAnsi="ITC Stone Sans Std Medium"/>
          <w:b/>
          <w:noProof/>
        </w:rPr>
        <w:t>DE NOVEMBRO DE</w:t>
      </w:r>
      <w:r w:rsidRPr="0025165E">
        <w:rPr>
          <w:rFonts w:ascii="ITC Stone Sans Std Medium" w:hAnsi="ITC Stone Sans Std Medium"/>
          <w:b/>
          <w:bCs/>
        </w:rPr>
        <w:t xml:space="preserve"> </w:t>
      </w:r>
      <w:r w:rsidRPr="00AC58F5">
        <w:rPr>
          <w:rFonts w:ascii="ITC Stone Sans Std Medium" w:hAnsi="ITC Stone Sans Std Medium"/>
          <w:b/>
          <w:bCs/>
          <w:noProof/>
        </w:rPr>
        <w:t>2015</w:t>
      </w:r>
      <w:r w:rsidRPr="0025165E">
        <w:rPr>
          <w:rFonts w:ascii="ITC Stone Sans Std Medium" w:hAnsi="ITC Stone Sans Std Medium"/>
          <w:b/>
          <w:bCs/>
        </w:rPr>
        <w:t xml:space="preserve">, ÀS </w:t>
      </w:r>
      <w:r w:rsidRPr="00AC58F5">
        <w:rPr>
          <w:rFonts w:ascii="ITC Stone Sans Std Medium" w:hAnsi="ITC Stone Sans Std Medium"/>
          <w:b/>
          <w:bCs/>
          <w:noProof/>
        </w:rPr>
        <w:t>14</w:t>
      </w:r>
      <w:r w:rsidRPr="0025165E">
        <w:rPr>
          <w:rFonts w:ascii="ITC Stone Sans Std Medium" w:hAnsi="ITC Stone Sans Std Medium"/>
          <w:b/>
          <w:bCs/>
        </w:rPr>
        <w:t>H</w:t>
      </w:r>
      <w:r w:rsidRPr="00AC58F5">
        <w:rPr>
          <w:rFonts w:ascii="ITC Stone Sans Std Medium" w:hAnsi="ITC Stone Sans Std Medium"/>
          <w:b/>
          <w:bCs/>
          <w:noProof/>
        </w:rPr>
        <w:t>30MIN</w:t>
      </w:r>
      <w:r w:rsidRPr="0025165E">
        <w:rPr>
          <w:rFonts w:ascii="ITC Stone Sans Std Medium" w:hAnsi="ITC Stone Sans Std Medium"/>
          <w:b/>
          <w:bCs/>
        </w:rPr>
        <w:t xml:space="preserve">, NO PLENÁRIO Nº </w:t>
      </w:r>
      <w:r w:rsidRPr="00AC58F5">
        <w:rPr>
          <w:rFonts w:ascii="ITC Stone Sans Std Medium" w:hAnsi="ITC Stone Sans Std Medium"/>
          <w:b/>
          <w:bCs/>
          <w:noProof/>
        </w:rPr>
        <w:t>13</w:t>
      </w:r>
      <w:r w:rsidRPr="0025165E">
        <w:rPr>
          <w:rFonts w:ascii="ITC Stone Sans Std Medium" w:hAnsi="ITC Stone Sans Std Medium"/>
          <w:b/>
          <w:bCs/>
        </w:rPr>
        <w:t xml:space="preserve">, DA ALA SENADOR </w:t>
      </w:r>
      <w:r w:rsidRPr="00AC58F5">
        <w:rPr>
          <w:rFonts w:ascii="ITC Stone Sans Std Medium" w:hAnsi="ITC Stone Sans Std Medium"/>
          <w:b/>
          <w:bCs/>
          <w:noProof/>
        </w:rPr>
        <w:t>ALEXANDRE COSTA</w:t>
      </w:r>
      <w:r w:rsidRPr="0025165E">
        <w:rPr>
          <w:rFonts w:ascii="ITC Stone Sans Std Medium" w:hAnsi="ITC Stone Sans Std Medium"/>
          <w:b/>
          <w:bCs/>
        </w:rPr>
        <w:t>, DO SENADO FEDERAL.</w:t>
      </w:r>
    </w:p>
    <w:p w:rsidR="00C20DA1" w:rsidRPr="00085135" w:rsidRDefault="00C20DA1" w:rsidP="004155EB">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333265">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333265">
        <w:rPr>
          <w:rFonts w:ascii="ITC Stone Sans Std Medium" w:hAnsi="ITC Stone Sans Std Medium" w:cs="Arial"/>
          <w:sz w:val="24"/>
          <w:szCs w:val="24"/>
        </w:rPr>
        <w:t>quarenta e cinco</w:t>
      </w:r>
      <w:r w:rsidRPr="0025165E">
        <w:rPr>
          <w:rFonts w:ascii="ITC Stone Sans Std Medium" w:hAnsi="ITC Stone Sans Std Medium" w:cs="Arial"/>
          <w:sz w:val="24"/>
          <w:szCs w:val="24"/>
        </w:rPr>
        <w:t xml:space="preserve"> minutos do dia </w:t>
      </w:r>
      <w:r w:rsidRPr="00AC58F5">
        <w:rPr>
          <w:rFonts w:ascii="ITC Stone Sans Std Medium" w:hAnsi="ITC Stone Sans Std Medium" w:cs="Arial"/>
          <w:noProof/>
          <w:sz w:val="24"/>
          <w:szCs w:val="24"/>
        </w:rPr>
        <w:t>dez</w:t>
      </w:r>
      <w:r w:rsidRPr="0025165E">
        <w:rPr>
          <w:rFonts w:ascii="ITC Stone Sans Std Medium" w:hAnsi="ITC Stone Sans Std Medium" w:cs="Arial"/>
          <w:sz w:val="24"/>
          <w:szCs w:val="24"/>
        </w:rPr>
        <w:t xml:space="preserve"> </w:t>
      </w:r>
      <w:r w:rsidRPr="00AC58F5">
        <w:rPr>
          <w:rFonts w:ascii="ITC Stone Sans Std Medium" w:hAnsi="ITC Stone Sans Std Medium" w:cs="Arial"/>
          <w:noProof/>
          <w:sz w:val="24"/>
          <w:szCs w:val="24"/>
        </w:rPr>
        <w:t>de novembro de</w:t>
      </w:r>
      <w:r w:rsidRPr="0025165E">
        <w:rPr>
          <w:rFonts w:ascii="ITC Stone Sans Std Medium" w:hAnsi="ITC Stone Sans Std Medium" w:cs="Arial"/>
          <w:sz w:val="24"/>
          <w:szCs w:val="24"/>
        </w:rPr>
        <w:t xml:space="preserve"> </w:t>
      </w:r>
      <w:r w:rsidRPr="00AC58F5">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AC58F5">
        <w:rPr>
          <w:rFonts w:ascii="ITC Stone Sans Std Medium" w:hAnsi="ITC Stone Sans Std Medium" w:cs="Arial"/>
          <w:noProof/>
          <w:sz w:val="24"/>
          <w:szCs w:val="24"/>
        </w:rPr>
        <w:t>treze</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AC58F5">
        <w:rPr>
          <w:rFonts w:ascii="ITC Stone Sans Std Medium" w:hAnsi="ITC Stone Sans Std Medium" w:cs="Arial"/>
          <w:noProof/>
          <w:sz w:val="24"/>
          <w:szCs w:val="24"/>
        </w:rPr>
        <w:t>Alexandre Costa</w:t>
      </w:r>
      <w:r w:rsidR="003521AF">
        <w:rPr>
          <w:rFonts w:ascii="ITC Stone Sans Std Medium" w:hAnsi="ITC Stone Sans Std Medium" w:cs="Arial"/>
          <w:sz w:val="24"/>
          <w:szCs w:val="24"/>
        </w:rPr>
        <w:t>, sob a Presidência</w:t>
      </w:r>
      <w:r w:rsidRPr="0025165E">
        <w:rPr>
          <w:rFonts w:ascii="ITC Stone Sans Std Medium" w:hAnsi="ITC Stone Sans Std Medium" w:cs="Arial"/>
          <w:sz w:val="24"/>
          <w:szCs w:val="24"/>
        </w:rPr>
        <w:t xml:space="preserve"> d</w:t>
      </w:r>
      <w:r w:rsidRPr="00AC58F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AC58F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AC58F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AC58F5">
        <w:rPr>
          <w:rFonts w:ascii="ITC Stone Sans Std Medium" w:hAnsi="ITC Stone Sans Std Medium" w:cs="Arial"/>
          <w:noProof/>
          <w:sz w:val="24"/>
          <w:szCs w:val="24"/>
        </w:rPr>
        <w:t>Paulo Rocha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AC58F5">
        <w:rPr>
          <w:rFonts w:ascii="ITC Stone Sans Std Medium" w:hAnsi="ITC Stone Sans Std Medium" w:cs="Arial"/>
          <w:noProof/>
          <w:sz w:val="24"/>
          <w:szCs w:val="24"/>
        </w:rPr>
        <w:t>689</w:t>
      </w:r>
      <w:r w:rsidRPr="0025165E">
        <w:rPr>
          <w:rFonts w:ascii="ITC Stone Sans Std Medium" w:hAnsi="ITC Stone Sans Std Medium" w:cs="Arial"/>
          <w:sz w:val="24"/>
          <w:szCs w:val="24"/>
        </w:rPr>
        <w:t xml:space="preserve">, de </w:t>
      </w:r>
      <w:r w:rsidRPr="00AC58F5">
        <w:rPr>
          <w:rFonts w:ascii="ITC Stone Sans Std Medium" w:hAnsi="ITC Stone Sans Std Medium" w:cs="Arial"/>
          <w:noProof/>
          <w:sz w:val="24"/>
          <w:szCs w:val="24"/>
        </w:rPr>
        <w:t>2015</w:t>
      </w:r>
      <w:r w:rsidRPr="0025165E">
        <w:rPr>
          <w:rFonts w:ascii="ITC Stone Sans Std Medium" w:hAnsi="ITC Stone Sans Std Medium" w:cs="Arial"/>
          <w:sz w:val="24"/>
          <w:szCs w:val="24"/>
        </w:rPr>
        <w:t xml:space="preserve">, com a presença </w:t>
      </w:r>
      <w:r w:rsidRPr="00F261BE">
        <w:rPr>
          <w:rFonts w:ascii="ITC Stone Sans Std Medium" w:hAnsi="ITC Stone Sans Std Medium" w:cs="Arial"/>
          <w:sz w:val="24"/>
          <w:szCs w:val="24"/>
        </w:rPr>
        <w:t>do</w:t>
      </w:r>
      <w:r w:rsidR="00085135" w:rsidRPr="00F261BE">
        <w:rPr>
          <w:rFonts w:ascii="ITC Stone Sans Std Medium" w:hAnsi="ITC Stone Sans Std Medium" w:cs="Arial"/>
          <w:sz w:val="24"/>
          <w:szCs w:val="24"/>
        </w:rPr>
        <w:t xml:space="preserve"> </w:t>
      </w:r>
      <w:r w:rsidRPr="00F261BE">
        <w:rPr>
          <w:rFonts w:ascii="ITC Stone Sans Std Medium" w:hAnsi="ITC Stone Sans Std Medium" w:cs="Arial"/>
          <w:sz w:val="24"/>
          <w:szCs w:val="24"/>
        </w:rPr>
        <w:t>Senador</w:t>
      </w:r>
      <w:r w:rsidR="005F53A1">
        <w:rPr>
          <w:rFonts w:ascii="ITC Stone Sans Std Medium" w:hAnsi="ITC Stone Sans Std Medium" w:cs="Arial"/>
          <w:sz w:val="24"/>
          <w:szCs w:val="24"/>
        </w:rPr>
        <w:t xml:space="preserve"> José Pimentel; e dos Deputados </w:t>
      </w:r>
      <w:r w:rsidR="00085135">
        <w:rPr>
          <w:rFonts w:ascii="ITC Stone Sans Std Medium" w:hAnsi="ITC Stone Sans Std Medium" w:cs="Arial"/>
          <w:color w:val="000000"/>
          <w:sz w:val="24"/>
          <w:szCs w:val="24"/>
        </w:rPr>
        <w:t xml:space="preserve">Manoel Junior, Laudivio Carvalho, Ságuas Moraes e Nilson Leitão. </w:t>
      </w:r>
      <w:r w:rsidRPr="0025165E">
        <w:rPr>
          <w:rFonts w:ascii="ITC Stone Sans Std Medium" w:hAnsi="ITC Stone Sans Std Medium" w:cs="Arial"/>
          <w:sz w:val="24"/>
          <w:szCs w:val="24"/>
        </w:rPr>
        <w:t xml:space="preserve">Deixam de comparecer os demais membros. </w:t>
      </w:r>
      <w:r w:rsidR="00D03F3D" w:rsidRPr="00021357">
        <w:rPr>
          <w:rFonts w:ascii="ITC Stone Sans Std Medium" w:hAnsi="ITC Stone Sans Std Medium" w:cs="Arial"/>
          <w:sz w:val="24"/>
          <w:szCs w:val="24"/>
        </w:rPr>
        <w:t>Havendo número regimental, a Presidência declara aberta a presente Reunião</w:t>
      </w:r>
      <w:r w:rsidR="00D03F3D">
        <w:rPr>
          <w:rFonts w:ascii="ITC Stone Sans Std Medium" w:hAnsi="ITC Stone Sans Std Medium" w:cs="Arial"/>
          <w:sz w:val="24"/>
          <w:szCs w:val="24"/>
        </w:rPr>
        <w:t xml:space="preserve"> e convida para assento à Mesa e exposição os seguintes participantes: Genildo Lins d</w:t>
      </w:r>
      <w:r w:rsidR="00D03F3D" w:rsidRPr="00D03F3D">
        <w:rPr>
          <w:rFonts w:ascii="ITC Stone Sans Std Medium" w:hAnsi="ITC Stone Sans Std Medium" w:cs="Arial"/>
          <w:sz w:val="24"/>
          <w:szCs w:val="24"/>
        </w:rPr>
        <w:t>e Albuquerque Neto</w:t>
      </w:r>
      <w:r w:rsidR="00D03F3D">
        <w:rPr>
          <w:rFonts w:ascii="ITC Stone Sans Std Medium" w:hAnsi="ITC Stone Sans Std Medium" w:cs="Arial"/>
          <w:sz w:val="24"/>
          <w:szCs w:val="24"/>
        </w:rPr>
        <w:t>, Secretário de Gestão Pública</w:t>
      </w:r>
      <w:r w:rsidR="00D03F3D" w:rsidRPr="00D03F3D">
        <w:rPr>
          <w:rFonts w:ascii="ITC Stone Sans Std Medium" w:hAnsi="ITC Stone Sans Std Medium" w:cs="Arial"/>
          <w:sz w:val="24"/>
          <w:szCs w:val="24"/>
        </w:rPr>
        <w:t xml:space="preserve"> do Ministério do Pl</w:t>
      </w:r>
      <w:r w:rsidR="00D03F3D">
        <w:rPr>
          <w:rFonts w:ascii="ITC Stone Sans Std Medium" w:hAnsi="ITC Stone Sans Std Medium" w:cs="Arial"/>
          <w:sz w:val="24"/>
          <w:szCs w:val="24"/>
        </w:rPr>
        <w:t>anejamento, Orçamento e Gestão</w:t>
      </w:r>
      <w:r w:rsidR="005F53A1">
        <w:rPr>
          <w:rFonts w:ascii="ITC Stone Sans Std Medium" w:hAnsi="ITC Stone Sans Std Medium" w:cs="Arial"/>
          <w:sz w:val="24"/>
          <w:szCs w:val="24"/>
        </w:rPr>
        <w:t>;</w:t>
      </w:r>
      <w:r w:rsidR="00D03F3D">
        <w:rPr>
          <w:rFonts w:ascii="ITC Stone Sans Std Medium" w:hAnsi="ITC Stone Sans Std Medium" w:cs="Arial"/>
          <w:sz w:val="24"/>
          <w:szCs w:val="24"/>
        </w:rPr>
        <w:t xml:space="preserve"> e </w:t>
      </w:r>
      <w:r w:rsidR="00D03F3D" w:rsidRPr="00D03F3D">
        <w:rPr>
          <w:rFonts w:ascii="ITC Stone Sans Std Medium" w:hAnsi="ITC Stone Sans Std Medium" w:cs="Arial"/>
          <w:sz w:val="24"/>
          <w:szCs w:val="24"/>
        </w:rPr>
        <w:t xml:space="preserve">Rogério </w:t>
      </w:r>
      <w:proofErr w:type="spellStart"/>
      <w:r w:rsidR="00D03F3D" w:rsidRPr="00D03F3D">
        <w:rPr>
          <w:rFonts w:ascii="ITC Stone Sans Std Medium" w:hAnsi="ITC Stone Sans Std Medium" w:cs="Arial"/>
          <w:sz w:val="24"/>
          <w:szCs w:val="24"/>
        </w:rPr>
        <w:t>Boueri</w:t>
      </w:r>
      <w:proofErr w:type="spellEnd"/>
      <w:r w:rsidR="00D03F3D" w:rsidRPr="00D03F3D">
        <w:rPr>
          <w:rFonts w:ascii="ITC Stone Sans Std Medium" w:hAnsi="ITC Stone Sans Std Medium" w:cs="Arial"/>
          <w:sz w:val="24"/>
          <w:szCs w:val="24"/>
        </w:rPr>
        <w:t xml:space="preserve"> Miranda</w:t>
      </w:r>
      <w:r w:rsidR="00D03F3D">
        <w:rPr>
          <w:rFonts w:ascii="ITC Stone Sans Std Medium" w:hAnsi="ITC Stone Sans Std Medium" w:cs="Arial"/>
          <w:sz w:val="24"/>
          <w:szCs w:val="24"/>
        </w:rPr>
        <w:t xml:space="preserve">, </w:t>
      </w:r>
      <w:r w:rsidR="00D03F3D" w:rsidRPr="00D03F3D">
        <w:rPr>
          <w:rFonts w:ascii="ITC Stone Sans Std Medium" w:hAnsi="ITC Stone Sans Std Medium" w:cs="Arial"/>
          <w:sz w:val="24"/>
          <w:szCs w:val="24"/>
        </w:rPr>
        <w:t>Secretário Adjunto de Política Fiscal e Tribu</w:t>
      </w:r>
      <w:r w:rsidR="00D03F3D">
        <w:rPr>
          <w:rFonts w:ascii="ITC Stone Sans Std Medium" w:hAnsi="ITC Stone Sans Std Medium" w:cs="Arial"/>
          <w:sz w:val="24"/>
          <w:szCs w:val="24"/>
        </w:rPr>
        <w:t>tária do Ministério da Fazenda.</w:t>
      </w:r>
      <w:r w:rsidR="00085135">
        <w:rPr>
          <w:rFonts w:ascii="ITC Stone Sans Std Medium" w:hAnsi="ITC Stone Sans Std Medium" w:cs="Arial"/>
          <w:sz w:val="24"/>
          <w:szCs w:val="24"/>
        </w:rPr>
        <w:t xml:space="preserve"> </w:t>
      </w:r>
      <w:r w:rsidR="00D03F3D">
        <w:rPr>
          <w:rFonts w:ascii="ITC Stone Sans Std Medium" w:hAnsi="ITC Stone Sans Std Medium" w:cs="Arial"/>
          <w:sz w:val="24"/>
          <w:szCs w:val="24"/>
        </w:rPr>
        <w:t>Ao término das exposições, f</w:t>
      </w:r>
      <w:r w:rsidR="00333265">
        <w:rPr>
          <w:rFonts w:ascii="ITC Stone Sans Std Medium" w:hAnsi="ITC Stone Sans Std Medium" w:cs="Arial"/>
          <w:color w:val="000000"/>
          <w:sz w:val="24"/>
          <w:szCs w:val="24"/>
        </w:rPr>
        <w:t>az</w:t>
      </w:r>
      <w:r w:rsidRPr="0025165E">
        <w:rPr>
          <w:rFonts w:ascii="ITC Stone Sans Std Medium" w:hAnsi="ITC Stone Sans Std Medium" w:cs="Arial"/>
          <w:color w:val="000000"/>
          <w:sz w:val="24"/>
          <w:szCs w:val="24"/>
        </w:rPr>
        <w:t xml:space="preserve"> uso da palavra </w:t>
      </w:r>
      <w:r w:rsidR="00333265" w:rsidRPr="004204FE">
        <w:rPr>
          <w:rFonts w:ascii="ITC Stone Sans Std Medium" w:hAnsi="ITC Stone Sans Std Medium" w:cs="Arial"/>
          <w:color w:val="000000"/>
          <w:sz w:val="24"/>
          <w:szCs w:val="24"/>
        </w:rPr>
        <w:t>o Relator, Deputado Nilson Leitã</w:t>
      </w:r>
      <w:r w:rsidR="00333265" w:rsidRPr="0013242F">
        <w:rPr>
          <w:rFonts w:ascii="ITC Stone Sans Std Medium" w:hAnsi="ITC Stone Sans Std Medium" w:cs="Arial"/>
          <w:color w:val="000000"/>
          <w:sz w:val="24"/>
          <w:szCs w:val="24"/>
        </w:rPr>
        <w:t>o.</w:t>
      </w:r>
      <w:r w:rsidR="00085135">
        <w:rPr>
          <w:rFonts w:ascii="ITC Stone Sans Std Medium" w:hAnsi="ITC Stone Sans Std Medium" w:cs="Arial"/>
          <w:sz w:val="24"/>
          <w:szCs w:val="24"/>
        </w:rPr>
        <w:t xml:space="preserve"> </w:t>
      </w:r>
      <w:r w:rsidR="00333265">
        <w:rPr>
          <w:rFonts w:ascii="ITC Stone Sans Std Medium" w:hAnsi="ITC Stone Sans Std Medium" w:cs="Arial"/>
          <w:color w:val="000000"/>
          <w:sz w:val="24"/>
          <w:szCs w:val="24"/>
        </w:rPr>
        <w:t xml:space="preserve">A Presidência concede a palavra ao Sr. </w:t>
      </w:r>
      <w:proofErr w:type="spellStart"/>
      <w:r w:rsidR="00333265">
        <w:rPr>
          <w:rFonts w:ascii="ITC Stone Sans Std Medium" w:hAnsi="ITC Stone Sans Std Medium" w:cs="Arial"/>
          <w:color w:val="000000"/>
          <w:sz w:val="24"/>
          <w:szCs w:val="24"/>
        </w:rPr>
        <w:t>Daro</w:t>
      </w:r>
      <w:proofErr w:type="spellEnd"/>
      <w:r w:rsidR="00333265">
        <w:rPr>
          <w:rFonts w:ascii="ITC Stone Sans Std Medium" w:hAnsi="ITC Stone Sans Std Medium" w:cs="Arial"/>
          <w:color w:val="000000"/>
          <w:sz w:val="24"/>
          <w:szCs w:val="24"/>
        </w:rPr>
        <w:t xml:space="preserve"> Marcos </w:t>
      </w:r>
      <w:proofErr w:type="spellStart"/>
      <w:r w:rsidR="00333265">
        <w:rPr>
          <w:rFonts w:ascii="ITC Stone Sans Std Medium" w:hAnsi="ITC Stone Sans Std Medium" w:cs="Arial"/>
          <w:color w:val="000000"/>
          <w:sz w:val="24"/>
          <w:szCs w:val="24"/>
        </w:rPr>
        <w:t>Piffer</w:t>
      </w:r>
      <w:proofErr w:type="spellEnd"/>
      <w:r w:rsidR="00333265">
        <w:rPr>
          <w:rFonts w:ascii="ITC Stone Sans Std Medium" w:hAnsi="ITC Stone Sans Std Medium" w:cs="Arial"/>
          <w:color w:val="000000"/>
          <w:sz w:val="24"/>
          <w:szCs w:val="24"/>
        </w:rPr>
        <w:t>, Presidente do Sindicato Nacional dos Funcionários do Banco Central.</w:t>
      </w:r>
      <w:r w:rsidR="00085135">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Nada mais havendo a tratar, encerra-se a Reunião às </w:t>
      </w:r>
      <w:r w:rsidR="00333265">
        <w:rPr>
          <w:rFonts w:ascii="ITC Stone Sans Std Medium" w:hAnsi="ITC Stone Sans Std Medium" w:cs="Arial"/>
          <w:sz w:val="24"/>
          <w:szCs w:val="24"/>
        </w:rPr>
        <w:t>quinze</w:t>
      </w:r>
      <w:r w:rsidRPr="0025165E">
        <w:rPr>
          <w:rFonts w:ascii="ITC Stone Sans Std Medium" w:hAnsi="ITC Stone Sans Std Medium" w:cs="Arial"/>
          <w:sz w:val="24"/>
          <w:szCs w:val="24"/>
        </w:rPr>
        <w:t xml:space="preserve"> horas e </w:t>
      </w:r>
      <w:r w:rsidR="00085135">
        <w:rPr>
          <w:rFonts w:ascii="ITC Stone Sans Std Medium" w:hAnsi="ITC Stone Sans Std Medium" w:cs="Arial"/>
          <w:sz w:val="24"/>
          <w:szCs w:val="24"/>
        </w:rPr>
        <w:t>on</w:t>
      </w:r>
      <w:r w:rsidR="005C20F7">
        <w:rPr>
          <w:rFonts w:ascii="ITC Stone Sans Std Medium" w:hAnsi="ITC Stone Sans Std Medium" w:cs="Arial"/>
          <w:sz w:val="24"/>
          <w:szCs w:val="24"/>
        </w:rPr>
        <w:t>ze</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263C52">
        <w:rPr>
          <w:rFonts w:ascii="ITC Stone Sans Std Medium" w:hAnsi="ITC Stone Sans Std Medium" w:cs="Arial"/>
          <w:bCs/>
          <w:sz w:val="24"/>
          <w:szCs w:val="24"/>
        </w:rPr>
        <w:t>Clarissa Kiwa Scarton Hayashi</w:t>
      </w:r>
      <w:r w:rsidR="00085135">
        <w:rPr>
          <w:rFonts w:ascii="ITC Stone Sans Std Medium" w:hAnsi="ITC Stone Sans Std Medium" w:cs="Arial"/>
          <w:sz w:val="24"/>
          <w:szCs w:val="24"/>
        </w:rPr>
        <w:t>, Secretária</w:t>
      </w:r>
      <w:r w:rsidRPr="0025165E">
        <w:rPr>
          <w:rFonts w:ascii="ITC Stone Sans Std Medium" w:hAnsi="ITC Stone Sans Std Medium" w:cs="Arial"/>
          <w:sz w:val="24"/>
          <w:szCs w:val="24"/>
        </w:rPr>
        <w:t xml:space="preserve"> da Comissão, a presente Ata, que será assinada pel</w:t>
      </w:r>
      <w:r w:rsidRPr="00AC58F5">
        <w:rPr>
          <w:rFonts w:ascii="ITC Stone Sans Std Medium" w:hAnsi="ITC Stone Sans Std Medium" w:cs="Arial"/>
          <w:noProof/>
          <w:sz w:val="24"/>
          <w:szCs w:val="24"/>
        </w:rPr>
        <w:t>o</w:t>
      </w:r>
      <w:r w:rsidR="003521AF">
        <w:rPr>
          <w:rFonts w:ascii="ITC Stone Sans Std Medium" w:hAnsi="ITC Stone Sans Std Medium" w:cs="Arial"/>
          <w:sz w:val="24"/>
          <w:szCs w:val="24"/>
        </w:rPr>
        <w:t xml:space="preserve"> Senhor Presidente</w:t>
      </w:r>
      <w:r w:rsidRPr="0025165E">
        <w:rPr>
          <w:rFonts w:ascii="ITC Stone Sans Std Medium" w:hAnsi="ITC Stone Sans Std Medium" w:cs="Arial"/>
          <w:sz w:val="24"/>
          <w:szCs w:val="24"/>
        </w:rPr>
        <w:t xml:space="preserve">, </w:t>
      </w:r>
      <w:r w:rsidRPr="00AC58F5">
        <w:rPr>
          <w:rFonts w:ascii="ITC Stone Sans Std Medium" w:hAnsi="ITC Stone Sans Std Medium" w:cs="Arial"/>
          <w:noProof/>
          <w:sz w:val="24"/>
          <w:szCs w:val="24"/>
        </w:rPr>
        <w:t>Senador</w:t>
      </w:r>
      <w:r w:rsidRPr="0025165E">
        <w:rPr>
          <w:rFonts w:ascii="ITC Stone Sans Std Medium" w:hAnsi="ITC Stone Sans Std Medium" w:cs="Arial"/>
          <w:sz w:val="24"/>
          <w:szCs w:val="24"/>
        </w:rPr>
        <w:t xml:space="preserve"> </w:t>
      </w:r>
      <w:r w:rsidRPr="00AC58F5">
        <w:rPr>
          <w:rFonts w:ascii="ITC Stone Sans Std Medium" w:hAnsi="ITC Stone Sans Std Medium" w:cs="Arial"/>
          <w:noProof/>
          <w:sz w:val="24"/>
          <w:szCs w:val="24"/>
        </w:rPr>
        <w:t>Paulo Rocha</w:t>
      </w:r>
      <w:r w:rsidRPr="0025165E">
        <w:rPr>
          <w:rFonts w:ascii="ITC Stone Sans Std Medium" w:hAnsi="ITC Stone Sans Std Medium" w:cs="Arial"/>
          <w:sz w:val="24"/>
          <w:szCs w:val="24"/>
        </w:rPr>
        <w:t>, e publicada no Diário do Senado Federal, juntamente com a íntegra das notas taquigráficas.</w:t>
      </w:r>
    </w:p>
    <w:p w:rsidR="00C20DA1" w:rsidRPr="0025165E" w:rsidRDefault="00C20DA1" w:rsidP="002566A3">
      <w:pPr>
        <w:autoSpaceDE w:val="0"/>
        <w:autoSpaceDN w:val="0"/>
        <w:adjustRightInd w:val="0"/>
        <w:jc w:val="both"/>
        <w:rPr>
          <w:rFonts w:ascii="ITC Stone Sans Std Medium" w:hAnsi="ITC Stone Sans Std Medium" w:cs="Arial"/>
          <w:color w:val="000000"/>
          <w:sz w:val="24"/>
          <w:szCs w:val="24"/>
        </w:rPr>
      </w:pPr>
    </w:p>
    <w:p w:rsidR="00C20DA1" w:rsidRPr="0025165E" w:rsidRDefault="00C20DA1" w:rsidP="002566A3">
      <w:pPr>
        <w:autoSpaceDE w:val="0"/>
        <w:autoSpaceDN w:val="0"/>
        <w:adjustRightInd w:val="0"/>
        <w:jc w:val="both"/>
        <w:rPr>
          <w:rFonts w:ascii="ITC Stone Sans Std Medium" w:hAnsi="ITC Stone Sans Std Medium" w:cs="Arial"/>
          <w:color w:val="000000"/>
          <w:sz w:val="24"/>
          <w:szCs w:val="24"/>
        </w:rPr>
      </w:pPr>
    </w:p>
    <w:p w:rsidR="00C20DA1" w:rsidRPr="0025165E" w:rsidRDefault="00C20DA1" w:rsidP="00A92C42">
      <w:pPr>
        <w:autoSpaceDE w:val="0"/>
        <w:autoSpaceDN w:val="0"/>
        <w:adjustRightInd w:val="0"/>
        <w:jc w:val="center"/>
        <w:rPr>
          <w:rFonts w:ascii="ITC Stone Sans Std Medium" w:hAnsi="ITC Stone Sans Std Medium" w:cs="Arial"/>
          <w:color w:val="000000"/>
          <w:sz w:val="24"/>
          <w:szCs w:val="24"/>
        </w:rPr>
      </w:pPr>
    </w:p>
    <w:p w:rsidR="00C20DA1" w:rsidRPr="0025165E" w:rsidRDefault="00C20DA1" w:rsidP="00A92C42">
      <w:pPr>
        <w:autoSpaceDE w:val="0"/>
        <w:autoSpaceDN w:val="0"/>
        <w:adjustRightInd w:val="0"/>
        <w:jc w:val="center"/>
        <w:rPr>
          <w:rFonts w:ascii="ITC Stone Sans Std Medium" w:hAnsi="ITC Stone Sans Std Medium" w:cs="Arial"/>
          <w:b/>
          <w:color w:val="000000"/>
          <w:sz w:val="24"/>
          <w:szCs w:val="24"/>
        </w:rPr>
      </w:pPr>
      <w:r w:rsidRPr="00AC58F5">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AC58F5">
        <w:rPr>
          <w:rFonts w:ascii="ITC Stone Sans Std Medium" w:hAnsi="ITC Stone Sans Std Medium" w:cs="Arial"/>
          <w:b/>
          <w:noProof/>
          <w:color w:val="000000"/>
          <w:sz w:val="24"/>
          <w:szCs w:val="24"/>
        </w:rPr>
        <w:t>PAULO ROCHA</w:t>
      </w:r>
    </w:p>
    <w:p w:rsidR="00C20DA1" w:rsidRDefault="00C20DA1" w:rsidP="00A92C42">
      <w:pPr>
        <w:autoSpaceDE w:val="0"/>
        <w:autoSpaceDN w:val="0"/>
        <w:adjustRightInd w:val="0"/>
        <w:jc w:val="center"/>
        <w:rPr>
          <w:rFonts w:ascii="ITC Stone Sans Std Medium" w:hAnsi="ITC Stone Sans Std Medium" w:cs="Arial"/>
          <w:color w:val="000000"/>
          <w:sz w:val="24"/>
          <w:szCs w:val="24"/>
        </w:rPr>
        <w:sectPr w:rsidR="00C20DA1" w:rsidSect="00C20DA1">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C3599A" w:rsidRDefault="00C3599A" w:rsidP="009A6C7C">
      <w:pPr>
        <w:autoSpaceDE w:val="0"/>
        <w:autoSpaceDN w:val="0"/>
        <w:adjustRightInd w:val="0"/>
        <w:rPr>
          <w:rFonts w:ascii="ITC Stone Sans Std Medium" w:hAnsi="ITC Stone Sans Std Medium" w:cs="Arial"/>
          <w:color w:val="000000"/>
          <w:sz w:val="24"/>
          <w:szCs w:val="24"/>
        </w:rPr>
      </w:pPr>
    </w:p>
    <w:p w:rsidR="009A6C7C" w:rsidRDefault="009A6C7C" w:rsidP="009A6C7C">
      <w:pPr>
        <w:autoSpaceDE w:val="0"/>
        <w:autoSpaceDN w:val="0"/>
        <w:adjustRightInd w:val="0"/>
        <w:rPr>
          <w:rFonts w:ascii="ITC Stone Sans Std Medium" w:hAnsi="ITC Stone Sans Std Medium" w:cs="Arial"/>
          <w:color w:val="000000"/>
          <w:sz w:val="24"/>
          <w:szCs w:val="24"/>
        </w:rPr>
      </w:pPr>
      <w:bookmarkStart w:id="0" w:name="_GoBack"/>
      <w:bookmarkEnd w:id="0"/>
    </w:p>
    <w:p w:rsidR="00C3599A" w:rsidRDefault="00C3599A" w:rsidP="00A92C42">
      <w:pPr>
        <w:autoSpaceDE w:val="0"/>
        <w:autoSpaceDN w:val="0"/>
        <w:adjustRightInd w:val="0"/>
        <w:jc w:val="center"/>
        <w:rPr>
          <w:rFonts w:ascii="ITC Stone Sans Std Medium" w:hAnsi="ITC Stone Sans Std Medium" w:cs="Arial"/>
          <w:color w:val="000000"/>
          <w:sz w:val="24"/>
          <w:szCs w:val="24"/>
        </w:rPr>
      </w:pPr>
    </w:p>
    <w:p w:rsidR="00C3599A" w:rsidRDefault="00C3599A" w:rsidP="00C3599A">
      <w:pPr>
        <w:pStyle w:val="Escriba-Normal"/>
        <w:rPr>
          <w:rFonts w:ascii="ITC Stone Sans Std Medium" w:hAnsi="ITC Stone Sans Std Medium"/>
        </w:rPr>
      </w:pPr>
      <w:r>
        <w:rPr>
          <w:rFonts w:ascii="ITC Stone Sans Std Medium" w:hAnsi="ITC Stone Sans Std Medium"/>
          <w:b/>
        </w:rPr>
        <w:lastRenderedPageBreak/>
        <w:t xml:space="preserve">O SR. PRESIDENTE </w:t>
      </w:r>
      <w:r>
        <w:rPr>
          <w:rFonts w:ascii="ITC Stone Sans Std Medium" w:hAnsi="ITC Stone Sans Std Medium"/>
        </w:rPr>
        <w:t>(Paulo Rocha. Bloco/PT - PA) – Boa tarde a todas e a todos.</w:t>
      </w:r>
    </w:p>
    <w:p w:rsidR="00C3599A" w:rsidRDefault="00C3599A" w:rsidP="00C3599A">
      <w:pPr>
        <w:pStyle w:val="Escriba-Normal"/>
        <w:rPr>
          <w:rFonts w:ascii="ITC Stone Sans Std Medium" w:hAnsi="ITC Stone Sans Std Medium"/>
        </w:rPr>
      </w:pPr>
      <w:r>
        <w:rPr>
          <w:rFonts w:ascii="ITC Stone Sans Std Medium" w:hAnsi="ITC Stone Sans Std Medium"/>
        </w:rPr>
        <w:t>Havendo número regimental, estando presentes aqui nossos convidados, dou por aberta a 3ª Reunião da Comissão Mista destinada a examinar e a emitir parecer sobre a Medida Provisória nº 689, de 2015.</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Portanto, a presente reunião consiste na realização de uma audiência pública em que vamos ouvir o Sr. </w:t>
      </w:r>
      <w:proofErr w:type="spellStart"/>
      <w:r>
        <w:rPr>
          <w:rFonts w:ascii="ITC Stone Sans Std Medium" w:hAnsi="ITC Stone Sans Std Medium"/>
        </w:rPr>
        <w:t>Genildo</w:t>
      </w:r>
      <w:proofErr w:type="spellEnd"/>
      <w:r>
        <w:rPr>
          <w:rFonts w:ascii="ITC Stone Sans Std Medium" w:hAnsi="ITC Stone Sans Std Medium"/>
        </w:rPr>
        <w:t xml:space="preserve"> Lins de Albuquerque Neto, Secretário de Gestão Pública do Ministério do Planejamento, Orçamento e Gestão, que chamo para ocupar assento à mesa.</w:t>
      </w:r>
    </w:p>
    <w:p w:rsidR="00C3599A" w:rsidRDefault="00C3599A" w:rsidP="00C3599A">
      <w:pPr>
        <w:pStyle w:val="Escriba-Normal"/>
        <w:rPr>
          <w:rFonts w:ascii="ITC Stone Sans Std Medium" w:hAnsi="ITC Stone Sans Std Medium"/>
        </w:rPr>
      </w:pPr>
      <w:r>
        <w:rPr>
          <w:rFonts w:ascii="ITC Stone Sans Std Medium" w:hAnsi="ITC Stone Sans Std Medium"/>
        </w:rPr>
        <w:t>Obrigado por ter vindo e por aceitar o nosso convite.</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Também chamo o Sr. Rogério </w:t>
      </w:r>
      <w:proofErr w:type="spellStart"/>
      <w:r>
        <w:rPr>
          <w:rFonts w:ascii="ITC Stone Sans Std Medium" w:hAnsi="ITC Stone Sans Std Medium"/>
        </w:rPr>
        <w:t>Boueri</w:t>
      </w:r>
      <w:proofErr w:type="spellEnd"/>
      <w:r>
        <w:rPr>
          <w:rFonts w:ascii="ITC Stone Sans Std Medium" w:hAnsi="ITC Stone Sans Std Medium"/>
        </w:rPr>
        <w:t xml:space="preserve"> Miranda, Secretário-Adjunto da Política Fiscal e Tributária do Ministério da Fazenda.</w:t>
      </w:r>
    </w:p>
    <w:p w:rsidR="00C3599A" w:rsidRDefault="00C3599A" w:rsidP="00C3599A">
      <w:pPr>
        <w:pStyle w:val="Escriba-Normal"/>
        <w:rPr>
          <w:rFonts w:ascii="ITC Stone Sans Std Medium" w:hAnsi="ITC Stone Sans Std Medium"/>
        </w:rPr>
      </w:pPr>
      <w:r>
        <w:rPr>
          <w:rFonts w:ascii="ITC Stone Sans Std Medium" w:hAnsi="ITC Stone Sans Std Medium"/>
        </w:rPr>
        <w:t>Obrigado por ter vindo e por aceitar o nosso convite.</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Deputado </w:t>
      </w:r>
      <w:proofErr w:type="spellStart"/>
      <w:r>
        <w:rPr>
          <w:rFonts w:ascii="ITC Stone Sans Std Medium" w:hAnsi="ITC Stone Sans Std Medium"/>
        </w:rPr>
        <w:t>Ságuas</w:t>
      </w:r>
      <w:proofErr w:type="spellEnd"/>
      <w:r>
        <w:rPr>
          <w:rFonts w:ascii="ITC Stone Sans Std Medium" w:hAnsi="ITC Stone Sans Std Medium"/>
        </w:rPr>
        <w:t>, assente-se!</w:t>
      </w:r>
    </w:p>
    <w:p w:rsidR="00C3599A" w:rsidRDefault="00C3599A" w:rsidP="00C3599A">
      <w:pPr>
        <w:pStyle w:val="Escriba-Normal"/>
        <w:rPr>
          <w:rFonts w:ascii="ITC Stone Sans Std Medium" w:hAnsi="ITC Stone Sans Std Medium"/>
        </w:rPr>
      </w:pPr>
      <w:r>
        <w:rPr>
          <w:rFonts w:ascii="ITC Stone Sans Std Medium" w:hAnsi="ITC Stone Sans Std Medium"/>
        </w:rPr>
        <w:t>Como foi combinado com nossos convidados, darei dez minutos. Acham eles que isso é o suficiente para cada intervenção, para os seus depoimentos.</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Como todos nós estamos muito ocupados e trabalhamos muito aqui, vamos dar início aos trabalhos, concedendo a palavra ao </w:t>
      </w:r>
      <w:proofErr w:type="spellStart"/>
      <w:r>
        <w:rPr>
          <w:rFonts w:ascii="ITC Stone Sans Std Medium" w:hAnsi="ITC Stone Sans Std Medium"/>
        </w:rPr>
        <w:t>Genildo</w:t>
      </w:r>
      <w:proofErr w:type="spellEnd"/>
      <w:r>
        <w:rPr>
          <w:rFonts w:ascii="ITC Stone Sans Std Medium" w:hAnsi="ITC Stone Sans Std Medium"/>
        </w:rPr>
        <w:t>.</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V. </w:t>
      </w:r>
      <w:proofErr w:type="spellStart"/>
      <w:r>
        <w:rPr>
          <w:rFonts w:ascii="ITC Stone Sans Std Medium" w:hAnsi="ITC Stone Sans Std Medium"/>
        </w:rPr>
        <w:t>Sª</w:t>
      </w:r>
      <w:proofErr w:type="spellEnd"/>
      <w:r>
        <w:rPr>
          <w:rFonts w:ascii="ITC Stone Sans Std Medium" w:hAnsi="ITC Stone Sans Std Medium"/>
        </w:rPr>
        <w:t xml:space="preserve"> dispõe de dez minutos.</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GENILDO LINS DE ALBUQUERQUE NETO </w:t>
      </w:r>
      <w:r>
        <w:rPr>
          <w:rFonts w:ascii="ITC Stone Sans Std Medium" w:hAnsi="ITC Stone Sans Std Medium"/>
        </w:rPr>
        <w:t xml:space="preserve">– Sr. Presidente, Senador Paulo Rocha; Deputado Nilson Leitão; Deputado </w:t>
      </w:r>
      <w:proofErr w:type="spellStart"/>
      <w:r>
        <w:rPr>
          <w:rFonts w:ascii="ITC Stone Sans Std Medium" w:hAnsi="ITC Stone Sans Std Medium"/>
        </w:rPr>
        <w:t>Ságuas</w:t>
      </w:r>
      <w:proofErr w:type="spellEnd"/>
      <w:r>
        <w:rPr>
          <w:rFonts w:ascii="ITC Stone Sans Std Medium" w:hAnsi="ITC Stone Sans Std Medium"/>
        </w:rPr>
        <w:t>; senhores presentes, boa tarde!</w:t>
      </w:r>
    </w:p>
    <w:p w:rsidR="00C3599A" w:rsidRDefault="00C3599A" w:rsidP="00C3599A">
      <w:pPr>
        <w:pStyle w:val="Escriba-Normal"/>
        <w:rPr>
          <w:rFonts w:ascii="ITC Stone Sans Std Medium" w:hAnsi="ITC Stone Sans Std Medium"/>
        </w:rPr>
      </w:pPr>
      <w:r>
        <w:rPr>
          <w:rFonts w:ascii="ITC Stone Sans Std Medium" w:hAnsi="ITC Stone Sans Std Medium"/>
        </w:rPr>
        <w:t>Primeiro, eu queria agradecer a oportunidade de vir aqui expor sobre uma medida provisória que, acredito, por falta de entendimento da parte de algumas pessoas, foi bastante criticada. Mas, com os números que serão apresentados aqui, acho que todos nós vamos entender a importância dessa medida.</w:t>
      </w:r>
    </w:p>
    <w:p w:rsidR="00C3599A" w:rsidRDefault="00C3599A" w:rsidP="00C3599A">
      <w:pPr>
        <w:pStyle w:val="Escriba-Normal"/>
        <w:rPr>
          <w:rFonts w:ascii="ITC Stone Sans Std Medium" w:hAnsi="ITC Stone Sans Std Medium"/>
        </w:rPr>
      </w:pPr>
      <w:r>
        <w:rPr>
          <w:rFonts w:ascii="ITC Stone Sans Std Medium" w:hAnsi="ITC Stone Sans Std Medium"/>
        </w:rPr>
        <w:t>Pode passar mais um, por favor.</w:t>
      </w:r>
    </w:p>
    <w:p w:rsidR="00C3599A" w:rsidRDefault="00C3599A" w:rsidP="00C3599A">
      <w:pPr>
        <w:pStyle w:val="Escriba-Normal"/>
        <w:rPr>
          <w:rFonts w:ascii="ITC Stone Sans Std Medium" w:hAnsi="ITC Stone Sans Std Medium"/>
        </w:rPr>
      </w:pPr>
      <w:r>
        <w:rPr>
          <w:rFonts w:ascii="ITC Stone Sans Std Medium" w:hAnsi="ITC Stone Sans Std Medium"/>
        </w:rPr>
        <w:t>A Medida Provisória trata de alterar a Lei nº 8.112 no que se refere à contribuição do servidor público. A redação atual, a redação anterior à Medida Provisória estabelecia que, em caso de licença para interesse particular, que é um gênero do qual existem várias espécies, o servidor contribui com sua parte. O servidor tem duas opções: não utilizar o tempo de licença para efeito de aposentadoria e de tempo de serviço ou continuar contribuindo com os seus 10%. Desculpem, não são 10%. Hoje, o servidor paga 11%, e a União paga 22% de contribuição previdenciária.</w:t>
      </w:r>
    </w:p>
    <w:p w:rsidR="00C3599A" w:rsidRDefault="00C3599A" w:rsidP="00C3599A">
      <w:pPr>
        <w:pStyle w:val="Escriba-Normal"/>
        <w:rPr>
          <w:rFonts w:ascii="ITC Stone Sans Std Medium" w:hAnsi="ITC Stone Sans Std Medium"/>
        </w:rPr>
      </w:pPr>
      <w:r>
        <w:rPr>
          <w:rFonts w:ascii="ITC Stone Sans Std Medium" w:hAnsi="ITC Stone Sans Std Medium"/>
        </w:rPr>
        <w:t>O que é que a gente constatou em termos de problema? No que a gente está querendo mexer? Qual foi a ideia da Medida Provisória?</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Primeiro, não é justo para os cofres públicos, não é justo para o Estado empregador que o tempo de afastamento do servidor que não está exercendo suas atividades conte para o seu tempo de aposentadoria. Isso é importante, inclusive, considerando o momento em que estamos. Hoje, há basicamente três situações previdenciárias de servidores públicos: há servidores com aposentadoria integral, servidores com aposentadoria cujo limite é de 80% das maiores remunerações e os novos servidores, que estão inseridos no regime do </w:t>
      </w:r>
      <w:proofErr w:type="spellStart"/>
      <w:r>
        <w:rPr>
          <w:rFonts w:ascii="ITC Stone Sans Std Medium" w:hAnsi="ITC Stone Sans Std Medium"/>
        </w:rPr>
        <w:t>Funpresp</w:t>
      </w:r>
      <w:proofErr w:type="spellEnd"/>
      <w:r>
        <w:rPr>
          <w:rFonts w:ascii="ITC Stone Sans Std Medium" w:hAnsi="ITC Stone Sans Std Medium"/>
        </w:rPr>
        <w:t>. Além disso, considerando essas três situações, a gente tentou fazer com que o servidor afastado ou licenciado também tivesse de seguir algumas regras.</w:t>
      </w:r>
    </w:p>
    <w:p w:rsidR="00C3599A" w:rsidRDefault="00C3599A" w:rsidP="00C3599A">
      <w:pPr>
        <w:pStyle w:val="Escriba-Normal"/>
        <w:rPr>
          <w:rFonts w:ascii="ITC Stone Sans Std Medium" w:hAnsi="ITC Stone Sans Std Medium"/>
        </w:rPr>
      </w:pPr>
      <w:r>
        <w:rPr>
          <w:rFonts w:ascii="ITC Stone Sans Std Medium" w:hAnsi="ITC Stone Sans Std Medium"/>
        </w:rPr>
        <w:t>Por exemplo, nós temos um servidor afastado há 11 anos. Faz 11 anos que esse servidor não presta nenhum serviço ao Poder Executivo, e esses 11 anos contam para seu tempo de aposentadoria.</w:t>
      </w:r>
    </w:p>
    <w:p w:rsidR="00C3599A" w:rsidRDefault="00C3599A" w:rsidP="00C3599A">
      <w:pPr>
        <w:pStyle w:val="Escriba-Normal"/>
        <w:rPr>
          <w:rFonts w:ascii="ITC Stone Sans Std Medium" w:hAnsi="ITC Stone Sans Std Medium"/>
        </w:rPr>
      </w:pPr>
      <w:r>
        <w:rPr>
          <w:rFonts w:ascii="ITC Stone Sans Std Medium" w:hAnsi="ITC Stone Sans Std Medium"/>
        </w:rPr>
        <w:t>Pode passar, por favor.</w:t>
      </w:r>
    </w:p>
    <w:p w:rsidR="00C3599A" w:rsidRDefault="00C3599A" w:rsidP="00C3599A">
      <w:pPr>
        <w:pStyle w:val="Escriba-Normal"/>
        <w:rPr>
          <w:rFonts w:ascii="ITC Stone Sans Std Medium" w:hAnsi="ITC Stone Sans Std Medium"/>
        </w:rPr>
      </w:pPr>
      <w:r>
        <w:rPr>
          <w:rFonts w:ascii="ITC Stone Sans Std Medium" w:hAnsi="ITC Stone Sans Std Medium"/>
        </w:rPr>
        <w:t>Tivemos como objetivo dar maior proteção ao servidor afastado, porque havia uma dúvida, se o servidor, mesmo afastado, sem contribuir para o seu regime próprio de Previdência, estaria coberto por alguns direitos que a lei estabelece.</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De novo, estamos aqui buscando o interesse público, e vocês vão verificar o interesse público no próximo </w:t>
      </w:r>
      <w:proofErr w:type="spellStart"/>
      <w:r>
        <w:rPr>
          <w:rFonts w:ascii="ITC Stone Sans Std Medium" w:hAnsi="ITC Stone Sans Std Medium"/>
        </w:rPr>
        <w:t>eslaide</w:t>
      </w:r>
      <w:proofErr w:type="spellEnd"/>
      <w:r>
        <w:rPr>
          <w:rFonts w:ascii="ITC Stone Sans Std Medium" w:hAnsi="ITC Stone Sans Std Medium"/>
        </w:rPr>
        <w:t>, que, para mim, é o que mais justifica a medida provisória.</w:t>
      </w:r>
    </w:p>
    <w:p w:rsidR="00C3599A" w:rsidRDefault="00C3599A" w:rsidP="00C3599A">
      <w:pPr>
        <w:pStyle w:val="Escriba-Normal"/>
        <w:rPr>
          <w:rFonts w:ascii="ITC Stone Sans Std Medium" w:hAnsi="ITC Stone Sans Std Medium"/>
        </w:rPr>
      </w:pPr>
      <w:r>
        <w:rPr>
          <w:rFonts w:ascii="ITC Stone Sans Std Medium" w:hAnsi="ITC Stone Sans Std Medium"/>
        </w:rPr>
        <w:t>Por fim, nós trouxemos para o Governo Federal medidas que outros entes da Federação já adotavam para proteger seus próprios cofres.</w:t>
      </w:r>
    </w:p>
    <w:p w:rsidR="00C3599A" w:rsidRDefault="00C3599A" w:rsidP="00C3599A">
      <w:pPr>
        <w:pStyle w:val="Escriba-Normal"/>
        <w:rPr>
          <w:rFonts w:ascii="ITC Stone Sans Std Medium" w:hAnsi="ITC Stone Sans Std Medium"/>
        </w:rPr>
      </w:pPr>
      <w:r>
        <w:rPr>
          <w:rFonts w:ascii="ITC Stone Sans Std Medium" w:hAnsi="ITC Stone Sans Std Medium"/>
        </w:rPr>
        <w:lastRenderedPageBreak/>
        <w:t xml:space="preserve">Próximo </w:t>
      </w:r>
      <w:proofErr w:type="spellStart"/>
      <w:r>
        <w:rPr>
          <w:rFonts w:ascii="ITC Stone Sans Std Medium" w:hAnsi="ITC Stone Sans Std Medium"/>
        </w:rPr>
        <w:t>eslaide</w:t>
      </w:r>
      <w:proofErr w:type="spellEnd"/>
      <w:r>
        <w:rPr>
          <w:rFonts w:ascii="ITC Stone Sans Std Medium" w:hAnsi="ITC Stone Sans Std Medium"/>
        </w:rPr>
        <w:t>. Pode passar, por favor, e é o meu último. Ele, para mim, é o maior argumento.</w:t>
      </w:r>
    </w:p>
    <w:p w:rsidR="00C3599A" w:rsidRDefault="00C3599A" w:rsidP="00C3599A">
      <w:pPr>
        <w:pStyle w:val="Escriba-Normal"/>
        <w:rPr>
          <w:rFonts w:ascii="ITC Stone Sans Std Medium" w:hAnsi="ITC Stone Sans Std Medium"/>
        </w:rPr>
      </w:pPr>
      <w:r>
        <w:rPr>
          <w:rFonts w:ascii="ITC Stone Sans Std Medium" w:hAnsi="ITC Stone Sans Std Medium"/>
        </w:rPr>
        <w:t>Nós, hoje, temos, senhores, 4.730 servidores licenciados sem remuneração. A União gasta por ano, para manter a aposentadoria desses servidores, R$83,7 milhões. Nós pagamos esses R$83,7 milhões, e ainda há aí um valor que é incalculável: o tempo de aposentadoria que nós vamos pagar, considerando o período em que ele não prestou serviço ao Poder Executivo, mas, mesmo assim, nós contamos para tempo de serviço. É claro que existem algumas situações que foram abarcadas por emendas – e eu me coloco à disposição dos Srs. Parlamentares para discutir e, eventualmente, para chegarmos à melhor solução, considerando o interesse público e as especificidades de cada espécie do gênero "licença para tratamento de interesse particular" –, mas o que eu entendo é que o Estado brasileiro não tem condições, hoje, de continuar arcando com R$83,7 milhões por ano para garantir uma aposentadoria a 4.730 servidores.</w:t>
      </w:r>
    </w:p>
    <w:p w:rsidR="00C3599A" w:rsidRDefault="00C3599A" w:rsidP="00C3599A">
      <w:pPr>
        <w:pStyle w:val="Escriba-Normal"/>
        <w:rPr>
          <w:rFonts w:ascii="ITC Stone Sans Std Medium" w:hAnsi="ITC Stone Sans Std Medium"/>
        </w:rPr>
      </w:pPr>
      <w:r>
        <w:rPr>
          <w:rFonts w:ascii="ITC Stone Sans Std Medium" w:hAnsi="ITC Stone Sans Std Medium"/>
        </w:rPr>
        <w:t>Srs. Parlamentares, acho que é isso o que eu tinha para falar.</w:t>
      </w:r>
    </w:p>
    <w:p w:rsidR="00C3599A" w:rsidRDefault="00C3599A" w:rsidP="00C3599A">
      <w:pPr>
        <w:pStyle w:val="Escriba-Normal"/>
        <w:rPr>
          <w:rFonts w:ascii="ITC Stone Sans Std Medium" w:hAnsi="ITC Stone Sans Std Medium"/>
        </w:rPr>
      </w:pPr>
      <w:r>
        <w:rPr>
          <w:rFonts w:ascii="ITC Stone Sans Std Medium" w:hAnsi="ITC Stone Sans Std Medium"/>
        </w:rPr>
        <w:t>Muito obrigado.</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PRESIDENTE </w:t>
      </w:r>
      <w:r>
        <w:rPr>
          <w:rFonts w:ascii="ITC Stone Sans Std Medium" w:hAnsi="ITC Stone Sans Std Medium"/>
        </w:rPr>
        <w:t xml:space="preserve">(Paulo Rocha. Bloco/PT - PA) – Tem a palavra o Sr. Rogério </w:t>
      </w:r>
      <w:proofErr w:type="spellStart"/>
      <w:r>
        <w:rPr>
          <w:rFonts w:ascii="ITC Stone Sans Std Medium" w:hAnsi="ITC Stone Sans Std Medium"/>
        </w:rPr>
        <w:t>Boueri</w:t>
      </w:r>
      <w:proofErr w:type="spellEnd"/>
      <w:r>
        <w:rPr>
          <w:rFonts w:ascii="ITC Stone Sans Std Medium" w:hAnsi="ITC Stone Sans Std Medium"/>
        </w:rPr>
        <w:t xml:space="preserve"> Miranda por dez minutos.</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ROGÉRIO BOUERI MIRANDA </w:t>
      </w:r>
      <w:r>
        <w:rPr>
          <w:rFonts w:ascii="ITC Stone Sans Std Medium" w:hAnsi="ITC Stone Sans Std Medium"/>
        </w:rPr>
        <w:t>– Eu gostaria de cumprimentar todos, em especial o Senador Paulo Rocha e os demais Senadores presentes da Mesa.</w:t>
      </w:r>
    </w:p>
    <w:p w:rsidR="00C3599A" w:rsidRDefault="00C3599A" w:rsidP="00C3599A">
      <w:pPr>
        <w:pStyle w:val="Escriba-Normal"/>
        <w:rPr>
          <w:rFonts w:ascii="ITC Stone Sans Std Medium" w:hAnsi="ITC Stone Sans Std Medium"/>
        </w:rPr>
      </w:pPr>
      <w:r>
        <w:rPr>
          <w:rFonts w:ascii="ITC Stone Sans Std Medium" w:hAnsi="ITC Stone Sans Std Medium"/>
        </w:rPr>
        <w:t>Sob o ponto de vista do Ministério da Fazenda, essa medida provisória, naturalmente, tem esse impacto positivo nas contas públicas, mas ela também corrige uma distorção que só se vê na União em alguns entes. Em outros, essa distorção já foi corrigida.</w:t>
      </w:r>
    </w:p>
    <w:p w:rsidR="00C3599A" w:rsidRDefault="00C3599A" w:rsidP="00C3599A">
      <w:pPr>
        <w:pStyle w:val="Escriba-Normal"/>
        <w:rPr>
          <w:rFonts w:ascii="ITC Stone Sans Std Medium" w:hAnsi="ITC Stone Sans Std Medium"/>
        </w:rPr>
      </w:pPr>
      <w:r>
        <w:rPr>
          <w:rFonts w:ascii="ITC Stone Sans Std Medium" w:hAnsi="ITC Stone Sans Std Medium"/>
        </w:rPr>
        <w:t>Um trabalhador da iniciativa privada que se licencia pode continuar contribuindo para o plano de previdência da sua empresa, contanto que ele pague a parte da empresa também. Não existe sentido econômico no fato de a União bancar a sua parte, a sua contribuição previdenciária, uma vez que o trabalhador não está prestando nenhum serviço para a União.</w:t>
      </w:r>
    </w:p>
    <w:p w:rsidR="00C3599A" w:rsidRDefault="00C3599A" w:rsidP="00C3599A">
      <w:pPr>
        <w:pStyle w:val="Escriba-Normal"/>
        <w:rPr>
          <w:rFonts w:ascii="ITC Stone Sans Std Medium" w:hAnsi="ITC Stone Sans Std Medium"/>
        </w:rPr>
      </w:pPr>
      <w:r>
        <w:rPr>
          <w:rFonts w:ascii="ITC Stone Sans Std Medium" w:hAnsi="ITC Stone Sans Std Medium"/>
        </w:rPr>
        <w:t>Obviamente, existem casos em que o trabalhador se afasta por motivos até legítimos, como cuidar de um parente que está doente, etc., mas isso não quer dizer que a União tenha que arcar com essa contribuição. Não existe sentido econômico a União pagar por isso. O funcionário manter seu vínculo, poder se aposentar no final do seu período laboral é perfeitamente justo. O que não é justo é que a União arque com essa despesa, além do mais, num cenário fiscal já bastante complicado, em que nós temos que corrigir as coisas tanto para fazer efeito fiscal quanto para corrigir coisas, para acabar com essas distorções econômicas, nas quais, por vezes, nós nos encontramos.</w:t>
      </w:r>
    </w:p>
    <w:p w:rsidR="00C3599A" w:rsidRDefault="00C3599A" w:rsidP="00C3599A">
      <w:pPr>
        <w:pStyle w:val="Escriba-Normal"/>
        <w:rPr>
          <w:rFonts w:ascii="ITC Stone Sans Std Medium" w:hAnsi="ITC Stone Sans Std Medium"/>
        </w:rPr>
      </w:pPr>
      <w:r>
        <w:rPr>
          <w:rFonts w:ascii="ITC Stone Sans Std Medium" w:hAnsi="ITC Stone Sans Std Medium"/>
        </w:rPr>
        <w:t>Então, o único adendo que eu faria à fala do colega do Planejamento é: não só sob o ponto de vista fiscal, mas sob o ponto de vista de alocação econômica de recursos, o Ministério da Fazenda é totalmente favorável à Medida Provisória.</w:t>
      </w:r>
    </w:p>
    <w:p w:rsidR="00C3599A" w:rsidRDefault="00C3599A" w:rsidP="00C3599A">
      <w:pPr>
        <w:pStyle w:val="Escriba-Normal"/>
        <w:rPr>
          <w:rFonts w:ascii="ITC Stone Sans Std Medium" w:hAnsi="ITC Stone Sans Std Medium"/>
        </w:rPr>
      </w:pPr>
      <w:r>
        <w:rPr>
          <w:rFonts w:ascii="ITC Stone Sans Std Medium" w:hAnsi="ITC Stone Sans Std Medium"/>
        </w:rPr>
        <w:t>Obrigado.</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PRESIDENTE </w:t>
      </w:r>
      <w:r>
        <w:rPr>
          <w:rFonts w:ascii="ITC Stone Sans Std Medium" w:hAnsi="ITC Stone Sans Std Medium"/>
        </w:rPr>
        <w:t>(Paulo Rocha. Bloco/PT - PA) – Obrigado ao nosso convidado Rogério.</w:t>
      </w:r>
    </w:p>
    <w:p w:rsidR="00C3599A" w:rsidRDefault="00C3599A" w:rsidP="00C3599A">
      <w:pPr>
        <w:pStyle w:val="Escriba-Normal"/>
        <w:rPr>
          <w:rFonts w:ascii="ITC Stone Sans Std Medium" w:hAnsi="ITC Stone Sans Std Medium"/>
        </w:rPr>
      </w:pPr>
      <w:r>
        <w:rPr>
          <w:rFonts w:ascii="ITC Stone Sans Std Medium" w:hAnsi="ITC Stone Sans Std Medium"/>
        </w:rPr>
        <w:t>Passo à interpelação dos nossos Parlamentares, primeiramente nosso Relator.</w:t>
      </w:r>
    </w:p>
    <w:p w:rsidR="00C3599A" w:rsidRDefault="00C3599A" w:rsidP="00C3599A">
      <w:pPr>
        <w:pStyle w:val="Escriba-Normal"/>
        <w:rPr>
          <w:rFonts w:ascii="ITC Stone Sans Std Medium" w:hAnsi="ITC Stone Sans Std Medium"/>
        </w:rPr>
      </w:pPr>
      <w:r>
        <w:rPr>
          <w:rFonts w:ascii="ITC Stone Sans Std Medium" w:hAnsi="ITC Stone Sans Std Medium"/>
        </w:rPr>
        <w:t>Deputado Nilson.</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NILSON LEITÃO </w:t>
      </w:r>
      <w:r>
        <w:rPr>
          <w:rFonts w:ascii="ITC Stone Sans Std Medium" w:hAnsi="ITC Stone Sans Std Medium"/>
        </w:rPr>
        <w:t xml:space="preserve">(PSDB - MT) – Boa tarde a todos e a todas; ao nosso Presidente, Senador Paulo Rocha; aos nossos convidados; ao Deputado </w:t>
      </w:r>
      <w:proofErr w:type="spellStart"/>
      <w:r>
        <w:rPr>
          <w:rFonts w:ascii="ITC Stone Sans Std Medium" w:hAnsi="ITC Stone Sans Std Medium"/>
        </w:rPr>
        <w:t>Ságuas</w:t>
      </w:r>
      <w:proofErr w:type="spellEnd"/>
      <w:r>
        <w:rPr>
          <w:rFonts w:ascii="ITC Stone Sans Std Medium" w:hAnsi="ITC Stone Sans Std Medium"/>
        </w:rPr>
        <w:t xml:space="preserve"> Moraes.</w:t>
      </w:r>
    </w:p>
    <w:p w:rsidR="00C3599A" w:rsidRDefault="00C3599A" w:rsidP="00C3599A">
      <w:pPr>
        <w:pStyle w:val="Escriba-Normal"/>
        <w:rPr>
          <w:rFonts w:ascii="ITC Stone Sans Std Medium" w:hAnsi="ITC Stone Sans Std Medium"/>
        </w:rPr>
      </w:pPr>
      <w:r>
        <w:rPr>
          <w:rFonts w:ascii="ITC Stone Sans Std Medium" w:hAnsi="ITC Stone Sans Std Medium"/>
        </w:rPr>
        <w:t>Como a Medida Provisória é muito sucinta e objetiva, eu quero aqui só fazer um pedido ao Planejamento e à Fazenda, acho que até mais ao Planejamento: seria possível separar essa quantidade de funcionários que hoje têm licença por categoria de licença? Porque é o total, e até para que a gente possa, nas emendas recebidas, poder entender o que significa dentro de toda essa totalidade.</w:t>
      </w:r>
    </w:p>
    <w:p w:rsidR="00C3599A" w:rsidRDefault="00C3599A" w:rsidP="00C3599A">
      <w:pPr>
        <w:pStyle w:val="Escriba-Normal"/>
        <w:rPr>
          <w:rFonts w:ascii="ITC Stone Sans Std Medium" w:hAnsi="ITC Stone Sans Std Medium"/>
        </w:rPr>
      </w:pPr>
      <w:r>
        <w:rPr>
          <w:rFonts w:ascii="ITC Stone Sans Std Medium" w:hAnsi="ITC Stone Sans Std Medium"/>
        </w:rPr>
        <w:t>Já ouvimos uma boa parte dos interessados que representam os servidores, estamos ouvindo o Governo, e acho que, a partir daqui, começa a se esboçar uma proposta. Vamos precisar de uma nova reunião, e quem sabe não precisa nem ser pública, para que de fato comece a se delinear o que nós precisamos fazer.</w:t>
      </w:r>
    </w:p>
    <w:p w:rsidR="00C3599A" w:rsidRDefault="00C3599A" w:rsidP="00C3599A">
      <w:pPr>
        <w:pStyle w:val="Escriba-Normal"/>
        <w:rPr>
          <w:rFonts w:ascii="ITC Stone Sans Std Medium" w:hAnsi="ITC Stone Sans Std Medium"/>
        </w:rPr>
      </w:pPr>
      <w:r>
        <w:rPr>
          <w:rFonts w:ascii="ITC Stone Sans Std Medium" w:hAnsi="ITC Stone Sans Std Medium"/>
        </w:rPr>
        <w:t>Então, Sr. Presidente, sem mais, a única dúvida que eu tenho é em relação a essa divisão de valores e de quantidade de servidores de forma mais peculiar.</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PRESIDENTE </w:t>
      </w:r>
      <w:r>
        <w:rPr>
          <w:rFonts w:ascii="ITC Stone Sans Std Medium" w:hAnsi="ITC Stone Sans Std Medium"/>
        </w:rPr>
        <w:t xml:space="preserve">(Paulo Rocha. Bloco/PT - PA) – </w:t>
      </w:r>
      <w:proofErr w:type="spellStart"/>
      <w:r>
        <w:rPr>
          <w:rFonts w:ascii="ITC Stone Sans Std Medium" w:hAnsi="ITC Stone Sans Std Medium"/>
        </w:rPr>
        <w:t>Genildo</w:t>
      </w:r>
      <w:proofErr w:type="spellEnd"/>
      <w:r>
        <w:rPr>
          <w:rFonts w:ascii="ITC Stone Sans Std Medium" w:hAnsi="ITC Stone Sans Std Medium"/>
        </w:rPr>
        <w:t>.</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GENILDO LINS DE ALBUQUERQUE NETO </w:t>
      </w:r>
      <w:r>
        <w:rPr>
          <w:rFonts w:ascii="ITC Stone Sans Std Medium" w:hAnsi="ITC Stone Sans Std Medium"/>
        </w:rPr>
        <w:t>– Deputado, eu ia trazer para cá os números divididos. Por que eu não os trouxe? Porque eu verifiquei um erro de cadastro, um erro de classificação.</w:t>
      </w:r>
    </w:p>
    <w:p w:rsidR="00C3599A" w:rsidRDefault="00C3599A" w:rsidP="00C3599A">
      <w:pPr>
        <w:pStyle w:val="Escriba-Normal"/>
        <w:rPr>
          <w:rFonts w:ascii="ITC Stone Sans Std Medium" w:hAnsi="ITC Stone Sans Std Medium"/>
        </w:rPr>
      </w:pPr>
      <w:r>
        <w:rPr>
          <w:rFonts w:ascii="ITC Stone Sans Std Medium" w:hAnsi="ITC Stone Sans Std Medium"/>
        </w:rPr>
        <w:t>Eu pedi para ser corrigido e, na reunião com o Relator, espero já trazer os números divididos, mas o que eu posso adiantar é que mais ou menos dois terços dos licenciados ou são para missão no exterior ou são para interesse particular mesmo, mas há algum erro de classificação. Eu pedi para todos os órgãos de pessoal fazerem uma revisão na classificação. Acho que até amanhã terei os números corretos.</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PRESIDENTE </w:t>
      </w:r>
      <w:r>
        <w:rPr>
          <w:rFonts w:ascii="ITC Stone Sans Std Medium" w:hAnsi="ITC Stone Sans Std Medium"/>
        </w:rPr>
        <w:t>(Paulo Rocha. Bloco/PT - PA) – Há sindicato dos servidores aqui? Só você, do Sinal? Vou inovar a audiência pública e liberar uma pergunta ao sindicato para os dois da área de Governo, com a aprovação do nosso Relator.</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NILSON LEITÃO </w:t>
      </w:r>
      <w:r>
        <w:rPr>
          <w:rFonts w:ascii="ITC Stone Sans Std Medium" w:hAnsi="ITC Stone Sans Std Medium"/>
        </w:rPr>
        <w:t>(PSDB - MT) – O Presidente manda.</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DARO MARCOS PIFFER </w:t>
      </w:r>
      <w:r>
        <w:rPr>
          <w:rFonts w:ascii="ITC Stone Sans Std Medium" w:hAnsi="ITC Stone Sans Std Medium"/>
        </w:rPr>
        <w:t xml:space="preserve">– Boa tarde; boa tarde, Secretários; boa tarde, Senador, Deputado. </w:t>
      </w:r>
    </w:p>
    <w:p w:rsidR="00C3599A" w:rsidRDefault="00C3599A" w:rsidP="00C3599A">
      <w:pPr>
        <w:pStyle w:val="Escriba-Normal"/>
        <w:rPr>
          <w:rFonts w:ascii="ITC Stone Sans Std Medium" w:hAnsi="ITC Stone Sans Std Medium"/>
        </w:rPr>
      </w:pPr>
      <w:r>
        <w:rPr>
          <w:rFonts w:ascii="ITC Stone Sans Std Medium" w:hAnsi="ITC Stone Sans Std Medium"/>
        </w:rPr>
        <w:t>Infelizmente, cheguei agora. Então, não peguei o que vocês expuseram, e pode ser que eu faça uma pergunta que, de repente, vocês já fizeram. Mas eu gostaria de saber, primeiro, qual a relevância para o Governo de vocês tomarem essa medida, principalmente em relação a quem foi cedido para trabalhar em organismos no exterior. No caso do Banco Central, nós temos vários funcionários trabalhando no Banco Mundial, no Bird, no BIS. E qual a relevância quanto aos cônjuges que acompanham? No caso, principalmente os cônjuges de diplomatas, e no Banco Central também temos casos de cônjuges que estão lá, em Londres, servindo, porque os diplomatas estão servindo. Então, eles estão acompanhando, e o cônjuge não pode trabalhar no local se não tiver permissão, e coisas assim.</w:t>
      </w:r>
    </w:p>
    <w:p w:rsidR="00C3599A" w:rsidRDefault="00C3599A" w:rsidP="00C3599A">
      <w:pPr>
        <w:pStyle w:val="Escriba-Normal"/>
        <w:rPr>
          <w:rFonts w:ascii="ITC Stone Sans Std Medium" w:hAnsi="ITC Stone Sans Std Medium"/>
        </w:rPr>
      </w:pPr>
      <w:r>
        <w:rPr>
          <w:rFonts w:ascii="ITC Stone Sans Std Medium" w:hAnsi="ITC Stone Sans Std Medium"/>
        </w:rPr>
        <w:t>Quanto ao terceiro tipo de licenciado, que são aqueles que estão em licença para acompanhamento de parente doente, que, pela lei, quando têm que ficar afastados além de 60 dias, passam a ficar sem remuneração.</w:t>
      </w:r>
    </w:p>
    <w:p w:rsidR="00C3599A" w:rsidRDefault="00C3599A" w:rsidP="00C3599A">
      <w:pPr>
        <w:pStyle w:val="Escriba-Normal"/>
        <w:rPr>
          <w:rFonts w:ascii="ITC Stone Sans Std Medium" w:hAnsi="ITC Stone Sans Std Medium"/>
        </w:rPr>
      </w:pPr>
      <w:r>
        <w:rPr>
          <w:rFonts w:ascii="ITC Stone Sans Std Medium" w:hAnsi="ITC Stone Sans Std Medium"/>
        </w:rPr>
        <w:t>Esses são os maiores afetados por essa medida exatamente na hora em que eles mais precisam de recursos, principalmente esses que estão acompanhando o familiar.</w:t>
      </w:r>
    </w:p>
    <w:p w:rsidR="00C3599A" w:rsidRDefault="00C3599A" w:rsidP="00C3599A">
      <w:pPr>
        <w:pStyle w:val="Escriba-Normal"/>
        <w:rPr>
          <w:rFonts w:ascii="ITC Stone Sans Std Medium" w:hAnsi="ITC Stone Sans Std Medium"/>
        </w:rPr>
      </w:pPr>
      <w:r>
        <w:rPr>
          <w:rFonts w:ascii="ITC Stone Sans Std Medium" w:hAnsi="ITC Stone Sans Std Medium"/>
        </w:rPr>
        <w:t>São essas as três perguntas que eu gostaria de fazer.</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PRESIDENTE </w:t>
      </w:r>
      <w:r>
        <w:rPr>
          <w:rFonts w:ascii="ITC Stone Sans Std Medium" w:hAnsi="ITC Stone Sans Std Medium"/>
        </w:rPr>
        <w:t>(Paulo Rocha. Bloco/PT - PA) – Vou acrescentar que a nossa audiência está sendo acompanhada pela internet. Tenho aqui os nossos internautas:</w:t>
      </w:r>
    </w:p>
    <w:p w:rsidR="00C3599A" w:rsidRDefault="00C3599A" w:rsidP="00C3599A">
      <w:pPr>
        <w:pStyle w:val="Escriba-Citacao"/>
        <w:rPr>
          <w:rFonts w:ascii="ITC Stone Sans Std Medium" w:hAnsi="ITC Stone Sans Std Medium"/>
        </w:rPr>
      </w:pPr>
    </w:p>
    <w:p w:rsidR="00C3599A" w:rsidRDefault="00C3599A" w:rsidP="00C3599A">
      <w:pPr>
        <w:pStyle w:val="Escriba-Citacao"/>
        <w:rPr>
          <w:rFonts w:ascii="ITC Stone Sans Std Medium" w:hAnsi="ITC Stone Sans Std Medium"/>
        </w:rPr>
      </w:pPr>
      <w:r>
        <w:rPr>
          <w:rFonts w:ascii="ITC Stone Sans Std Medium" w:hAnsi="ITC Stone Sans Std Medium"/>
        </w:rPr>
        <w:t>Qual a lógica de proibir que o servidor licenciado opte por não contribuir, portanto não contar com os benefícios previdenciários relativos àqueles anos? Essa opção tem que ser do servidor que está afastado sob alguma licença ou afastamento que lhe foi garantido pela lei.</w:t>
      </w:r>
    </w:p>
    <w:p w:rsidR="00C3599A" w:rsidRDefault="00C3599A" w:rsidP="00C3599A">
      <w:pPr>
        <w:pStyle w:val="Escriba-Citacao"/>
        <w:rPr>
          <w:rFonts w:ascii="ITC Stone Sans Std Medium" w:hAnsi="ITC Stone Sans Std Medium"/>
        </w:rPr>
      </w:pPr>
    </w:p>
    <w:p w:rsidR="00C3599A" w:rsidRDefault="00C3599A" w:rsidP="00C3599A">
      <w:pPr>
        <w:pStyle w:val="Escriba-Citacao"/>
        <w:rPr>
          <w:rFonts w:ascii="ITC Stone Sans Std Medium" w:hAnsi="ITC Stone Sans Std Medium"/>
        </w:rPr>
      </w:pPr>
      <w:r>
        <w:rPr>
          <w:rFonts w:ascii="ITC Stone Sans Std Medium" w:hAnsi="ITC Stone Sans Std Medium"/>
        </w:rPr>
        <w:t>A exposição de motivos fala em "interesse preponderante", mas como conferir isso? Muitas vezes um servidor ou servidora tem que pedir licença para o trato de interesses particulares apenas para acompanhar o cônjuge servidor, pois há casos em que a administração não concede licença para acompanhar cônjuge.</w:t>
      </w:r>
    </w:p>
    <w:p w:rsidR="00C3599A" w:rsidRDefault="00C3599A" w:rsidP="00C3599A">
      <w:pPr>
        <w:pStyle w:val="Escriba-Citacao"/>
        <w:rPr>
          <w:rFonts w:ascii="ITC Stone Sans Std Medium" w:hAnsi="ITC Stone Sans Std Medium"/>
        </w:rPr>
      </w:pPr>
    </w:p>
    <w:p w:rsidR="00C3599A" w:rsidRDefault="00C3599A" w:rsidP="00C3599A">
      <w:pPr>
        <w:pStyle w:val="Escriba-Citacao"/>
        <w:rPr>
          <w:rFonts w:ascii="ITC Stone Sans Std Medium" w:hAnsi="ITC Stone Sans Std Medium"/>
        </w:rPr>
      </w:pPr>
      <w:r>
        <w:rPr>
          <w:rFonts w:ascii="ITC Stone Sans Std Medium" w:hAnsi="ITC Stone Sans Std Medium"/>
        </w:rPr>
        <w:t xml:space="preserve">Acreditamos que o Relator dessa matéria, Deputado Nilson Leitão, bem com o Relator Revisor, Senador </w:t>
      </w:r>
      <w:proofErr w:type="spellStart"/>
      <w:r>
        <w:rPr>
          <w:rFonts w:ascii="ITC Stone Sans Std Medium" w:hAnsi="ITC Stone Sans Std Medium"/>
        </w:rPr>
        <w:t>Telmário</w:t>
      </w:r>
      <w:proofErr w:type="spellEnd"/>
      <w:r>
        <w:rPr>
          <w:rFonts w:ascii="ITC Stone Sans Std Medium" w:hAnsi="ITC Stone Sans Std Medium"/>
        </w:rPr>
        <w:t xml:space="preserve"> Mota, compreenderão que essa Medida Provisória traz grande prejuízo aos servidores que se licenciam para o aprimoramento profissional às suas próprias custas.</w:t>
      </w:r>
    </w:p>
    <w:p w:rsidR="00C3599A" w:rsidRDefault="00C3599A" w:rsidP="00C3599A">
      <w:pPr>
        <w:pStyle w:val="Escriba-Citacao"/>
        <w:rPr>
          <w:rFonts w:ascii="ITC Stone Sans Std Medium" w:hAnsi="ITC Stone Sans Std Medium"/>
        </w:rPr>
      </w:pPr>
    </w:p>
    <w:p w:rsidR="00C3599A" w:rsidRDefault="00C3599A" w:rsidP="00C3599A">
      <w:pPr>
        <w:pStyle w:val="Escriba-Citacao"/>
        <w:rPr>
          <w:rFonts w:ascii="ITC Stone Sans Std Medium" w:hAnsi="ITC Stone Sans Std Medium"/>
        </w:rPr>
      </w:pPr>
      <w:r>
        <w:rPr>
          <w:rFonts w:ascii="ITC Stone Sans Std Medium" w:hAnsi="ITC Stone Sans Std Medium"/>
        </w:rPr>
        <w:t>A Medida Provisória na prática inviabiliza todas as licenças não remuneradas. Caso o Governo realmente queira acabar com tais licenças, deveria utilizar uma medida mais transparente.</w:t>
      </w:r>
    </w:p>
    <w:p w:rsidR="00C3599A" w:rsidRDefault="00C3599A" w:rsidP="00C3599A">
      <w:pPr>
        <w:pStyle w:val="Escriba-Normal"/>
        <w:rPr>
          <w:rFonts w:ascii="ITC Stone Sans Std Medium" w:hAnsi="ITC Stone Sans Std Medium"/>
        </w:rPr>
      </w:pP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GENILDO LINS DE ALBUQUERQUE NETO </w:t>
      </w:r>
      <w:r>
        <w:rPr>
          <w:rFonts w:ascii="ITC Stone Sans Std Medium" w:hAnsi="ITC Stone Sans Std Medium"/>
        </w:rPr>
        <w:t>– Vou começar pelo colega ali do Sinal.</w:t>
      </w:r>
    </w:p>
    <w:p w:rsidR="00C3599A" w:rsidRDefault="00C3599A" w:rsidP="00C3599A">
      <w:pPr>
        <w:pStyle w:val="Escriba-Normal"/>
        <w:rPr>
          <w:rFonts w:ascii="ITC Stone Sans Std Medium" w:hAnsi="ITC Stone Sans Std Medium"/>
        </w:rPr>
      </w:pPr>
      <w:r>
        <w:rPr>
          <w:rFonts w:ascii="ITC Stone Sans Std Medium" w:hAnsi="ITC Stone Sans Std Medium"/>
        </w:rPr>
        <w:t>Vamos lá.</w:t>
      </w:r>
    </w:p>
    <w:p w:rsidR="00C3599A" w:rsidRDefault="00C3599A" w:rsidP="00C3599A">
      <w:pPr>
        <w:pStyle w:val="Escriba-Normal"/>
        <w:rPr>
          <w:rFonts w:ascii="ITC Stone Sans Std Medium" w:hAnsi="ITC Stone Sans Std Medium"/>
        </w:rPr>
      </w:pPr>
      <w:r>
        <w:rPr>
          <w:rFonts w:ascii="ITC Stone Sans Std Medium" w:hAnsi="ITC Stone Sans Std Medium"/>
        </w:rPr>
        <w:t>Relevância. A relevância para mim é muito clara. São 83 milhões por ano, mais o período de aposentadoria.</w:t>
      </w:r>
    </w:p>
    <w:p w:rsidR="00C3599A" w:rsidRDefault="00C3599A" w:rsidP="00C3599A">
      <w:pPr>
        <w:pStyle w:val="Escriba-Normal"/>
        <w:rPr>
          <w:rFonts w:ascii="ITC Stone Sans Std Medium" w:hAnsi="ITC Stone Sans Std Medium"/>
        </w:rPr>
      </w:pPr>
      <w:r>
        <w:rPr>
          <w:rFonts w:ascii="ITC Stone Sans Std Medium" w:hAnsi="ITC Stone Sans Std Medium"/>
        </w:rPr>
        <w:t>Do ponto de vista fiscal, utilizando as palavras do colega, está bem claro que é muito relevante para o Governo e mais relevante ainda para o Estado brasileiro na situação em que nós nos encontramos hoje.</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Você falou de três situações específicas: organismos internacionais, cônjuges e acompanhamento de parentes doentes. </w:t>
      </w:r>
      <w:proofErr w:type="gramStart"/>
      <w:r>
        <w:rPr>
          <w:rFonts w:ascii="ITC Stone Sans Std Medium" w:hAnsi="ITC Stone Sans Std Medium"/>
        </w:rPr>
        <w:t>De fato</w:t>
      </w:r>
      <w:proofErr w:type="gramEnd"/>
      <w:r>
        <w:rPr>
          <w:rFonts w:ascii="ITC Stone Sans Std Medium" w:hAnsi="ITC Stone Sans Std Medium"/>
        </w:rPr>
        <w:t xml:space="preserve"> esses assuntos têm que ser tratados de forma diferente.</w:t>
      </w:r>
    </w:p>
    <w:p w:rsidR="00C3599A" w:rsidRDefault="00C3599A" w:rsidP="00C3599A">
      <w:pPr>
        <w:pStyle w:val="Escriba-Normal"/>
        <w:rPr>
          <w:rFonts w:ascii="ITC Stone Sans Std Medium" w:hAnsi="ITC Stone Sans Std Medium"/>
        </w:rPr>
      </w:pPr>
      <w:r>
        <w:rPr>
          <w:rFonts w:ascii="ITC Stone Sans Std Medium" w:hAnsi="ITC Stone Sans Std Medium"/>
        </w:rPr>
        <w:t>Organismo internacional: o servidor se afasta, deixa de receber a remuneração e passa a ser remunerado pelo organismo internacional. O que tem que ser feito é, considerando essa remuneração, que ele faça a sua contribuição à Previdência. Para nós é muito claro: principalmente com o dólar atual, está valendo a pena, é melhor contribuir do ponto de vista pessoal.</w:t>
      </w:r>
    </w:p>
    <w:p w:rsidR="00C3599A" w:rsidRDefault="00C3599A" w:rsidP="00C3599A">
      <w:pPr>
        <w:pStyle w:val="Escriba-Normal"/>
        <w:rPr>
          <w:rFonts w:ascii="ITC Stone Sans Std Medium" w:hAnsi="ITC Stone Sans Std Medium"/>
        </w:rPr>
      </w:pPr>
      <w:r>
        <w:rPr>
          <w:rFonts w:ascii="ITC Stone Sans Std Medium" w:hAnsi="ITC Stone Sans Std Medium"/>
        </w:rPr>
        <w:t>Quanto à questão dos cônjuges, principalmente de diplomatas, isso é algo que talvez precise de alguma correção que será conversada com o Relator. A nossa ideia é que, nessas situações, o cônjuge vá com exercício provisório. Ele vai acompanhar o cônjuge servidor, mas terá que trabalhar lá.</w:t>
      </w:r>
    </w:p>
    <w:p w:rsidR="00C3599A" w:rsidRDefault="00C3599A" w:rsidP="00C3599A">
      <w:pPr>
        <w:pStyle w:val="Escriba-Normal"/>
        <w:rPr>
          <w:rFonts w:ascii="ITC Stone Sans Std Medium" w:hAnsi="ITC Stone Sans Std Medium"/>
        </w:rPr>
      </w:pPr>
      <w:r>
        <w:rPr>
          <w:rFonts w:ascii="ITC Stone Sans Std Medium" w:hAnsi="ITC Stone Sans Std Medium"/>
        </w:rPr>
        <w:t>Há uma proibição de exercício provisório. Isso é algo que vamos enfrentar agora, com a aprovação ou não da Medida Provisória. Isso está no nosso radar.</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E o acompanhamento de parentes doentes, de fato, é outro ponto que talvez mereça alguma correção, por conta do prazo de 60 dias. O nosso entendimento inicial é de que não se aplicaria. A alteração da Medida Provisória não se aplicaria, porque nós estávamos tratando como se fosse uma licença de saúde, mas eu vi que isso gerou alguma dúvida. Para evitar dúvidas, nós podemos solucionar ou pela via legal ou por interpretação que a </w:t>
      </w:r>
      <w:proofErr w:type="spellStart"/>
      <w:r>
        <w:rPr>
          <w:rFonts w:ascii="ITC Stone Sans Std Medium" w:hAnsi="ITC Stone Sans Std Medium"/>
        </w:rPr>
        <w:t>Segep</w:t>
      </w:r>
      <w:proofErr w:type="spellEnd"/>
      <w:r>
        <w:rPr>
          <w:rFonts w:ascii="ITC Stone Sans Std Medium" w:hAnsi="ITC Stone Sans Std Medium"/>
        </w:rPr>
        <w:t xml:space="preserve"> pode fazer.</w:t>
      </w:r>
    </w:p>
    <w:p w:rsidR="00C3599A" w:rsidRDefault="00C3599A" w:rsidP="00C3599A">
      <w:pPr>
        <w:pStyle w:val="Escriba-Normal"/>
        <w:rPr>
          <w:rFonts w:ascii="ITC Stone Sans Std Medium" w:hAnsi="ITC Stone Sans Std Medium"/>
        </w:rPr>
      </w:pPr>
      <w:r>
        <w:rPr>
          <w:rFonts w:ascii="ITC Stone Sans Std Medium" w:hAnsi="ITC Stone Sans Std Medium"/>
        </w:rPr>
        <w:t>Opção por não contribuir. A opção por não contribuir tem uma questão numérica. Quando opta por não contribuir, ele vai ao INSS e paga 20% do limite do regime privado. Ele pode fazer isso. E esse tempo ele utiliza para a aposentadoria com proventos integrais.</w:t>
      </w:r>
    </w:p>
    <w:p w:rsidR="00C3599A" w:rsidRDefault="00C3599A" w:rsidP="00C3599A">
      <w:pPr>
        <w:pStyle w:val="Escriba-Normal"/>
        <w:rPr>
          <w:rFonts w:ascii="ITC Stone Sans Std Medium" w:hAnsi="ITC Stone Sans Std Medium"/>
        </w:rPr>
      </w:pPr>
      <w:r>
        <w:rPr>
          <w:rFonts w:ascii="ITC Stone Sans Std Medium" w:hAnsi="ITC Stone Sans Std Medium"/>
        </w:rPr>
        <w:t>A ideia foi: você é um servidor público, você tem uma obrigação e tem um vínculo; o máximo que nós podemos fazer é suspender seu contrato de trabalho, permitindo que você faça a contribuição.</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O próximo ponto seria o interesse preponderante – eu já estou nos </w:t>
      </w:r>
      <w:r>
        <w:rPr>
          <w:rFonts w:ascii="ITC Stone Sans Std Medium" w:hAnsi="ITC Stone Sans Std Medium"/>
          <w:i/>
        </w:rPr>
        <w:t>e-mails</w:t>
      </w:r>
      <w:r>
        <w:rPr>
          <w:rFonts w:ascii="ITC Stone Sans Std Medium" w:hAnsi="ITC Stone Sans Std Medium"/>
        </w:rPr>
        <w:t xml:space="preserve">. O interesse preponderante é, de novo, R$83 milhões por ano. </w:t>
      </w:r>
    </w:p>
    <w:p w:rsidR="00C3599A" w:rsidRDefault="00C3599A" w:rsidP="00C3599A">
      <w:pPr>
        <w:pStyle w:val="Escriba-Normal"/>
        <w:rPr>
          <w:rFonts w:ascii="ITC Stone Sans Std Medium" w:hAnsi="ITC Stone Sans Std Medium"/>
        </w:rPr>
      </w:pPr>
      <w:r>
        <w:rPr>
          <w:rFonts w:ascii="ITC Stone Sans Std Medium" w:hAnsi="ITC Stone Sans Std Medium"/>
        </w:rPr>
        <w:t>Por fim, o aprimoramento profissional às suas próprias custas, que é residual. Esse ponto é residual. A maioria dos casos de aprimoramento profissional dos servidores é feito quando o servidor se licencia com proventos, com suas respectivas remunerações, a grande maioria. Esse é residual, e eu acho que, se há um aprimoramento profissional para o interesse público, o Estado tem que dar essa opção, mas, se o servidor está fazendo um aprimoramento profissional que não interessa ao Estado, este não tem que lhe dar cobertura. Eu acho que isso é muito claro.</w:t>
      </w:r>
    </w:p>
    <w:p w:rsidR="00C3599A" w:rsidRDefault="00C3599A" w:rsidP="00C3599A">
      <w:pPr>
        <w:pStyle w:val="Escriba-Normal"/>
        <w:rPr>
          <w:rFonts w:ascii="ITC Stone Sans Std Medium" w:hAnsi="ITC Stone Sans Std Medium"/>
        </w:rPr>
      </w:pPr>
      <w:r>
        <w:rPr>
          <w:rFonts w:ascii="ITC Stone Sans Std Medium" w:hAnsi="ITC Stone Sans Std Medium"/>
        </w:rPr>
        <w:t>Obrigado.</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ROGÉRIO BOUERI MIRANDA </w:t>
      </w:r>
      <w:r>
        <w:rPr>
          <w:rFonts w:ascii="ITC Stone Sans Std Medium" w:hAnsi="ITC Stone Sans Std Medium"/>
        </w:rPr>
        <w:t>– Eu gostaria de acrescentar alguns pontos.</w:t>
      </w:r>
    </w:p>
    <w:p w:rsidR="00C3599A" w:rsidRDefault="00C3599A" w:rsidP="00C3599A">
      <w:pPr>
        <w:pStyle w:val="Escriba-Normal"/>
        <w:rPr>
          <w:rFonts w:ascii="ITC Stone Sans Std Medium" w:hAnsi="ITC Stone Sans Std Medium"/>
        </w:rPr>
      </w:pPr>
      <w:r>
        <w:rPr>
          <w:rFonts w:ascii="ITC Stone Sans Std Medium" w:hAnsi="ITC Stone Sans Std Medium"/>
        </w:rPr>
        <w:t>No caso de afastamento para servir em organismos internacionais, na maioria das vezes, esses organismos propiciam um plano de aposentadoria próprio. E o servidor poderia – não vou afirmar em todos os casos, pois ficaria elas por elas –, tranquilamente, abrir mão de sua contribuição lá e fazer a do Governo aqui. Ele já faria a dele de qualquer forma. Talvez não ficasse elas por elas, mas é um custo que deveria incidir, a fim de que não recaia sobre o Erário. O que acontece, na verdade, é que, quando a União dá a sua contribuição, isso equivale ao servidor se aposentar com menos tempo de serviço efetivo. Portanto, não é justo.</w:t>
      </w:r>
    </w:p>
    <w:p w:rsidR="00C3599A" w:rsidRDefault="00C3599A" w:rsidP="00C3599A">
      <w:pPr>
        <w:pStyle w:val="Escriba-Normal"/>
        <w:rPr>
          <w:rFonts w:ascii="ITC Stone Sans Std Medium" w:hAnsi="ITC Stone Sans Std Medium"/>
        </w:rPr>
      </w:pPr>
      <w:r>
        <w:rPr>
          <w:rFonts w:ascii="ITC Stone Sans Std Medium" w:hAnsi="ITC Stone Sans Std Medium"/>
        </w:rPr>
        <w:t>No caso de acompanhamento de familiares doentes, realmente, é uma situação complicada. Porém, nós temos que lembrar que a maioria das empresas privadas já não proporciona esse</w:t>
      </w:r>
      <w:proofErr w:type="gramStart"/>
      <w:r>
        <w:rPr>
          <w:rFonts w:ascii="ITC Stone Sans Std Medium" w:hAnsi="ITC Stone Sans Std Medium"/>
        </w:rPr>
        <w:t>... Não</w:t>
      </w:r>
      <w:proofErr w:type="gramEnd"/>
      <w:r>
        <w:rPr>
          <w:rFonts w:ascii="ITC Stone Sans Std Medium" w:hAnsi="ITC Stone Sans Std Medium"/>
        </w:rPr>
        <w:t xml:space="preserve"> quero chamar de benefício, mas não encontro outra palavra. Então, no caso de servidores cônjuges, também é uma situação complicada, especialmente em razão das limitações, mas talvez possamos aprimorar a MP nesse sentido.</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Por fim, no caso </w:t>
      </w:r>
      <w:proofErr w:type="gramStart"/>
      <w:r>
        <w:rPr>
          <w:rFonts w:ascii="ITC Stone Sans Std Medium" w:hAnsi="ITC Stone Sans Std Medium"/>
        </w:rPr>
        <w:t>da</w:t>
      </w:r>
      <w:proofErr w:type="gramEnd"/>
      <w:r>
        <w:rPr>
          <w:rFonts w:ascii="ITC Stone Sans Std Medium" w:hAnsi="ITC Stone Sans Std Medium"/>
        </w:rPr>
        <w:t xml:space="preserve"> contribuição ser obrigatória, nesse ponto nós estamos acompanhando o Ministro Nelson Barbosa, que foi o propositor, mas acho que é um ponto que pode ser estudado também, pois não temos certeza de que isso, em termos fiscais – eu agora vou falar apenas dos termos fiscais –, é vantajoso. Por quê? Porque boa parte daqueles que prefeririam não contribuir já tem uma série de contribuições feitas sobre o salário integral. E, caso eles optassem por não contribuir, essas contribuições não seriam revertidas para eles. Dessa forma, sob o aspecto fiscal, talvez tenhamos que olhar com mais cuidado esse ponto, mas, obviamente, na ausência dessa informação completa, acreditamos que a medida provisória é boa como está.</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PRESIDENTE </w:t>
      </w:r>
      <w:r>
        <w:rPr>
          <w:rFonts w:ascii="ITC Stone Sans Std Medium" w:hAnsi="ITC Stone Sans Std Medium"/>
        </w:rPr>
        <w:t>(Paulo Rocha. Bloco/PT - PA) – Não há mais posicionamentos de Parlamentares.</w:t>
      </w:r>
    </w:p>
    <w:p w:rsidR="00C3599A" w:rsidRDefault="00C3599A" w:rsidP="00C3599A">
      <w:pPr>
        <w:pStyle w:val="Escriba-Normal"/>
        <w:rPr>
          <w:rFonts w:ascii="ITC Stone Sans Std Medium" w:hAnsi="ITC Stone Sans Std Medium"/>
        </w:rPr>
      </w:pPr>
      <w:r>
        <w:rPr>
          <w:rFonts w:ascii="ITC Stone Sans Std Medium" w:hAnsi="ITC Stone Sans Std Medium"/>
        </w:rPr>
        <w:t>Chegou mais algum sindicato? (</w:t>
      </w:r>
      <w:r>
        <w:rPr>
          <w:rFonts w:ascii="ITC Stone Sans Std Medium" w:hAnsi="ITC Stone Sans Std Medium"/>
          <w:i/>
        </w:rPr>
        <w:t>Pausa.</w:t>
      </w:r>
      <w:r>
        <w:rPr>
          <w:rFonts w:ascii="ITC Stone Sans Std Medium" w:hAnsi="ITC Stone Sans Std Medium"/>
        </w:rPr>
        <w:t>)</w:t>
      </w:r>
    </w:p>
    <w:p w:rsidR="00C3599A" w:rsidRDefault="00C3599A" w:rsidP="00C3599A">
      <w:pPr>
        <w:pStyle w:val="Escriba-Normal"/>
        <w:rPr>
          <w:rFonts w:ascii="ITC Stone Sans Std Medium" w:hAnsi="ITC Stone Sans Std Medium"/>
        </w:rPr>
      </w:pPr>
      <w:r>
        <w:rPr>
          <w:rFonts w:ascii="ITC Stone Sans Std Medium" w:hAnsi="ITC Stone Sans Std Medium"/>
        </w:rPr>
        <w:t>Não.</w:t>
      </w:r>
    </w:p>
    <w:p w:rsidR="00C3599A" w:rsidRDefault="00C3599A" w:rsidP="00C3599A">
      <w:pPr>
        <w:pStyle w:val="Escriba-Normal"/>
        <w:rPr>
          <w:rFonts w:ascii="ITC Stone Sans Std Medium" w:hAnsi="ITC Stone Sans Std Medium"/>
        </w:rPr>
      </w:pPr>
      <w:r>
        <w:rPr>
          <w:rFonts w:ascii="ITC Stone Sans Std Medium" w:hAnsi="ITC Stone Sans Std Medium"/>
        </w:rPr>
        <w:t>Assim sendo, agradeço as presenças dos nossos convidados.</w:t>
      </w:r>
    </w:p>
    <w:p w:rsidR="00C3599A" w:rsidRDefault="00C3599A" w:rsidP="00C3599A">
      <w:pPr>
        <w:pStyle w:val="Escriba-Normal"/>
        <w:rPr>
          <w:rFonts w:ascii="ITC Stone Sans Std Medium" w:hAnsi="ITC Stone Sans Std Medium"/>
        </w:rPr>
      </w:pPr>
      <w:r>
        <w:rPr>
          <w:rFonts w:ascii="ITC Stone Sans Std Medium" w:hAnsi="ITC Stone Sans Std Medium"/>
        </w:rPr>
        <w:t xml:space="preserve">Peço ao Sr. </w:t>
      </w:r>
      <w:proofErr w:type="spellStart"/>
      <w:r>
        <w:rPr>
          <w:rFonts w:ascii="ITC Stone Sans Std Medium" w:hAnsi="ITC Stone Sans Std Medium"/>
        </w:rPr>
        <w:t>Genildo</w:t>
      </w:r>
      <w:proofErr w:type="spellEnd"/>
      <w:r>
        <w:rPr>
          <w:rFonts w:ascii="ITC Stone Sans Std Medium" w:hAnsi="ITC Stone Sans Std Medium"/>
        </w:rPr>
        <w:t xml:space="preserve"> que fique à disposição da Comissão, principalmente do Relator, para possíveis negociações, em razão do conjunto de emendas de interesse dos nossos funcionários públicos, para que o Relator possa – com esta audiência pública e com as emendas, a partir de vários Parlamentares que têm relação, inclusive, com os funcionários públicos – fazer um PLP, um projeto alternativo capaz de assegurar esses interesses, tanto interesses do Estado brasileiro, da gestão pública, como também, e principalmente, os interesses dos nossos funcionários públicos.</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NILSON LEITÃO </w:t>
      </w:r>
      <w:r>
        <w:rPr>
          <w:rFonts w:ascii="ITC Stone Sans Std Medium" w:hAnsi="ITC Stone Sans Std Medium"/>
        </w:rPr>
        <w:t>(PSDB - MT) – Eu acho que é isso. Eu acho que o Governo explica as suas motivações aí, da medida provisória, e, também, nós já ouvimos as reclamações dos segmentos representados.</w:t>
      </w:r>
    </w:p>
    <w:p w:rsidR="00C3599A" w:rsidRDefault="00C3599A" w:rsidP="00C3599A">
      <w:pPr>
        <w:pStyle w:val="Escriba-Normal"/>
        <w:rPr>
          <w:rFonts w:ascii="ITC Stone Sans Std Medium" w:hAnsi="ITC Stone Sans Std Medium"/>
        </w:rPr>
      </w:pPr>
      <w:r>
        <w:rPr>
          <w:rFonts w:ascii="ITC Stone Sans Std Medium" w:hAnsi="ITC Stone Sans Std Medium"/>
        </w:rPr>
        <w:t>Então, eu fico aqui satisfeito com a audiência de hoje e parabenizo o nosso Presidente pela condução.</w:t>
      </w:r>
    </w:p>
    <w:p w:rsidR="00C3599A" w:rsidRDefault="00C3599A" w:rsidP="00C3599A">
      <w:pPr>
        <w:pStyle w:val="Escriba-Normal"/>
        <w:rPr>
          <w:rFonts w:ascii="ITC Stone Sans Std Medium" w:hAnsi="ITC Stone Sans Std Medium"/>
        </w:rPr>
      </w:pPr>
      <w:r>
        <w:rPr>
          <w:rFonts w:ascii="ITC Stone Sans Std Medium" w:hAnsi="ITC Stone Sans Std Medium"/>
          <w:b/>
        </w:rPr>
        <w:t xml:space="preserve">O SR. PRESIDENTE </w:t>
      </w:r>
      <w:r>
        <w:rPr>
          <w:rFonts w:ascii="ITC Stone Sans Std Medium" w:hAnsi="ITC Stone Sans Std Medium"/>
        </w:rPr>
        <w:t>(Paulo Rocha. Bloco/PT - PA) – Não havendo mais nada a tratar, dou por encerrada a reunião, agradecendo a presença ilustre dos nossos funcionários e seus representantes.</w:t>
      </w:r>
    </w:p>
    <w:p w:rsidR="00C3599A" w:rsidRDefault="00C3599A" w:rsidP="00C3599A">
      <w:pPr>
        <w:pStyle w:val="Escriba-Normal"/>
        <w:rPr>
          <w:rFonts w:ascii="ITC Stone Sans Std Medium" w:hAnsi="ITC Stone Sans Std Medium"/>
        </w:rPr>
      </w:pPr>
      <w:r>
        <w:rPr>
          <w:rFonts w:ascii="ITC Stone Sans Std Medium" w:hAnsi="ITC Stone Sans Std Medium"/>
        </w:rPr>
        <w:t>Obrigado.</w:t>
      </w:r>
    </w:p>
    <w:p w:rsidR="00C3599A" w:rsidRDefault="00C3599A" w:rsidP="00C3599A">
      <w:pPr>
        <w:pStyle w:val="Escriba-Normal"/>
        <w:rPr>
          <w:rFonts w:ascii="ITC Stone Sans Std Medium" w:hAnsi="ITC Stone Sans Std Medium"/>
        </w:rPr>
      </w:pPr>
    </w:p>
    <w:p w:rsidR="00C3599A" w:rsidRDefault="00C3599A" w:rsidP="00C3599A">
      <w:pPr>
        <w:pStyle w:val="Escriba-Anotacao"/>
        <w:jc w:val="right"/>
        <w:rPr>
          <w:rFonts w:ascii="ITC Stone Sans Std Medium" w:hAnsi="ITC Stone Sans Std Medium"/>
        </w:rPr>
      </w:pPr>
      <w:r>
        <w:rPr>
          <w:rFonts w:ascii="ITC Stone Sans Std Medium" w:hAnsi="ITC Stone Sans Std Medium"/>
        </w:rPr>
        <w:t>(</w:t>
      </w:r>
      <w:r>
        <w:rPr>
          <w:rFonts w:ascii="ITC Stone Sans Std Medium" w:hAnsi="ITC Stone Sans Std Medium"/>
          <w:i/>
        </w:rPr>
        <w:t>Iniciada às 14 horas e 45 minutos, a reunião é encerrada às 15 horas e 11 minutos.</w:t>
      </w:r>
      <w:r>
        <w:rPr>
          <w:rFonts w:ascii="ITC Stone Sans Std Medium" w:hAnsi="ITC Stone Sans Std Medium"/>
        </w:rPr>
        <w:t>)</w:t>
      </w:r>
    </w:p>
    <w:p w:rsidR="00C3599A" w:rsidRPr="0025165E" w:rsidRDefault="00C3599A" w:rsidP="00A92C42">
      <w:pPr>
        <w:autoSpaceDE w:val="0"/>
        <w:autoSpaceDN w:val="0"/>
        <w:adjustRightInd w:val="0"/>
        <w:jc w:val="center"/>
        <w:rPr>
          <w:rFonts w:ascii="ITC Stone Sans Std Medium" w:hAnsi="ITC Stone Sans Std Medium" w:cs="Arial"/>
          <w:color w:val="000000"/>
          <w:sz w:val="24"/>
          <w:szCs w:val="24"/>
        </w:rPr>
      </w:pPr>
    </w:p>
    <w:sectPr w:rsidR="00C3599A" w:rsidRPr="0025165E" w:rsidSect="00C20DA1">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0678D"/>
    <w:rsid w:val="0001243B"/>
    <w:rsid w:val="000246B4"/>
    <w:rsid w:val="00024F6A"/>
    <w:rsid w:val="000414B2"/>
    <w:rsid w:val="00043D7D"/>
    <w:rsid w:val="00047125"/>
    <w:rsid w:val="00075CBF"/>
    <w:rsid w:val="00080E58"/>
    <w:rsid w:val="0008257E"/>
    <w:rsid w:val="00085135"/>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63C52"/>
    <w:rsid w:val="00270C36"/>
    <w:rsid w:val="00273E67"/>
    <w:rsid w:val="00276D7D"/>
    <w:rsid w:val="002846F8"/>
    <w:rsid w:val="002A59DA"/>
    <w:rsid w:val="002B0EF2"/>
    <w:rsid w:val="002B1C16"/>
    <w:rsid w:val="002B260D"/>
    <w:rsid w:val="002C4139"/>
    <w:rsid w:val="002D43BD"/>
    <w:rsid w:val="002D54D3"/>
    <w:rsid w:val="002F156B"/>
    <w:rsid w:val="00301CFD"/>
    <w:rsid w:val="00324A1B"/>
    <w:rsid w:val="00326BDE"/>
    <w:rsid w:val="00333265"/>
    <w:rsid w:val="00345822"/>
    <w:rsid w:val="003521AF"/>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A0A60"/>
    <w:rsid w:val="005A4F8C"/>
    <w:rsid w:val="005B250E"/>
    <w:rsid w:val="005B5881"/>
    <w:rsid w:val="005C20F7"/>
    <w:rsid w:val="005D3780"/>
    <w:rsid w:val="005E3099"/>
    <w:rsid w:val="005E4BFA"/>
    <w:rsid w:val="005F53A1"/>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C1737"/>
    <w:rsid w:val="006E4C2E"/>
    <w:rsid w:val="0073133E"/>
    <w:rsid w:val="00731EFE"/>
    <w:rsid w:val="007324F3"/>
    <w:rsid w:val="00733C03"/>
    <w:rsid w:val="00737656"/>
    <w:rsid w:val="00746CEC"/>
    <w:rsid w:val="0075165F"/>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A6C7C"/>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20DA1"/>
    <w:rsid w:val="00C3599A"/>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3F3D"/>
    <w:rsid w:val="00D062A9"/>
    <w:rsid w:val="00D06CE2"/>
    <w:rsid w:val="00D13372"/>
    <w:rsid w:val="00D20EE3"/>
    <w:rsid w:val="00D236F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0D6E"/>
    <w:rsid w:val="00ED1CD0"/>
    <w:rsid w:val="00EF3F50"/>
    <w:rsid w:val="00F033C1"/>
    <w:rsid w:val="00F063CE"/>
    <w:rsid w:val="00F06D6E"/>
    <w:rsid w:val="00F131FC"/>
    <w:rsid w:val="00F13362"/>
    <w:rsid w:val="00F209B3"/>
    <w:rsid w:val="00F21B0E"/>
    <w:rsid w:val="00F261B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C82E35-0165-4853-931E-E9CC23EC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C3599A"/>
    <w:pPr>
      <w:widowControl/>
      <w:ind w:firstLine="567"/>
      <w:jc w:val="both"/>
    </w:pPr>
    <w:rPr>
      <w:rFonts w:ascii="Myriad Pro" w:hAnsi="Myriad Pro" w:cs="Arial"/>
      <w:sz w:val="22"/>
      <w:szCs w:val="22"/>
    </w:rPr>
  </w:style>
  <w:style w:type="paragraph" w:customStyle="1" w:styleId="Escriba-Anotacao">
    <w:name w:val="Escriba-Anotacao"/>
    <w:basedOn w:val="Normal"/>
    <w:qFormat/>
    <w:rsid w:val="00C3599A"/>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C3599A"/>
    <w:pPr>
      <w:widowControl/>
      <w:spacing w:before="160" w:after="160"/>
      <w:ind w:left="958"/>
      <w:contextualSpacing/>
      <w:jc w:val="both"/>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1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196FF7-B7D7-4701-A68C-B183ECD9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2993</Words>
  <Characters>16163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de Andrade Zoehler Santa Helena</dc:creator>
  <cp:lastModifiedBy>Bruno Brey Vieira</cp:lastModifiedBy>
  <cp:revision>15</cp:revision>
  <cp:lastPrinted>2012-06-06T19:30:00Z</cp:lastPrinted>
  <dcterms:created xsi:type="dcterms:W3CDTF">2015-11-10T15:07:00Z</dcterms:created>
  <dcterms:modified xsi:type="dcterms:W3CDTF">2016-03-15T21:50:00Z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