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167" w:rsidRPr="0025165E" w:rsidRDefault="002C316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167" w:rsidRPr="0025165E" w:rsidRDefault="002C316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2C3167" w:rsidRDefault="002C316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2C3167" w:rsidRPr="0025165E" w:rsidRDefault="002C316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173B02">
        <w:rPr>
          <w:rFonts w:ascii="ITC Stone Sans Std Medium" w:hAnsi="ITC Stone Sans Std Medium" w:cs="Arial"/>
          <w:noProof/>
          <w:color w:val="000000"/>
          <w:sz w:val="16"/>
          <w:szCs w:val="16"/>
        </w:rPr>
        <w:t>790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173B02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2C3167" w:rsidRPr="006D7BE6" w:rsidRDefault="002C316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2C3167" w:rsidRPr="006D7BE6" w:rsidRDefault="002C316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2C3167" w:rsidRPr="006D7BE6" w:rsidRDefault="002C3167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173B02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173B02">
        <w:rPr>
          <w:rFonts w:ascii="ITC Stone Sans Std Medium" w:hAnsi="ITC Stone Sans Std Medium"/>
          <w:b/>
          <w:bCs/>
          <w:noProof/>
          <w:sz w:val="22"/>
          <w:szCs w:val="22"/>
        </w:rPr>
        <w:t>790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173B02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173B02">
        <w:rPr>
          <w:rFonts w:ascii="ITC Stone Sans Std Medium" w:hAnsi="ITC Stone Sans Std Medium"/>
          <w:b/>
          <w:noProof/>
          <w:sz w:val="22"/>
          <w:szCs w:val="22"/>
        </w:rPr>
        <w:t>26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173B02">
        <w:rPr>
          <w:rFonts w:ascii="ITC Stone Sans Std Medium" w:hAnsi="ITC Stone Sans Std Medium"/>
          <w:b/>
          <w:noProof/>
          <w:sz w:val="22"/>
          <w:szCs w:val="22"/>
        </w:rPr>
        <w:t>ALTERA O DECRETO-LEI Nº 227, DE 28 DE FEVEREIRO DE 1967 - CÓDIGO DE MINERAÇÃO, E A LEI Nº 6.567, DE 24 DE SETEMBRO DE 1978, QUE DISPÕE SOBRE REGIME ESPECIAL PARA EXPLORAÇÃO E APROVEITAMENTO DAS SUBSTÂNCIAS MINERAIS QUE ESPECIFICA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</w:t>
      </w:r>
      <w:r w:rsidRPr="00B82B1E">
        <w:rPr>
          <w:rFonts w:ascii="ITC Stone Sans Std Medium" w:hAnsi="ITC Stone Sans Std Medium"/>
          <w:b/>
          <w:color w:val="auto"/>
          <w:sz w:val="22"/>
          <w:szCs w:val="22"/>
        </w:rPr>
        <w:t xml:space="preserve">ORDINÁRIA DA 55ª LEGISLATURA, REALIZADA NO </w:t>
      </w:r>
      <w:r w:rsidRPr="00B82B1E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B82B1E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B82B1E">
        <w:rPr>
          <w:rFonts w:ascii="ITC Stone Sans Std Medium" w:hAnsi="ITC Stone Sans Std Medium"/>
          <w:b/>
          <w:noProof/>
          <w:color w:val="auto"/>
          <w:sz w:val="22"/>
          <w:szCs w:val="22"/>
        </w:rPr>
        <w:t>26</w:t>
      </w:r>
      <w:r w:rsidRPr="00B82B1E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B82B1E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B82B1E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B82B1E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B82B1E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2C3167" w:rsidRPr="006D7BE6" w:rsidRDefault="002C3167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2C3167" w:rsidRPr="006D7BE6" w:rsidRDefault="002C316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2C3167" w:rsidRPr="006D7BE6" w:rsidRDefault="00982CE6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dezesseis horas e vinte e dois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vinte e seis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nove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2C3167" w:rsidRPr="006D7BE6">
        <w:rPr>
          <w:rFonts w:ascii="ITC Stone Sans Std Medium" w:hAnsi="ITC Stone Sans Std Medium" w:cs="Arial"/>
          <w:sz w:val="22"/>
          <w:szCs w:val="22"/>
        </w:rPr>
        <w:softHyphen/>
      </w:r>
      <w:r w:rsidR="002C3167"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, sob a </w:t>
      </w:r>
      <w:r w:rsidR="00B82B1E">
        <w:rPr>
          <w:rFonts w:ascii="ITC Stone Sans Std Medium" w:hAnsi="ITC Stone Sans Std Medium" w:cs="Arial"/>
          <w:sz w:val="22"/>
          <w:szCs w:val="22"/>
        </w:rPr>
        <w:t>Presidência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d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Senhora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2C3167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 w:rsidR="002C3167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790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246F2B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246F2B">
        <w:rPr>
          <w:rFonts w:ascii="ITC Stone Sans Std Medium" w:hAnsi="ITC Stone Sans Std Medium" w:cs="Arial"/>
          <w:sz w:val="22"/>
          <w:szCs w:val="22"/>
        </w:rPr>
        <w:t>Flexa Ribeiro, Ronaldo Caiado, Paulo Rocha, Fátima Bezerra e Hélio José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246F2B">
        <w:rPr>
          <w:rFonts w:ascii="ITC Stone Sans Std Medium" w:hAnsi="ITC Stone Sans Std Medium" w:cs="Arial"/>
          <w:sz w:val="22"/>
          <w:szCs w:val="22"/>
        </w:rPr>
        <w:t>Pedro Fernandes, Soraya Santos, Padre João, Bilac Pinto, Jaime Martins e Hugo Leal.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Registra-se a presença de parlamentar não membro da Comissão, o Deputado</w:t>
      </w:r>
      <w:r w:rsidR="00246F2B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46F2B" w:rsidRPr="00246F2B">
        <w:rPr>
          <w:rFonts w:ascii="ITC Stone Sans Std Medium" w:hAnsi="ITC Stone Sans Std Medium" w:cs="Arial"/>
          <w:sz w:val="22"/>
          <w:szCs w:val="22"/>
        </w:rPr>
        <w:t xml:space="preserve">José Pimentel, Dário Berger, Ana Amélia, Pedro Chaves, José Medeiros, Wellington Fagundes, Cidinho Santos, Valdir Raupp, Ataídes Oliveira, </w:t>
      </w:r>
      <w:r w:rsidR="00246F2B" w:rsidRPr="00246F2B">
        <w:rPr>
          <w:rFonts w:ascii="ITC Stone Sans Std Medium" w:hAnsi="ITC Stone Sans Std Medium" w:cs="Arial"/>
          <w:sz w:val="22"/>
          <w:szCs w:val="22"/>
        </w:rPr>
        <w:t>Paulo Paim</w:t>
      </w:r>
      <w:r w:rsidR="00246F2B" w:rsidRPr="00246F2B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246F2B" w:rsidRPr="00246F2B">
        <w:rPr>
          <w:rFonts w:ascii="ITC Stone Sans Std Medium" w:hAnsi="ITC Stone Sans Std Medium" w:cs="Arial"/>
          <w:sz w:val="22"/>
          <w:szCs w:val="22"/>
        </w:rPr>
        <w:t>Acir Gurgacz</w:t>
      </w:r>
      <w:r w:rsidR="00246F2B" w:rsidRPr="00246F2B">
        <w:rPr>
          <w:rFonts w:ascii="ITC Stone Sans Std Medium" w:hAnsi="ITC Stone Sans Std Medium" w:cs="Arial"/>
          <w:sz w:val="22"/>
          <w:szCs w:val="22"/>
        </w:rPr>
        <w:t xml:space="preserve">; e os Deputados Laura Carneiro e </w:t>
      </w:r>
      <w:proofErr w:type="spellStart"/>
      <w:r w:rsidR="00246F2B" w:rsidRPr="00246F2B">
        <w:rPr>
          <w:rFonts w:ascii="ITC Stone Sans Std Medium" w:hAnsi="ITC Stone Sans Std Medium" w:cs="Arial"/>
          <w:sz w:val="22"/>
          <w:szCs w:val="22"/>
        </w:rPr>
        <w:t>Izalci</w:t>
      </w:r>
      <w:proofErr w:type="spellEnd"/>
      <w:r w:rsidR="00246F2B" w:rsidRPr="00246F2B">
        <w:rPr>
          <w:rFonts w:ascii="ITC Stone Sans Std Medium" w:hAnsi="ITC Stone Sans Std Medium" w:cs="Arial"/>
          <w:sz w:val="22"/>
          <w:szCs w:val="22"/>
        </w:rPr>
        <w:t xml:space="preserve"> Lucas.</w:t>
      </w:r>
      <w:r w:rsidR="00246F2B">
        <w:rPr>
          <w:rFonts w:ascii="Lucida Sans Unicode" w:hAnsi="Lucida Sans Unicode" w:cs="Lucida Sans Unicode"/>
          <w:color w:val="333333"/>
          <w:sz w:val="21"/>
          <w:szCs w:val="21"/>
        </w:rPr>
        <w:t xml:space="preserve"> 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bookmarkStart w:id="0" w:name="_GoBack"/>
      <w:bookmarkEnd w:id="0"/>
      <w:r w:rsidR="002C3167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793864">
        <w:rPr>
          <w:rFonts w:ascii="ITC Stone Sans Std Medium" w:hAnsi="ITC Stone Sans Std Medium" w:cs="Arial"/>
          <w:noProof/>
          <w:sz w:val="22"/>
          <w:szCs w:val="22"/>
        </w:rPr>
        <w:t xml:space="preserve">convida para assento à Mesa os seguintes convidados: </w:t>
      </w:r>
      <w:proofErr w:type="spellStart"/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Maurícyo</w:t>
      </w:r>
      <w:proofErr w:type="spellEnd"/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José Andrade Correia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Secretário Adjunto de Geologia, Mineração e Transformação Mineral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do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Mini</w:t>
      </w:r>
      <w:r w:rsidR="00214F33">
        <w:rPr>
          <w:rFonts w:ascii="ITC Stone Sans Std Medium" w:hAnsi="ITC Stone Sans Std Medium" w:cs="Arial"/>
          <w:color w:val="000000"/>
          <w:sz w:val="22"/>
          <w:szCs w:val="22"/>
        </w:rPr>
        <w:t>stério de Minas e Energia (MME)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Vicente Humberto </w:t>
      </w:r>
      <w:proofErr w:type="spellStart"/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Lôbo</w:t>
      </w:r>
      <w:proofErr w:type="spellEnd"/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Cruz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Secretário de Geologia, Mineração e Transformação Minera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>l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d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>o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Mini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stério de Minas e Energia (MME); 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Juliana Rocha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Analista Ambiental da Diretoria de Licenciamento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do 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Instituto Brasileiro do Meio Ambiente e dos Recursos Naturais Renováveis (IBAMA)</w:t>
      </w:r>
      <w:r w:rsidR="00793864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Adriano Drummond Cançado Trindade</w:t>
      </w:r>
      <w:r w:rsidR="00214F33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Advogado</w:t>
      </w:r>
      <w:r w:rsidR="00214F33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proofErr w:type="spellStart"/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Luis</w:t>
      </w:r>
      <w:proofErr w:type="spellEnd"/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Mauricio </w:t>
      </w:r>
      <w:proofErr w:type="spellStart"/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Ferraiuoli</w:t>
      </w:r>
      <w:proofErr w:type="spellEnd"/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Azeved</w:t>
      </w:r>
      <w:r w:rsidR="00214F33">
        <w:rPr>
          <w:rFonts w:ascii="ITC Stone Sans Std Medium" w:hAnsi="ITC Stone Sans Std Medium" w:cs="Arial"/>
          <w:color w:val="000000"/>
          <w:sz w:val="22"/>
          <w:szCs w:val="22"/>
        </w:rPr>
        <w:t xml:space="preserve">o – 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>Presidente</w:t>
      </w:r>
      <w:r w:rsidR="00214F33">
        <w:rPr>
          <w:rFonts w:ascii="ITC Stone Sans Std Medium" w:hAnsi="ITC Stone Sans Std Medium" w:cs="Arial"/>
          <w:color w:val="000000"/>
          <w:sz w:val="22"/>
          <w:szCs w:val="22"/>
        </w:rPr>
        <w:t xml:space="preserve"> da</w:t>
      </w:r>
      <w:r w:rsidR="00793864" w:rsidRPr="00793864">
        <w:rPr>
          <w:rFonts w:ascii="ITC Stone Sans Std Medium" w:hAnsi="ITC Stone Sans Std Medium" w:cs="Arial"/>
          <w:color w:val="000000"/>
          <w:sz w:val="22"/>
          <w:szCs w:val="22"/>
        </w:rPr>
        <w:t xml:space="preserve"> Associação Brasileira de Empresas de Pesquisa Mineral (ABPM)</w:t>
      </w:r>
      <w:r w:rsidR="00214F33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75765C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75765C" w:rsidRPr="0075765C">
        <w:rPr>
          <w:rFonts w:ascii="ITC Stone Sans Std Medium" w:hAnsi="ITC Stone Sans Std Medium" w:cs="Arial"/>
          <w:color w:val="000000"/>
          <w:sz w:val="22"/>
          <w:szCs w:val="22"/>
        </w:rPr>
        <w:t xml:space="preserve">Victor Hugo </w:t>
      </w:r>
      <w:proofErr w:type="spellStart"/>
      <w:r w:rsidR="0075765C" w:rsidRPr="0075765C">
        <w:rPr>
          <w:rFonts w:ascii="ITC Stone Sans Std Medium" w:hAnsi="ITC Stone Sans Std Medium" w:cs="Arial"/>
          <w:color w:val="000000"/>
          <w:sz w:val="22"/>
          <w:szCs w:val="22"/>
        </w:rPr>
        <w:t>Froner</w:t>
      </w:r>
      <w:proofErr w:type="spellEnd"/>
      <w:r w:rsidR="0075765C" w:rsidRPr="0075765C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75765C" w:rsidRPr="0075765C">
        <w:rPr>
          <w:rFonts w:ascii="ITC Stone Sans Std Medium" w:hAnsi="ITC Stone Sans Std Medium" w:cs="Arial"/>
          <w:color w:val="000000"/>
          <w:sz w:val="22"/>
          <w:szCs w:val="22"/>
        </w:rPr>
        <w:t>Bicca</w:t>
      </w:r>
      <w:proofErr w:type="spellEnd"/>
      <w:r w:rsidR="009A4698">
        <w:rPr>
          <w:rFonts w:ascii="ITC Stone Sans Std Medium" w:hAnsi="ITC Stone Sans Std Medium" w:cs="Arial"/>
          <w:color w:val="000000"/>
          <w:sz w:val="22"/>
          <w:szCs w:val="22"/>
        </w:rPr>
        <w:t xml:space="preserve"> - </w:t>
      </w:r>
      <w:r w:rsidR="0075765C" w:rsidRPr="0075765C">
        <w:rPr>
          <w:rFonts w:ascii="ITC Stone Sans Std Medium" w:hAnsi="ITC Stone Sans Std Medium" w:cs="Arial"/>
          <w:color w:val="000000"/>
          <w:sz w:val="22"/>
          <w:szCs w:val="22"/>
        </w:rPr>
        <w:t>Diretor-Geral</w:t>
      </w:r>
      <w:r w:rsidR="009A4698">
        <w:rPr>
          <w:rFonts w:ascii="ITC Stone Sans Std Medium" w:hAnsi="ITC Stone Sans Std Medium" w:cs="Arial"/>
          <w:color w:val="000000"/>
          <w:sz w:val="22"/>
          <w:szCs w:val="22"/>
        </w:rPr>
        <w:t xml:space="preserve"> do </w:t>
      </w:r>
      <w:r w:rsidR="0075765C" w:rsidRPr="0075765C">
        <w:rPr>
          <w:rFonts w:ascii="ITC Stone Sans Std Medium" w:hAnsi="ITC Stone Sans Std Medium" w:cs="Arial"/>
          <w:color w:val="000000"/>
          <w:sz w:val="22"/>
          <w:szCs w:val="22"/>
        </w:rPr>
        <w:t>Departamento Nacional de Produção Mineral (DNPM)</w:t>
      </w:r>
      <w:r w:rsidR="00A82360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581051">
        <w:rPr>
          <w:rFonts w:ascii="ITC Stone Sans Std Medium" w:hAnsi="ITC Stone Sans Std Medium" w:cs="Arial"/>
          <w:color w:val="000000"/>
          <w:sz w:val="22"/>
          <w:szCs w:val="22"/>
        </w:rPr>
        <w:t xml:space="preserve">A Presidente passa a palavra ao Relator, Senador Flexa Ribeiro, para suas considerações. 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3B330D">
        <w:rPr>
          <w:rFonts w:ascii="ITC Stone Sans Std Medium" w:hAnsi="ITC Stone Sans Std Medium" w:cs="Arial"/>
          <w:sz w:val="22"/>
          <w:szCs w:val="22"/>
        </w:rPr>
        <w:t xml:space="preserve">dezoito 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3B330D">
        <w:rPr>
          <w:rFonts w:ascii="ITC Stone Sans Std Medium" w:hAnsi="ITC Stone Sans Std Medium" w:cs="Arial"/>
          <w:sz w:val="22"/>
          <w:szCs w:val="22"/>
        </w:rPr>
        <w:t>quarenta e quatro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2C3167"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A82360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a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 Presidente,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Deputada</w:t>
      </w:r>
      <w:r w:rsidR="002C3167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C3167" w:rsidRPr="00173B02">
        <w:rPr>
          <w:rFonts w:ascii="ITC Stone Sans Std Medium" w:hAnsi="ITC Stone Sans Std Medium" w:cs="Arial"/>
          <w:noProof/>
          <w:sz w:val="22"/>
          <w:szCs w:val="22"/>
        </w:rPr>
        <w:t>Geovania de Sá</w:t>
      </w:r>
      <w:r w:rsidR="002C3167"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 w:rsidR="002C3167">
        <w:rPr>
          <w:rFonts w:ascii="ITC Stone Sans Std Medium" w:hAnsi="ITC Stone Sans Std Medium" w:cs="Arial"/>
          <w:sz w:val="22"/>
          <w:szCs w:val="22"/>
        </w:rPr>
        <w:t>Congresso Nacional</w:t>
      </w:r>
      <w:r w:rsidR="00A82360">
        <w:rPr>
          <w:rFonts w:ascii="ITC Stone Sans Std Medium" w:hAnsi="ITC Stone Sans Std Medium" w:cs="Arial"/>
          <w:sz w:val="22"/>
          <w:szCs w:val="22"/>
        </w:rPr>
        <w:t>.</w:t>
      </w:r>
      <w:r w:rsidR="002C3167"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2C3167" w:rsidRPr="006D7BE6" w:rsidRDefault="002C316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C3167" w:rsidRPr="006D7BE6" w:rsidRDefault="002C316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C3167" w:rsidRPr="006D7BE6" w:rsidRDefault="002C316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C3167" w:rsidRPr="006D7BE6" w:rsidRDefault="002C316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173B0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Deputada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173B02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GEOVANIA DE SÁ</w:t>
      </w:r>
    </w:p>
    <w:p w:rsidR="002C3167" w:rsidRDefault="002C316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2C3167" w:rsidRDefault="002C3167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C3167" w:rsidRDefault="002C3167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C3167" w:rsidRPr="00A41F57" w:rsidRDefault="002C3167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2C3167" w:rsidRPr="00D91B9C" w:rsidRDefault="00D91B9C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D91B9C">
        <w:rPr>
          <w:rFonts w:ascii="ITC Stone Sans Std Medium" w:hAnsi="ITC Stone Sans Std Medium" w:cs="Arial"/>
          <w:sz w:val="22"/>
          <w:szCs w:val="22"/>
        </w:rPr>
        <w:t>https://www.youtube.com/watch?v=W5afaA3a9bw.</w:t>
      </w:r>
    </w:p>
    <w:sectPr w:rsidR="002C3167" w:rsidRPr="00D91B9C" w:rsidSect="00D91B9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90FCA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14F33"/>
    <w:rsid w:val="00246F2B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3167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B330D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2786C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1051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5765C"/>
    <w:rsid w:val="007708C3"/>
    <w:rsid w:val="007724BE"/>
    <w:rsid w:val="0078181F"/>
    <w:rsid w:val="00793864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2CE6"/>
    <w:rsid w:val="00983671"/>
    <w:rsid w:val="00996268"/>
    <w:rsid w:val="009968DB"/>
    <w:rsid w:val="00996FFA"/>
    <w:rsid w:val="009A3CB0"/>
    <w:rsid w:val="009A4698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8236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82B1E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1B9C"/>
    <w:rsid w:val="00D94AC6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4E5AA-9C90-4F0B-963F-722157C2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1C8335-61F8-4F13-8864-F950034E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Bruno Brey Vieira</cp:lastModifiedBy>
  <cp:revision>11</cp:revision>
  <cp:lastPrinted>2017-09-26T19:38:00Z</cp:lastPrinted>
  <dcterms:created xsi:type="dcterms:W3CDTF">2017-09-26T12:06:00Z</dcterms:created>
  <dcterms:modified xsi:type="dcterms:W3CDTF">2017-09-26T22:03:00Z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