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2C62" w:rsidRPr="00967CCA" w:rsidRDefault="00715B0E" w:rsidP="001421B5">
      <w:pPr>
        <w:spacing w:after="0"/>
        <w:jc w:val="both"/>
        <w:rPr>
          <w:rFonts w:ascii="Myriad Pro" w:hAnsi="Myriad Pro"/>
        </w:rPr>
      </w:pPr>
      <w:r w:rsidRPr="00967CCA">
        <w:rPr>
          <w:rFonts w:ascii="Myriad Pro" w:eastAsia="Myriad Pro" w:hAnsi="Myriad Pro" w:cs="Myriad Pro"/>
          <w:caps/>
        </w:rPr>
        <w:t xml:space="preserve">ATA DA </w:t>
      </w:r>
      <w:r w:rsidR="00864E94">
        <w:rPr>
          <w:rFonts w:ascii="Myriad Pro" w:eastAsia="Myriad Pro" w:hAnsi="Myriad Pro" w:cs="Myriad Pro"/>
          <w:caps/>
        </w:rPr>
        <w:t>3</w:t>
      </w:r>
      <w:r w:rsidRPr="00967CCA">
        <w:rPr>
          <w:rFonts w:ascii="Myriad Pro" w:eastAsia="Myriad Pro" w:hAnsi="Myriad Pro" w:cs="Myriad Pro"/>
          <w:caps/>
        </w:rPr>
        <w:t xml:space="preserve">ª REUNIÃO, Extraordinária, DA Comissão de Ciência, Tecnologia, Inovação, Comunicação e Informática DA </w:t>
      </w:r>
      <w:r w:rsidR="00864E94">
        <w:rPr>
          <w:rFonts w:ascii="Myriad Pro" w:eastAsia="Myriad Pro" w:hAnsi="Myriad Pro" w:cs="Myriad Pro"/>
          <w:caps/>
        </w:rPr>
        <w:t>3</w:t>
      </w:r>
      <w:r w:rsidRPr="00967CCA">
        <w:rPr>
          <w:rFonts w:ascii="Myriad Pro" w:eastAsia="Myriad Pro" w:hAnsi="Myriad Pro" w:cs="Myriad Pro"/>
          <w:caps/>
        </w:rPr>
        <w:t xml:space="preserve">ª SESSÃO LEGISLATIVA Ordinária DA 56ª LEGISLATURA, REALIZADA EM </w:t>
      </w:r>
      <w:r w:rsidR="00864E94">
        <w:rPr>
          <w:rFonts w:ascii="Myriad Pro" w:eastAsia="Myriad Pro" w:hAnsi="Myriad Pro" w:cs="Myriad Pro"/>
          <w:caps/>
        </w:rPr>
        <w:t>14</w:t>
      </w:r>
      <w:r w:rsidRPr="00967CCA">
        <w:rPr>
          <w:rFonts w:ascii="Myriad Pro" w:eastAsia="Myriad Pro" w:hAnsi="Myriad Pro" w:cs="Myriad Pro"/>
          <w:caps/>
        </w:rPr>
        <w:t xml:space="preserve"> de Ju</w:t>
      </w:r>
      <w:r w:rsidR="00213D3B" w:rsidRPr="00967CCA">
        <w:rPr>
          <w:rFonts w:ascii="Myriad Pro" w:eastAsia="Myriad Pro" w:hAnsi="Myriad Pro" w:cs="Myriad Pro"/>
          <w:caps/>
        </w:rPr>
        <w:t>L</w:t>
      </w:r>
      <w:r w:rsidRPr="00967CCA">
        <w:rPr>
          <w:rFonts w:ascii="Myriad Pro" w:eastAsia="Myriad Pro" w:hAnsi="Myriad Pro" w:cs="Myriad Pro"/>
          <w:caps/>
        </w:rPr>
        <w:t>ho de 20</w:t>
      </w:r>
      <w:r w:rsidR="00864E94">
        <w:rPr>
          <w:rFonts w:ascii="Myriad Pro" w:eastAsia="Myriad Pro" w:hAnsi="Myriad Pro" w:cs="Myriad Pro"/>
          <w:caps/>
        </w:rPr>
        <w:t>21</w:t>
      </w:r>
      <w:r w:rsidRPr="00967CCA">
        <w:rPr>
          <w:rFonts w:ascii="Myriad Pro" w:eastAsia="Myriad Pro" w:hAnsi="Myriad Pro" w:cs="Myriad Pro"/>
          <w:caps/>
        </w:rPr>
        <w:t xml:space="preserve">, Quarta-feira, NO SENADO FEDERAL, </w:t>
      </w:r>
      <w:r w:rsidR="001A5EF8" w:rsidRPr="007F3DAD">
        <w:rPr>
          <w:rFonts w:ascii="Myriad Pro" w:eastAsia="Myriad Pro" w:hAnsi="Myriad Pro" w:cs="Myriad Pro"/>
          <w:caps/>
        </w:rPr>
        <w:t>Reunião Remota</w:t>
      </w:r>
      <w:r w:rsidRPr="00967CCA">
        <w:rPr>
          <w:rFonts w:ascii="Myriad Pro" w:eastAsia="Myriad Pro" w:hAnsi="Myriad Pro" w:cs="Myriad Pro"/>
          <w:caps/>
        </w:rPr>
        <w:t>.</w:t>
      </w:r>
    </w:p>
    <w:p w:rsidR="002F2C62" w:rsidRPr="00967CCA" w:rsidRDefault="002F2C62" w:rsidP="001421B5">
      <w:pPr>
        <w:spacing w:after="0" w:line="240" w:lineRule="auto"/>
        <w:rPr>
          <w:rFonts w:ascii="Myriad Pro" w:hAnsi="Myriad Pro"/>
        </w:rPr>
      </w:pPr>
    </w:p>
    <w:p w:rsidR="002F2C62" w:rsidRPr="0080266D" w:rsidRDefault="00213D3B" w:rsidP="0094376A">
      <w:pPr>
        <w:spacing w:after="0"/>
        <w:jc w:val="both"/>
        <w:rPr>
          <w:rFonts w:ascii="Myriad Pro" w:hAnsi="Myriad Pro"/>
        </w:rPr>
      </w:pPr>
      <w:r w:rsidRPr="0080266D">
        <w:rPr>
          <w:rFonts w:ascii="Myriad Pro" w:hAnsi="Myriad Pro"/>
        </w:rPr>
        <w:t xml:space="preserve">Às </w:t>
      </w:r>
      <w:r w:rsidR="0067243F" w:rsidRPr="0080266D">
        <w:rPr>
          <w:rFonts w:ascii="Myriad Pro" w:hAnsi="Myriad Pro"/>
        </w:rPr>
        <w:t>nove</w:t>
      </w:r>
      <w:r w:rsidR="00B62C96" w:rsidRPr="0080266D">
        <w:rPr>
          <w:rFonts w:ascii="Myriad Pro" w:hAnsi="Myriad Pro"/>
        </w:rPr>
        <w:t xml:space="preserve"> horas e </w:t>
      </w:r>
      <w:r w:rsidR="0067243F" w:rsidRPr="0080266D">
        <w:rPr>
          <w:rFonts w:ascii="Myriad Pro" w:hAnsi="Myriad Pro"/>
        </w:rPr>
        <w:t>quarenta e um</w:t>
      </w:r>
      <w:r w:rsidR="00B62C96" w:rsidRPr="0080266D">
        <w:rPr>
          <w:rFonts w:ascii="Myriad Pro" w:hAnsi="Myriad Pro"/>
        </w:rPr>
        <w:t xml:space="preserve"> minutos do dia </w:t>
      </w:r>
      <w:r w:rsidR="00864E94" w:rsidRPr="0080266D">
        <w:rPr>
          <w:rFonts w:ascii="Myriad Pro" w:hAnsi="Myriad Pro"/>
        </w:rPr>
        <w:t>quatorze</w:t>
      </w:r>
      <w:r w:rsidR="00B62C96" w:rsidRPr="0080266D">
        <w:rPr>
          <w:rFonts w:ascii="Myriad Pro" w:hAnsi="Myriad Pro"/>
        </w:rPr>
        <w:t xml:space="preserve"> de julho de dois mil e </w:t>
      </w:r>
      <w:r w:rsidR="00864E94" w:rsidRPr="0080266D">
        <w:rPr>
          <w:rFonts w:ascii="Myriad Pro" w:hAnsi="Myriad Pro"/>
        </w:rPr>
        <w:t>vinte e um</w:t>
      </w:r>
      <w:r w:rsidRPr="0080266D">
        <w:rPr>
          <w:rFonts w:ascii="Myriad Pro" w:hAnsi="Myriad Pro"/>
        </w:rPr>
        <w:t xml:space="preserve">, </w:t>
      </w:r>
      <w:r w:rsidR="00A27931" w:rsidRPr="0080266D">
        <w:rPr>
          <w:rFonts w:ascii="Myriad Pro" w:eastAsia="Myriad Pro" w:hAnsi="Myriad Pro" w:cs="Myriad Pro"/>
          <w:szCs w:val="24"/>
          <w:lang w:eastAsia="ja-JP"/>
        </w:rPr>
        <w:t>em Reunião Remota</w:t>
      </w:r>
      <w:r w:rsidR="00B62C96" w:rsidRPr="0080266D">
        <w:rPr>
          <w:rFonts w:ascii="Myriad Pro" w:hAnsi="Myriad Pro"/>
        </w:rPr>
        <w:t xml:space="preserve">, sob a Presidência do Senador </w:t>
      </w:r>
      <w:r w:rsidR="002F5CC3" w:rsidRPr="0080266D">
        <w:rPr>
          <w:rFonts w:ascii="Myriad Pro" w:hAnsi="Myriad Pro"/>
        </w:rPr>
        <w:t>Styvenson Valentim</w:t>
      </w:r>
      <w:r w:rsidR="00B62C96" w:rsidRPr="0080266D">
        <w:rPr>
          <w:rFonts w:ascii="Myriad Pro" w:hAnsi="Myriad Pro"/>
        </w:rPr>
        <w:t>,</w:t>
      </w:r>
      <w:r w:rsidRPr="0080266D">
        <w:rPr>
          <w:rFonts w:ascii="Myriad Pro" w:hAnsi="Myriad Pro"/>
        </w:rPr>
        <w:t xml:space="preserve"> </w:t>
      </w:r>
      <w:r w:rsidR="00403BD8" w:rsidRPr="0080266D">
        <w:rPr>
          <w:rFonts w:ascii="Myriad Pro" w:hAnsi="Myriad Pro"/>
        </w:rPr>
        <w:t xml:space="preserve">reúne-se a Comissão de Ciência, Tecnologia, Inovação, Comunicação e Informática com a presença dos Senadores </w:t>
      </w:r>
      <w:r w:rsidR="0067243F" w:rsidRPr="0080266D">
        <w:rPr>
          <w:rFonts w:ascii="Myriad Pro" w:eastAsia="Myriad Pro" w:hAnsi="Myriad Pro" w:cs="Myriad Pro"/>
        </w:rPr>
        <w:t xml:space="preserve">Eduardo Gomes, Confúcio Moura, Izalci Lucas, Vanderlan Cardoso, Nelsinho </w:t>
      </w:r>
      <w:proofErr w:type="spellStart"/>
      <w:r w:rsidR="0067243F" w:rsidRPr="0080266D">
        <w:rPr>
          <w:rFonts w:ascii="Myriad Pro" w:eastAsia="Myriad Pro" w:hAnsi="Myriad Pro" w:cs="Myriad Pro"/>
        </w:rPr>
        <w:t>Trad</w:t>
      </w:r>
      <w:proofErr w:type="spellEnd"/>
      <w:r w:rsidR="0067243F" w:rsidRPr="0080266D">
        <w:rPr>
          <w:rFonts w:ascii="Myriad Pro" w:eastAsia="Myriad Pro" w:hAnsi="Myriad Pro" w:cs="Myriad Pro"/>
        </w:rPr>
        <w:t xml:space="preserve">, Zequinha Marinho, Paulo Rocha, Fabiano </w:t>
      </w:r>
      <w:proofErr w:type="spellStart"/>
      <w:r w:rsidR="0067243F" w:rsidRPr="0080266D">
        <w:rPr>
          <w:rFonts w:ascii="Myriad Pro" w:eastAsia="Myriad Pro" w:hAnsi="Myriad Pro" w:cs="Myriad Pro"/>
        </w:rPr>
        <w:t>Contarato</w:t>
      </w:r>
      <w:proofErr w:type="spellEnd"/>
      <w:r w:rsidR="0067243F" w:rsidRPr="0080266D">
        <w:rPr>
          <w:rFonts w:ascii="Myriad Pro" w:eastAsia="Myriad Pro" w:hAnsi="Myriad Pro" w:cs="Myriad Pro"/>
        </w:rPr>
        <w:t xml:space="preserve"> e do Senador, não membro, Cid Gomes</w:t>
      </w:r>
      <w:r w:rsidR="00403BD8" w:rsidRPr="0080266D">
        <w:rPr>
          <w:rFonts w:ascii="Myriad Pro" w:hAnsi="Myriad Pro"/>
        </w:rPr>
        <w:t>.</w:t>
      </w:r>
      <w:r w:rsidR="00864E94" w:rsidRPr="0080266D">
        <w:rPr>
          <w:rFonts w:ascii="Myriad Pro" w:hAnsi="Myriad Pro"/>
        </w:rPr>
        <w:t xml:space="preserve"> </w:t>
      </w:r>
      <w:r w:rsidR="00403BD8" w:rsidRPr="0080266D">
        <w:rPr>
          <w:rFonts w:ascii="Myriad Pro" w:hAnsi="Myriad Pro"/>
        </w:rPr>
        <w:t xml:space="preserve">Deixam de comparecer os Senadores </w:t>
      </w:r>
      <w:r w:rsidR="0067243F" w:rsidRPr="0080266D">
        <w:rPr>
          <w:rFonts w:ascii="Myriad Pro" w:eastAsia="Myriad Pro" w:hAnsi="Myriad Pro" w:cs="Myriad Pro"/>
        </w:rPr>
        <w:t xml:space="preserve">Daniella Ribeiro, </w:t>
      </w:r>
      <w:proofErr w:type="spellStart"/>
      <w:r w:rsidR="0067243F" w:rsidRPr="0080266D">
        <w:rPr>
          <w:rFonts w:ascii="Myriad Pro" w:eastAsia="Myriad Pro" w:hAnsi="Myriad Pro" w:cs="Myriad Pro"/>
        </w:rPr>
        <w:t>Luis</w:t>
      </w:r>
      <w:proofErr w:type="spellEnd"/>
      <w:r w:rsidR="0067243F" w:rsidRPr="0080266D">
        <w:rPr>
          <w:rFonts w:ascii="Myriad Pro" w:eastAsia="Myriad Pro" w:hAnsi="Myriad Pro" w:cs="Myriad Pro"/>
        </w:rPr>
        <w:t xml:space="preserve"> Carlos </w:t>
      </w:r>
      <w:proofErr w:type="spellStart"/>
      <w:r w:rsidR="0067243F" w:rsidRPr="0080266D">
        <w:rPr>
          <w:rFonts w:ascii="Myriad Pro" w:eastAsia="Myriad Pro" w:hAnsi="Myriad Pro" w:cs="Myriad Pro"/>
        </w:rPr>
        <w:t>Heinze</w:t>
      </w:r>
      <w:proofErr w:type="spellEnd"/>
      <w:r w:rsidR="0067243F" w:rsidRPr="0080266D">
        <w:rPr>
          <w:rFonts w:ascii="Myriad Pro" w:eastAsia="Myriad Pro" w:hAnsi="Myriad Pro" w:cs="Myriad Pro"/>
        </w:rPr>
        <w:t xml:space="preserve">, Rose de Freitas, Rodrigo Cunha, Angelo Coronel, Chico Rodrigues, Wellington Fagundes, Jean Paul Prates e </w:t>
      </w:r>
      <w:proofErr w:type="spellStart"/>
      <w:r w:rsidR="0067243F" w:rsidRPr="0080266D">
        <w:rPr>
          <w:rFonts w:ascii="Myriad Pro" w:eastAsia="Myriad Pro" w:hAnsi="Myriad Pro" w:cs="Myriad Pro"/>
        </w:rPr>
        <w:t>Eliziane</w:t>
      </w:r>
      <w:proofErr w:type="spellEnd"/>
      <w:r w:rsidR="0067243F" w:rsidRPr="0080266D">
        <w:rPr>
          <w:rFonts w:ascii="Myriad Pro" w:eastAsia="Myriad Pro" w:hAnsi="Myriad Pro" w:cs="Myriad Pro"/>
        </w:rPr>
        <w:t xml:space="preserve"> Gama</w:t>
      </w:r>
      <w:r w:rsidRPr="0080266D">
        <w:rPr>
          <w:rFonts w:ascii="Myriad Pro" w:hAnsi="Myriad Pro"/>
        </w:rPr>
        <w:t>.</w:t>
      </w:r>
      <w:r w:rsidR="00864E94" w:rsidRPr="0080266D">
        <w:rPr>
          <w:rFonts w:ascii="Myriad Pro" w:hAnsi="Myriad Pro"/>
        </w:rPr>
        <w:t xml:space="preserve"> </w:t>
      </w:r>
      <w:r w:rsidR="00403BD8" w:rsidRPr="0080266D">
        <w:rPr>
          <w:rFonts w:ascii="Myriad Pro" w:hAnsi="Myriad Pro"/>
        </w:rPr>
        <w:t>Havendo número regimental, declara-se aberta a reunião. A presidência submete à Comissão a dispensa da leitura e aprovação da</w:t>
      </w:r>
      <w:r w:rsidR="0067243F" w:rsidRPr="0080266D">
        <w:rPr>
          <w:rFonts w:ascii="Myriad Pro" w:hAnsi="Myriad Pro"/>
        </w:rPr>
        <w:t>s</w:t>
      </w:r>
      <w:r w:rsidR="00403BD8" w:rsidRPr="0080266D">
        <w:rPr>
          <w:rFonts w:ascii="Myriad Pro" w:hAnsi="Myriad Pro"/>
        </w:rPr>
        <w:t xml:space="preserve"> </w:t>
      </w:r>
      <w:r w:rsidR="002F5CC3" w:rsidRPr="0080266D">
        <w:rPr>
          <w:rFonts w:ascii="Myriad Pro" w:hAnsi="Myriad Pro"/>
        </w:rPr>
        <w:t>A</w:t>
      </w:r>
      <w:r w:rsidR="00403BD8" w:rsidRPr="0080266D">
        <w:rPr>
          <w:rFonts w:ascii="Myriad Pro" w:hAnsi="Myriad Pro"/>
        </w:rPr>
        <w:t>ta</w:t>
      </w:r>
      <w:r w:rsidR="002F5CC3" w:rsidRPr="0080266D">
        <w:rPr>
          <w:rFonts w:ascii="Myriad Pro" w:hAnsi="Myriad Pro"/>
        </w:rPr>
        <w:t>s</w:t>
      </w:r>
      <w:r w:rsidR="00403BD8" w:rsidRPr="0080266D">
        <w:rPr>
          <w:rFonts w:ascii="Myriad Pro" w:hAnsi="Myriad Pro"/>
        </w:rPr>
        <w:t xml:space="preserve"> da </w:t>
      </w:r>
      <w:r w:rsidR="002F5CC3" w:rsidRPr="0080266D">
        <w:rPr>
          <w:rFonts w:ascii="Myriad Pro" w:hAnsi="Myriad Pro"/>
        </w:rPr>
        <w:t>primeira e segunda</w:t>
      </w:r>
      <w:r w:rsidR="00403BD8" w:rsidRPr="0080266D">
        <w:rPr>
          <w:rFonts w:ascii="Myriad Pro" w:hAnsi="Myriad Pro"/>
        </w:rPr>
        <w:t xml:space="preserve"> reuni</w:t>
      </w:r>
      <w:r w:rsidR="002F5CC3" w:rsidRPr="0080266D">
        <w:rPr>
          <w:rFonts w:ascii="Myriad Pro" w:hAnsi="Myriad Pro"/>
        </w:rPr>
        <w:t>ões</w:t>
      </w:r>
      <w:r w:rsidR="00403BD8" w:rsidRPr="0080266D">
        <w:rPr>
          <w:rFonts w:ascii="Myriad Pro" w:hAnsi="Myriad Pro"/>
        </w:rPr>
        <w:t xml:space="preserve">, que </w:t>
      </w:r>
      <w:r w:rsidR="002F5CC3" w:rsidRPr="0080266D">
        <w:rPr>
          <w:rFonts w:ascii="Myriad Pro" w:hAnsi="Myriad Pro"/>
        </w:rPr>
        <w:t>são</w:t>
      </w:r>
      <w:r w:rsidR="00403BD8" w:rsidRPr="0080266D">
        <w:rPr>
          <w:rFonts w:ascii="Myriad Pro" w:hAnsi="Myriad Pro"/>
        </w:rPr>
        <w:t xml:space="preserve"> aprovada</w:t>
      </w:r>
      <w:r w:rsidR="002F5CC3" w:rsidRPr="0080266D">
        <w:rPr>
          <w:rFonts w:ascii="Myriad Pro" w:hAnsi="Myriad Pro"/>
        </w:rPr>
        <w:t>s</w:t>
      </w:r>
      <w:r w:rsidR="00403BD8" w:rsidRPr="0080266D">
        <w:rPr>
          <w:rFonts w:ascii="Myriad Pro" w:hAnsi="Myriad Pro"/>
        </w:rPr>
        <w:t>.</w:t>
      </w:r>
      <w:r w:rsidRPr="0080266D">
        <w:rPr>
          <w:rFonts w:ascii="Myriad Pro" w:hAnsi="Myriad Pro"/>
        </w:rPr>
        <w:t xml:space="preserve"> A presente reunião </w:t>
      </w:r>
      <w:r w:rsidR="008E2CE0" w:rsidRPr="0080266D">
        <w:rPr>
          <w:rFonts w:ascii="Myriad Pro" w:hAnsi="Myriad Pro"/>
        </w:rPr>
        <w:t xml:space="preserve">se destina à apreciação das Emendas da Comissão de Ciência, Tecnologia, Inovação, Comunicação e Informática ao Projeto de Lei do Congresso Nacional nº </w:t>
      </w:r>
      <w:r w:rsidR="00864E94" w:rsidRPr="0080266D">
        <w:rPr>
          <w:rFonts w:ascii="Myriad Pro" w:hAnsi="Myriad Pro"/>
        </w:rPr>
        <w:t>3</w:t>
      </w:r>
      <w:r w:rsidR="008E2CE0" w:rsidRPr="0080266D">
        <w:rPr>
          <w:rFonts w:ascii="Myriad Pro" w:hAnsi="Myriad Pro"/>
        </w:rPr>
        <w:t>, de 20</w:t>
      </w:r>
      <w:r w:rsidR="00864E94" w:rsidRPr="0080266D">
        <w:rPr>
          <w:rFonts w:ascii="Myriad Pro" w:hAnsi="Myriad Pro"/>
        </w:rPr>
        <w:t>21</w:t>
      </w:r>
      <w:r w:rsidR="008E2CE0" w:rsidRPr="0080266D">
        <w:rPr>
          <w:rFonts w:ascii="Myriad Pro" w:hAnsi="Myriad Pro"/>
        </w:rPr>
        <w:t>, que "</w:t>
      </w:r>
      <w:r w:rsidR="00A27931" w:rsidRPr="0080266D">
        <w:rPr>
          <w:rFonts w:ascii="Myriad Pro" w:hAnsi="Myriad Pro"/>
        </w:rPr>
        <w:t>dispõe sobre as diretrizes para a elaboração e a execução da Lei Orçamentária de 2022 e dá outras providências</w:t>
      </w:r>
      <w:r w:rsidR="008E2CE0" w:rsidRPr="0080266D">
        <w:rPr>
          <w:rFonts w:ascii="Myriad Pro" w:hAnsi="Myriad Pro"/>
        </w:rPr>
        <w:t>", para apresentação perante a Comissão Mista de Planos, Orçamentos Públicos e Fiscalização (CMO).</w:t>
      </w:r>
      <w:r w:rsidRPr="0080266D">
        <w:rPr>
          <w:rFonts w:ascii="Myriad Pro" w:hAnsi="Myriad Pro"/>
        </w:rPr>
        <w:t xml:space="preserve"> A Presidência informa que foram apresentadas perante a </w:t>
      </w:r>
      <w:r w:rsidR="0094376A" w:rsidRPr="0080266D">
        <w:rPr>
          <w:rFonts w:ascii="Myriad Pro" w:hAnsi="Myriad Pro"/>
        </w:rPr>
        <w:t>Comissão de Ciência, Tecnologia, Inovação, Comunicação e Informática</w:t>
      </w:r>
      <w:r w:rsidRPr="0080266D">
        <w:rPr>
          <w:rFonts w:ascii="Myriad Pro" w:hAnsi="Myriad Pro"/>
        </w:rPr>
        <w:t xml:space="preserve"> </w:t>
      </w:r>
      <w:r w:rsidR="002D07A9" w:rsidRPr="0080266D">
        <w:rPr>
          <w:rFonts w:ascii="Myriad Pro" w:hAnsi="Myriad Pro"/>
        </w:rPr>
        <w:t>29</w:t>
      </w:r>
      <w:r w:rsidRPr="0080266D">
        <w:rPr>
          <w:rFonts w:ascii="Myriad Pro" w:hAnsi="Myriad Pro"/>
        </w:rPr>
        <w:t xml:space="preserve"> </w:t>
      </w:r>
      <w:r w:rsidR="0094376A" w:rsidRPr="0080266D">
        <w:rPr>
          <w:rFonts w:ascii="Myriad Pro" w:hAnsi="Myriad Pro"/>
        </w:rPr>
        <w:t>sugestões de e</w:t>
      </w:r>
      <w:r w:rsidRPr="0080266D">
        <w:rPr>
          <w:rFonts w:ascii="Myriad Pro" w:hAnsi="Myriad Pro"/>
        </w:rPr>
        <w:t xml:space="preserve">mendas de Inclusão de Meta e </w:t>
      </w:r>
      <w:r w:rsidR="002D07A9" w:rsidRPr="0080266D">
        <w:rPr>
          <w:rFonts w:ascii="Myriad Pro" w:hAnsi="Myriad Pro"/>
        </w:rPr>
        <w:t>29</w:t>
      </w:r>
      <w:r w:rsidRPr="0080266D">
        <w:rPr>
          <w:rFonts w:ascii="Myriad Pro" w:hAnsi="Myriad Pro"/>
        </w:rPr>
        <w:t xml:space="preserve"> </w:t>
      </w:r>
      <w:r w:rsidR="0094376A" w:rsidRPr="0080266D">
        <w:rPr>
          <w:rFonts w:ascii="Myriad Pro" w:hAnsi="Myriad Pro"/>
        </w:rPr>
        <w:t>sugestões de e</w:t>
      </w:r>
      <w:r w:rsidRPr="0080266D">
        <w:rPr>
          <w:rFonts w:ascii="Myriad Pro" w:hAnsi="Myriad Pro"/>
        </w:rPr>
        <w:t xml:space="preserve">mendas ao Texto da Lei, totalizando </w:t>
      </w:r>
      <w:r w:rsidR="002D07A9" w:rsidRPr="0080266D">
        <w:rPr>
          <w:rFonts w:ascii="Myriad Pro" w:hAnsi="Myriad Pro"/>
        </w:rPr>
        <w:t>58</w:t>
      </w:r>
      <w:r w:rsidRPr="0080266D">
        <w:rPr>
          <w:rFonts w:ascii="Myriad Pro" w:hAnsi="Myriad Pro"/>
        </w:rPr>
        <w:t xml:space="preserve"> </w:t>
      </w:r>
      <w:r w:rsidR="0094376A" w:rsidRPr="0080266D">
        <w:rPr>
          <w:rFonts w:ascii="Myriad Pro" w:hAnsi="Myriad Pro"/>
        </w:rPr>
        <w:t>sugestões de e</w:t>
      </w:r>
      <w:r w:rsidRPr="0080266D">
        <w:rPr>
          <w:rFonts w:ascii="Myriad Pro" w:hAnsi="Myriad Pro"/>
        </w:rPr>
        <w:t xml:space="preserve">mendas. O Senhor Presidente coloca em discussão e votação o relatório do Senador </w:t>
      </w:r>
      <w:r w:rsidR="00864E94" w:rsidRPr="0080266D">
        <w:rPr>
          <w:rFonts w:ascii="Myriad Pro" w:hAnsi="Myriad Pro"/>
        </w:rPr>
        <w:t>Izalci Lucas</w:t>
      </w:r>
      <w:r w:rsidRPr="0080266D">
        <w:rPr>
          <w:rFonts w:ascii="Myriad Pro" w:hAnsi="Myriad Pro"/>
        </w:rPr>
        <w:t xml:space="preserve">, que é aprovado pela </w:t>
      </w:r>
      <w:r w:rsidR="0094376A" w:rsidRPr="0080266D">
        <w:rPr>
          <w:rFonts w:ascii="Myriad Pro" w:hAnsi="Myriad Pro"/>
        </w:rPr>
        <w:t>Comissão. São as seguintes, as E</w:t>
      </w:r>
      <w:r w:rsidRPr="0080266D">
        <w:rPr>
          <w:rFonts w:ascii="Myriad Pro" w:hAnsi="Myriad Pro"/>
        </w:rPr>
        <w:t xml:space="preserve">mendas </w:t>
      </w:r>
      <w:r w:rsidR="0094376A" w:rsidRPr="0080266D">
        <w:rPr>
          <w:rFonts w:ascii="Myriad Pro" w:hAnsi="Myriad Pro"/>
        </w:rPr>
        <w:t xml:space="preserve">da Comissão de Ciência, Tecnologia, Inovação, Comunicação e Informática </w:t>
      </w:r>
      <w:r w:rsidRPr="0080266D">
        <w:rPr>
          <w:rFonts w:ascii="Myriad Pro" w:hAnsi="Myriad Pro"/>
        </w:rPr>
        <w:t>aprovadas:</w:t>
      </w:r>
      <w:r w:rsidR="00F64796" w:rsidRPr="0080266D">
        <w:rPr>
          <w:rFonts w:ascii="Myriad Pro" w:hAnsi="Myriad Pro"/>
        </w:rPr>
        <w:t xml:space="preserve"> EMENDAS À META -</w:t>
      </w:r>
      <w:r w:rsidR="00864E94" w:rsidRPr="0080266D">
        <w:rPr>
          <w:rFonts w:ascii="Myriad Pro" w:hAnsi="Myriad Pro"/>
        </w:rPr>
        <w:t xml:space="preserve"> </w:t>
      </w:r>
      <w:r w:rsidRPr="0080266D">
        <w:rPr>
          <w:rFonts w:ascii="Myriad Pro" w:hAnsi="Myriad Pro"/>
          <w:b/>
          <w:bCs/>
          <w:u w:val="single"/>
        </w:rPr>
        <w:t>Emenda nº 1</w:t>
      </w:r>
      <w:r w:rsidRPr="0080266D">
        <w:rPr>
          <w:rFonts w:ascii="Myriad Pro" w:hAnsi="Myriad Pro"/>
          <w:b/>
          <w:bCs/>
        </w:rPr>
        <w:t>:</w:t>
      </w:r>
      <w:r w:rsidRPr="0080266D">
        <w:rPr>
          <w:rFonts w:ascii="Myriad Pro" w:hAnsi="Myriad Pro"/>
        </w:rPr>
        <w:t xml:space="preserve"> </w:t>
      </w:r>
      <w:r w:rsidR="0094376A" w:rsidRPr="0080266D">
        <w:rPr>
          <w:rFonts w:ascii="Myriad Pro" w:hAnsi="Myriad Pro"/>
        </w:rPr>
        <w:t>12</w:t>
      </w:r>
      <w:r w:rsidR="00F64796" w:rsidRPr="0080266D">
        <w:rPr>
          <w:rFonts w:ascii="Myriad Pro" w:hAnsi="Myriad Pro"/>
        </w:rPr>
        <w:t>OP – Governo digital</w:t>
      </w:r>
      <w:r w:rsidRPr="0080266D">
        <w:rPr>
          <w:rFonts w:ascii="Myriad Pro" w:hAnsi="Myriad Pro"/>
        </w:rPr>
        <w:t xml:space="preserve"> - </w:t>
      </w:r>
      <w:r w:rsidRPr="0080266D">
        <w:rPr>
          <w:rFonts w:ascii="Myriad Pro" w:hAnsi="Myriad Pro"/>
          <w:u w:val="single"/>
        </w:rPr>
        <w:t>Acréscimo de meta</w:t>
      </w:r>
      <w:r w:rsidRPr="0080266D">
        <w:rPr>
          <w:rFonts w:ascii="Myriad Pro" w:hAnsi="Myriad Pro"/>
        </w:rPr>
        <w:t xml:space="preserve">: </w:t>
      </w:r>
      <w:r w:rsidR="00F64796" w:rsidRPr="0080266D">
        <w:rPr>
          <w:rFonts w:ascii="Myriad Pro" w:hAnsi="Myriad Pro"/>
        </w:rPr>
        <w:t>20</w:t>
      </w:r>
      <w:r w:rsidRPr="0080266D">
        <w:rPr>
          <w:rFonts w:ascii="Myriad Pro" w:hAnsi="Myriad Pro"/>
        </w:rPr>
        <w:t xml:space="preserve">; </w:t>
      </w:r>
      <w:r w:rsidR="00F64796" w:rsidRPr="0080266D">
        <w:rPr>
          <w:rFonts w:ascii="Myriad Pro" w:hAnsi="Myriad Pro"/>
          <w:b/>
          <w:bCs/>
          <w:u w:val="single"/>
        </w:rPr>
        <w:t>Emenda nº 2</w:t>
      </w:r>
      <w:r w:rsidRPr="0080266D">
        <w:rPr>
          <w:rFonts w:ascii="Myriad Pro" w:hAnsi="Myriad Pro"/>
          <w:b/>
          <w:bCs/>
        </w:rPr>
        <w:t>:</w:t>
      </w:r>
      <w:r w:rsidRPr="0080266D">
        <w:rPr>
          <w:rFonts w:ascii="Myriad Pro" w:hAnsi="Myriad Pro"/>
          <w:bCs/>
        </w:rPr>
        <w:t xml:space="preserve"> </w:t>
      </w:r>
      <w:r w:rsidR="00F64796" w:rsidRPr="0080266D">
        <w:rPr>
          <w:rFonts w:ascii="Myriad Pro" w:hAnsi="Myriad Pro"/>
        </w:rPr>
        <w:t>214Z -</w:t>
      </w:r>
      <w:r w:rsidRPr="0080266D">
        <w:rPr>
          <w:rFonts w:ascii="Myriad Pro" w:hAnsi="Myriad Pro"/>
        </w:rPr>
        <w:t xml:space="preserve"> </w:t>
      </w:r>
      <w:r w:rsidR="0094376A" w:rsidRPr="0080266D">
        <w:rPr>
          <w:rFonts w:ascii="Myriad Pro" w:hAnsi="Myriad Pro"/>
        </w:rPr>
        <w:t xml:space="preserve">Fomento </w:t>
      </w:r>
      <w:r w:rsidR="00A93E3D" w:rsidRPr="0080266D">
        <w:rPr>
          <w:rFonts w:ascii="Myriad Pro" w:hAnsi="Myriad Pro"/>
        </w:rPr>
        <w:t>à</w:t>
      </w:r>
      <w:r w:rsidR="0094376A" w:rsidRPr="0080266D">
        <w:rPr>
          <w:rFonts w:ascii="Myriad Pro" w:hAnsi="Myriad Pro"/>
        </w:rPr>
        <w:t xml:space="preserve"> </w:t>
      </w:r>
      <w:r w:rsidR="00F64796" w:rsidRPr="0080266D">
        <w:rPr>
          <w:rFonts w:ascii="Myriad Pro" w:hAnsi="Myriad Pro"/>
        </w:rPr>
        <w:t>tecnologia agropecuária</w:t>
      </w:r>
      <w:r w:rsidRPr="0080266D">
        <w:rPr>
          <w:rFonts w:ascii="Myriad Pro" w:hAnsi="Myriad Pro"/>
        </w:rPr>
        <w:t xml:space="preserve"> - </w:t>
      </w:r>
      <w:r w:rsidRPr="0080266D">
        <w:rPr>
          <w:rFonts w:ascii="Myriad Pro" w:hAnsi="Myriad Pro"/>
          <w:u w:val="single"/>
        </w:rPr>
        <w:t>Acréscimo de meta</w:t>
      </w:r>
      <w:r w:rsidRPr="0080266D">
        <w:rPr>
          <w:rFonts w:ascii="Myriad Pro" w:hAnsi="Myriad Pro"/>
        </w:rPr>
        <w:t xml:space="preserve">: </w:t>
      </w:r>
      <w:r w:rsidR="00A93E3D" w:rsidRPr="0080266D">
        <w:rPr>
          <w:rFonts w:ascii="Myriad Pro" w:hAnsi="Myriad Pro"/>
        </w:rPr>
        <w:t>100</w:t>
      </w:r>
      <w:r w:rsidRPr="0080266D">
        <w:rPr>
          <w:rFonts w:ascii="Myriad Pro" w:hAnsi="Myriad Pro"/>
        </w:rPr>
        <w:t xml:space="preserve">; </w:t>
      </w:r>
      <w:r w:rsidR="00F64796" w:rsidRPr="0080266D">
        <w:rPr>
          <w:rFonts w:ascii="Myriad Pro" w:hAnsi="Myriad Pro"/>
          <w:b/>
          <w:u w:val="single"/>
        </w:rPr>
        <w:t>Emenda nº 3</w:t>
      </w:r>
      <w:r w:rsidR="00F64796" w:rsidRPr="0080266D">
        <w:rPr>
          <w:rFonts w:ascii="Myriad Pro" w:hAnsi="Myriad Pro"/>
          <w:b/>
          <w:bCs/>
        </w:rPr>
        <w:t>:</w:t>
      </w:r>
      <w:r w:rsidR="00F64796" w:rsidRPr="0080266D">
        <w:rPr>
          <w:rFonts w:ascii="Myriad Pro" w:hAnsi="Myriad Pro"/>
          <w:bCs/>
        </w:rPr>
        <w:t xml:space="preserve"> </w:t>
      </w:r>
      <w:r w:rsidR="00506D9C" w:rsidRPr="0080266D">
        <w:rPr>
          <w:rFonts w:ascii="Myriad Pro" w:hAnsi="Myriad Pro"/>
          <w:bCs/>
        </w:rPr>
        <w:t xml:space="preserve">CCT – Aeronáutica – Emenda de Meta (Programa Estratégico de Sistemas Espaciais – PESE) - </w:t>
      </w:r>
      <w:r w:rsidR="00506D9C" w:rsidRPr="0080266D">
        <w:rPr>
          <w:rFonts w:ascii="Myriad Pro" w:hAnsi="Myriad Pro"/>
          <w:u w:val="single"/>
        </w:rPr>
        <w:t>Acréscimo de meta</w:t>
      </w:r>
      <w:r w:rsidR="00506D9C" w:rsidRPr="0080266D">
        <w:rPr>
          <w:rFonts w:ascii="Myriad Pro" w:hAnsi="Myriad Pro"/>
        </w:rPr>
        <w:t>: 1. EMENDAS AO TEXTO DA LEI</w:t>
      </w:r>
      <w:r w:rsidR="00043769" w:rsidRPr="0080266D">
        <w:rPr>
          <w:rFonts w:ascii="Myriad Pro" w:hAnsi="Myriad Pro"/>
        </w:rPr>
        <w:t xml:space="preserve"> -</w:t>
      </w:r>
      <w:r w:rsidR="00506D9C" w:rsidRPr="0080266D">
        <w:rPr>
          <w:rFonts w:ascii="Myriad Pro" w:hAnsi="Myriad Pro"/>
        </w:rPr>
        <w:t xml:space="preserve"> </w:t>
      </w:r>
      <w:r w:rsidRPr="0080266D">
        <w:rPr>
          <w:rFonts w:ascii="Myriad Pro" w:hAnsi="Myriad Pro"/>
          <w:bCs/>
          <w:u w:val="single"/>
        </w:rPr>
        <w:t>Emenda</w:t>
      </w:r>
      <w:r w:rsidR="00506D9C" w:rsidRPr="0080266D">
        <w:rPr>
          <w:rFonts w:ascii="Myriad Pro" w:hAnsi="Myriad Pro"/>
          <w:b/>
          <w:bCs/>
          <w:u w:val="single"/>
        </w:rPr>
        <w:t xml:space="preserve"> nº 4</w:t>
      </w:r>
      <w:r w:rsidRPr="0080266D">
        <w:rPr>
          <w:rFonts w:ascii="Myriad Pro" w:hAnsi="Myriad Pro"/>
          <w:b/>
        </w:rPr>
        <w:t>:</w:t>
      </w:r>
      <w:r w:rsidR="00506D9C" w:rsidRPr="0080266D">
        <w:rPr>
          <w:rFonts w:ascii="Myriad Pro" w:hAnsi="Myriad Pro"/>
        </w:rPr>
        <w:t xml:space="preserve"> Anexo III, Seção III, </w:t>
      </w:r>
      <w:r w:rsidR="0002293D" w:rsidRPr="0080266D">
        <w:rPr>
          <w:rFonts w:ascii="Myriad Pro" w:hAnsi="Myriad Pro"/>
        </w:rPr>
        <w:t xml:space="preserve">Inciso </w:t>
      </w:r>
      <w:r w:rsidR="00506D9C" w:rsidRPr="0080266D">
        <w:rPr>
          <w:rFonts w:ascii="Myriad Pro" w:hAnsi="Myriad Pro"/>
        </w:rPr>
        <w:t>X - Aditiva</w:t>
      </w:r>
      <w:r w:rsidRPr="0080266D">
        <w:rPr>
          <w:rFonts w:ascii="Myriad Pro" w:hAnsi="Myriad Pro"/>
        </w:rPr>
        <w:t xml:space="preserve">; </w:t>
      </w:r>
      <w:r w:rsidRPr="0080266D">
        <w:rPr>
          <w:rFonts w:ascii="Myriad Pro" w:hAnsi="Myriad Pro"/>
          <w:b/>
          <w:bCs/>
          <w:u w:val="single"/>
        </w:rPr>
        <w:t xml:space="preserve">Emenda nº </w:t>
      </w:r>
      <w:r w:rsidR="00506D9C" w:rsidRPr="0080266D">
        <w:rPr>
          <w:rFonts w:ascii="Myriad Pro" w:hAnsi="Myriad Pro"/>
          <w:b/>
          <w:bCs/>
          <w:u w:val="single"/>
        </w:rPr>
        <w:t>5</w:t>
      </w:r>
      <w:r w:rsidRPr="0080266D">
        <w:rPr>
          <w:rFonts w:ascii="Myriad Pro" w:hAnsi="Myriad Pro"/>
          <w:b/>
          <w:bCs/>
        </w:rPr>
        <w:t>:</w:t>
      </w:r>
      <w:r w:rsidR="00043769" w:rsidRPr="0080266D">
        <w:rPr>
          <w:rFonts w:ascii="Myriad Pro" w:hAnsi="Myriad Pro"/>
          <w:bCs/>
        </w:rPr>
        <w:t xml:space="preserve"> </w:t>
      </w:r>
      <w:r w:rsidR="0002293D" w:rsidRPr="0080266D">
        <w:rPr>
          <w:rFonts w:ascii="Myriad Pro" w:hAnsi="Myriad Pro"/>
        </w:rPr>
        <w:t>A</w:t>
      </w:r>
      <w:r w:rsidR="00043769" w:rsidRPr="0080266D">
        <w:rPr>
          <w:rFonts w:ascii="Myriad Pro" w:hAnsi="Myriad Pro"/>
        </w:rPr>
        <w:t xml:space="preserve">nexo III - </w:t>
      </w:r>
      <w:r w:rsidR="00043769" w:rsidRPr="0080266D">
        <w:rPr>
          <w:rFonts w:ascii="Myriad Pro" w:hAnsi="Myriad Pro"/>
          <w:bCs/>
        </w:rPr>
        <w:t>Aditiva</w:t>
      </w:r>
      <w:r w:rsidRPr="0080266D">
        <w:rPr>
          <w:rFonts w:ascii="Myriad Pro" w:hAnsi="Myriad Pro"/>
          <w:bCs/>
        </w:rPr>
        <w:t>;</w:t>
      </w:r>
      <w:r w:rsidRPr="0080266D">
        <w:rPr>
          <w:rFonts w:ascii="Myriad Pro" w:hAnsi="Myriad Pro"/>
        </w:rPr>
        <w:t xml:space="preserve"> </w:t>
      </w:r>
      <w:r w:rsidRPr="0080266D">
        <w:rPr>
          <w:rFonts w:ascii="Myriad Pro" w:hAnsi="Myriad Pro"/>
          <w:b/>
          <w:bCs/>
          <w:u w:val="single"/>
        </w:rPr>
        <w:t xml:space="preserve">Emenda nº </w:t>
      </w:r>
      <w:r w:rsidR="00043769" w:rsidRPr="0080266D">
        <w:rPr>
          <w:rFonts w:ascii="Myriad Pro" w:hAnsi="Myriad Pro"/>
          <w:b/>
          <w:bCs/>
          <w:u w:val="single"/>
        </w:rPr>
        <w:t>6</w:t>
      </w:r>
      <w:r w:rsidRPr="0080266D">
        <w:rPr>
          <w:rFonts w:ascii="Myriad Pro" w:hAnsi="Myriad Pro"/>
          <w:b/>
          <w:bCs/>
        </w:rPr>
        <w:t>:</w:t>
      </w:r>
      <w:r w:rsidRPr="0080266D">
        <w:rPr>
          <w:rFonts w:ascii="Myriad Pro" w:hAnsi="Myriad Pro"/>
          <w:bCs/>
        </w:rPr>
        <w:t xml:space="preserve"> </w:t>
      </w:r>
      <w:r w:rsidR="00043769" w:rsidRPr="0080266D">
        <w:rPr>
          <w:rFonts w:ascii="Myriad Pro" w:hAnsi="Myriad Pro"/>
          <w:bCs/>
        </w:rPr>
        <w:t xml:space="preserve">Corpo da Lei, </w:t>
      </w:r>
      <w:proofErr w:type="spellStart"/>
      <w:r w:rsidR="00043769" w:rsidRPr="0080266D">
        <w:rPr>
          <w:rFonts w:ascii="Myriad Pro" w:hAnsi="Myriad Pro"/>
          <w:bCs/>
        </w:rPr>
        <w:t>Cap</w:t>
      </w:r>
      <w:proofErr w:type="spellEnd"/>
      <w:r w:rsidR="00043769" w:rsidRPr="0080266D">
        <w:rPr>
          <w:rFonts w:ascii="Myriad Pro" w:hAnsi="Myriad Pro"/>
          <w:bCs/>
        </w:rPr>
        <w:t xml:space="preserve"> II, </w:t>
      </w:r>
      <w:proofErr w:type="spellStart"/>
      <w:r w:rsidR="00043769" w:rsidRPr="0080266D">
        <w:rPr>
          <w:rFonts w:ascii="Myriad Pro" w:hAnsi="Myriad Pro"/>
          <w:bCs/>
        </w:rPr>
        <w:t>Art</w:t>
      </w:r>
      <w:proofErr w:type="spellEnd"/>
      <w:r w:rsidR="00043769" w:rsidRPr="0080266D">
        <w:rPr>
          <w:rFonts w:ascii="Myriad Pro" w:hAnsi="Myriad Pro"/>
          <w:bCs/>
        </w:rPr>
        <w:t xml:space="preserve"> 4 - Modificativa</w:t>
      </w:r>
      <w:r w:rsidRPr="0080266D">
        <w:rPr>
          <w:rFonts w:ascii="Myriad Pro" w:hAnsi="Myriad Pro"/>
        </w:rPr>
        <w:t xml:space="preserve">; </w:t>
      </w:r>
      <w:r w:rsidRPr="0080266D">
        <w:rPr>
          <w:rFonts w:ascii="Myriad Pro" w:hAnsi="Myriad Pro"/>
          <w:b/>
          <w:bCs/>
          <w:u w:val="single"/>
        </w:rPr>
        <w:t xml:space="preserve">Emenda nº </w:t>
      </w:r>
      <w:r w:rsidR="00043769" w:rsidRPr="0080266D">
        <w:rPr>
          <w:rFonts w:ascii="Myriad Pro" w:hAnsi="Myriad Pro"/>
          <w:b/>
          <w:bCs/>
          <w:u w:val="single"/>
        </w:rPr>
        <w:t>7</w:t>
      </w:r>
      <w:r w:rsidRPr="0080266D">
        <w:rPr>
          <w:rFonts w:ascii="Myriad Pro" w:hAnsi="Myriad Pro"/>
          <w:b/>
          <w:bCs/>
        </w:rPr>
        <w:t>:</w:t>
      </w:r>
      <w:r w:rsidRPr="0080266D">
        <w:rPr>
          <w:rFonts w:ascii="Myriad Pro" w:hAnsi="Myriad Pro"/>
          <w:bCs/>
        </w:rPr>
        <w:t xml:space="preserve"> </w:t>
      </w:r>
      <w:r w:rsidR="00043769" w:rsidRPr="0080266D">
        <w:rPr>
          <w:rFonts w:ascii="Myriad Pro" w:hAnsi="Myriad Pro"/>
          <w:bCs/>
        </w:rPr>
        <w:t xml:space="preserve">Anexo III, Seção I, Inciso LXIV – Aditiva; </w:t>
      </w:r>
      <w:r w:rsidR="00043769" w:rsidRPr="0080266D">
        <w:rPr>
          <w:rFonts w:ascii="Myriad Pro" w:hAnsi="Myriad Pro"/>
          <w:b/>
          <w:bCs/>
          <w:u w:val="single"/>
        </w:rPr>
        <w:t>Emenda nº 8</w:t>
      </w:r>
      <w:r w:rsidR="00043769" w:rsidRPr="0080266D">
        <w:rPr>
          <w:rFonts w:ascii="Myriad Pro" w:hAnsi="Myriad Pro"/>
          <w:b/>
          <w:bCs/>
        </w:rPr>
        <w:t>:</w:t>
      </w:r>
      <w:r w:rsidR="00043769" w:rsidRPr="0080266D">
        <w:rPr>
          <w:rFonts w:ascii="Myriad Pro" w:hAnsi="Myriad Pro"/>
          <w:bCs/>
        </w:rPr>
        <w:t xml:space="preserve"> Corpo da Lei, </w:t>
      </w:r>
      <w:proofErr w:type="spellStart"/>
      <w:r w:rsidR="00043769" w:rsidRPr="0080266D">
        <w:rPr>
          <w:rFonts w:ascii="Myriad Pro" w:hAnsi="Myriad Pro"/>
          <w:bCs/>
        </w:rPr>
        <w:t>Cap</w:t>
      </w:r>
      <w:proofErr w:type="spellEnd"/>
      <w:r w:rsidR="00043769" w:rsidRPr="0080266D">
        <w:rPr>
          <w:rFonts w:ascii="Myriad Pro" w:hAnsi="Myriad Pro"/>
          <w:bCs/>
        </w:rPr>
        <w:t xml:space="preserve"> II, </w:t>
      </w:r>
      <w:proofErr w:type="spellStart"/>
      <w:r w:rsidR="00043769" w:rsidRPr="0080266D">
        <w:rPr>
          <w:rFonts w:ascii="Myriad Pro" w:hAnsi="Myriad Pro"/>
          <w:bCs/>
        </w:rPr>
        <w:t>Art</w:t>
      </w:r>
      <w:proofErr w:type="spellEnd"/>
      <w:r w:rsidR="00043769" w:rsidRPr="0080266D">
        <w:rPr>
          <w:rFonts w:ascii="Myriad Pro" w:hAnsi="Myriad Pro"/>
          <w:bCs/>
        </w:rPr>
        <w:t xml:space="preserve"> 4</w:t>
      </w:r>
      <w:r w:rsidRPr="0080266D">
        <w:rPr>
          <w:rFonts w:ascii="Myriad Pro" w:hAnsi="Myriad Pro"/>
        </w:rPr>
        <w:t xml:space="preserve"> </w:t>
      </w:r>
      <w:r w:rsidR="00043769" w:rsidRPr="0080266D">
        <w:rPr>
          <w:rFonts w:ascii="Myriad Pro" w:hAnsi="Myriad Pro"/>
        </w:rPr>
        <w:t xml:space="preserve">– Modificativa; </w:t>
      </w:r>
      <w:r w:rsidR="00043769" w:rsidRPr="0080266D">
        <w:rPr>
          <w:rFonts w:ascii="Myriad Pro" w:hAnsi="Myriad Pro"/>
          <w:b/>
          <w:bCs/>
          <w:u w:val="single"/>
        </w:rPr>
        <w:t>Emenda nº 9</w:t>
      </w:r>
      <w:r w:rsidR="00043769" w:rsidRPr="0080266D">
        <w:rPr>
          <w:rFonts w:ascii="Myriad Pro" w:hAnsi="Myriad Pro"/>
          <w:b/>
          <w:bCs/>
        </w:rPr>
        <w:t>:</w:t>
      </w:r>
      <w:r w:rsidR="00043769" w:rsidRPr="0080266D">
        <w:rPr>
          <w:rFonts w:ascii="Myriad Pro" w:hAnsi="Myriad Pro"/>
          <w:bCs/>
        </w:rPr>
        <w:t xml:space="preserve"> Anexo III, Seção I, Inciso LXIV – Aditiva; </w:t>
      </w:r>
      <w:r w:rsidR="00043769" w:rsidRPr="0080266D">
        <w:rPr>
          <w:rFonts w:ascii="Myriad Pro" w:hAnsi="Myriad Pro"/>
          <w:b/>
          <w:bCs/>
          <w:u w:val="single"/>
        </w:rPr>
        <w:t>Emenda nº 10</w:t>
      </w:r>
      <w:r w:rsidR="00043769" w:rsidRPr="0080266D">
        <w:rPr>
          <w:rFonts w:ascii="Myriad Pro" w:hAnsi="Myriad Pro"/>
          <w:b/>
          <w:bCs/>
        </w:rPr>
        <w:t>:</w:t>
      </w:r>
      <w:r w:rsidR="00043769" w:rsidRPr="0080266D">
        <w:rPr>
          <w:rFonts w:ascii="Myriad Pro" w:hAnsi="Myriad Pro"/>
          <w:bCs/>
        </w:rPr>
        <w:t xml:space="preserve"> </w:t>
      </w:r>
      <w:r w:rsidR="0080266D" w:rsidRPr="0080266D">
        <w:rPr>
          <w:rFonts w:ascii="Myriad Pro" w:hAnsi="Myriad Pro"/>
          <w:bCs/>
        </w:rPr>
        <w:t xml:space="preserve">Anexo III, Seção I, Inciso LXIV – Aditiva; </w:t>
      </w:r>
      <w:r w:rsidR="0080266D" w:rsidRPr="0080266D">
        <w:rPr>
          <w:rFonts w:ascii="Myriad Pro" w:hAnsi="Myriad Pro"/>
          <w:b/>
          <w:bCs/>
          <w:u w:val="single"/>
        </w:rPr>
        <w:t>Emenda nº 11</w:t>
      </w:r>
      <w:r w:rsidR="0080266D" w:rsidRPr="0080266D">
        <w:rPr>
          <w:rFonts w:ascii="Myriad Pro" w:hAnsi="Myriad Pro"/>
          <w:b/>
          <w:bCs/>
        </w:rPr>
        <w:t>:</w:t>
      </w:r>
      <w:r w:rsidR="0080266D" w:rsidRPr="0080266D">
        <w:rPr>
          <w:rFonts w:ascii="Myriad Pro" w:hAnsi="Myriad Pro"/>
          <w:bCs/>
        </w:rPr>
        <w:t xml:space="preserve"> Anexo III, Seção I, Inciso LXIV – Aditiva.</w:t>
      </w:r>
      <w:r w:rsidR="00864E94" w:rsidRPr="0080266D">
        <w:rPr>
          <w:rFonts w:ascii="Myriad Pro" w:hAnsi="Myriad Pro"/>
        </w:rPr>
        <w:t xml:space="preserve"> </w:t>
      </w:r>
      <w:r w:rsidRPr="0080266D">
        <w:rPr>
          <w:rFonts w:ascii="Myriad Pro" w:hAnsi="Myriad Pro"/>
        </w:rPr>
        <w:t xml:space="preserve">O Senhor Presidente </w:t>
      </w:r>
      <w:r w:rsidR="00234952" w:rsidRPr="0080266D">
        <w:rPr>
          <w:rFonts w:ascii="Myriad Pro" w:hAnsi="Myriad Pro"/>
        </w:rPr>
        <w:t>submete à Comissão a dispensa da leitura e aprovação da ata da presente reunião, que é aprovada.</w:t>
      </w:r>
      <w:r w:rsidRPr="0080266D">
        <w:rPr>
          <w:rFonts w:ascii="Myriad Pro" w:hAnsi="Myriad Pro"/>
        </w:rPr>
        <w:t xml:space="preserve"> Nada mais havendo a tratar, </w:t>
      </w:r>
      <w:r w:rsidR="00EB3E16" w:rsidRPr="0080266D">
        <w:rPr>
          <w:rFonts w:ascii="Myriad Pro" w:hAnsi="Myriad Pro"/>
        </w:rPr>
        <w:t xml:space="preserve">encerra-se a reunião às </w:t>
      </w:r>
      <w:r w:rsidR="0080266D" w:rsidRPr="0080266D">
        <w:rPr>
          <w:rFonts w:ascii="Myriad Pro" w:hAnsi="Myriad Pro"/>
        </w:rPr>
        <w:t>nove</w:t>
      </w:r>
      <w:r w:rsidR="00EB3E16" w:rsidRPr="0080266D">
        <w:rPr>
          <w:rFonts w:ascii="Myriad Pro" w:hAnsi="Myriad Pro"/>
        </w:rPr>
        <w:t xml:space="preserve"> horas e </w:t>
      </w:r>
      <w:r w:rsidR="0080266D" w:rsidRPr="0080266D">
        <w:rPr>
          <w:rFonts w:ascii="Myriad Pro" w:hAnsi="Myriad Pro"/>
        </w:rPr>
        <w:t>quarenta e nove</w:t>
      </w:r>
      <w:r w:rsidR="00EB3E16" w:rsidRPr="0080266D">
        <w:rPr>
          <w:rFonts w:ascii="Myriad Pro" w:hAnsi="Myriad Pro"/>
        </w:rPr>
        <w:t xml:space="preserve"> minutos.</w:t>
      </w:r>
      <w:r w:rsidRPr="0080266D">
        <w:rPr>
          <w:rFonts w:ascii="Myriad Pro" w:hAnsi="Myriad Pro"/>
        </w:rPr>
        <w:t xml:space="preserve"> </w:t>
      </w:r>
      <w:r w:rsidR="00EB3E16" w:rsidRPr="0080266D">
        <w:rPr>
          <w:rFonts w:ascii="Myriad Pro" w:hAnsi="Myriad Pro"/>
        </w:rPr>
        <w:t>A</w:t>
      </w:r>
      <w:r w:rsidRPr="0080266D">
        <w:rPr>
          <w:rFonts w:ascii="Myriad Pro" w:hAnsi="Myriad Pro"/>
        </w:rPr>
        <w:t xml:space="preserve"> </w:t>
      </w:r>
      <w:r w:rsidR="00EB3E16" w:rsidRPr="0080266D">
        <w:rPr>
          <w:rFonts w:ascii="Myriad Pro" w:hAnsi="Myriad Pro"/>
        </w:rPr>
        <w:t>presente Ata será assinada pelo Senhor Presidente e publicada no Diário do Senado Federal,</w:t>
      </w:r>
      <w:r w:rsidRPr="0080266D">
        <w:rPr>
          <w:rFonts w:ascii="Myriad Pro" w:hAnsi="Myriad Pro"/>
        </w:rPr>
        <w:t xml:space="preserve"> juntamente com a íntegra das notas taquigráficas.</w:t>
      </w:r>
    </w:p>
    <w:p w:rsidR="002F2C62" w:rsidRPr="0080266D" w:rsidRDefault="002F2C62" w:rsidP="001421B5">
      <w:pPr>
        <w:spacing w:after="0" w:line="240" w:lineRule="auto"/>
        <w:jc w:val="center"/>
        <w:rPr>
          <w:rFonts w:ascii="Myriad Pro" w:hAnsi="Myriad Pro"/>
        </w:rPr>
      </w:pPr>
    </w:p>
    <w:p w:rsidR="001421B5" w:rsidRPr="0080266D" w:rsidRDefault="001421B5" w:rsidP="001421B5">
      <w:pPr>
        <w:spacing w:after="0" w:line="240" w:lineRule="auto"/>
        <w:jc w:val="center"/>
        <w:rPr>
          <w:rFonts w:ascii="Myriad Pro" w:hAnsi="Myriad Pro"/>
          <w:b/>
        </w:rPr>
      </w:pPr>
      <w:r w:rsidRPr="0080266D">
        <w:rPr>
          <w:rFonts w:ascii="Myriad Pro" w:eastAsia="Myriad Pro" w:hAnsi="Myriad Pro" w:cs="Myriad Pro"/>
          <w:b/>
        </w:rPr>
        <w:t xml:space="preserve">Senador </w:t>
      </w:r>
      <w:r w:rsidR="002F5CC3" w:rsidRPr="0080266D">
        <w:rPr>
          <w:rFonts w:ascii="Myriad Pro" w:eastAsia="Myriad Pro" w:hAnsi="Myriad Pro" w:cs="Myriad Pro"/>
          <w:b/>
        </w:rPr>
        <w:t>Styvenson Valentim</w:t>
      </w:r>
    </w:p>
    <w:p w:rsidR="001421B5" w:rsidRPr="0080266D" w:rsidRDefault="001421B5" w:rsidP="001421B5">
      <w:pPr>
        <w:spacing w:after="0" w:line="240" w:lineRule="auto"/>
        <w:jc w:val="center"/>
        <w:rPr>
          <w:rFonts w:ascii="Myriad Pro" w:eastAsia="Myriad Pro" w:hAnsi="Myriad Pro" w:cs="Myriad Pro"/>
        </w:rPr>
      </w:pPr>
      <w:r w:rsidRPr="0080266D">
        <w:rPr>
          <w:rFonts w:ascii="Myriad Pro" w:eastAsia="Myriad Pro" w:hAnsi="Myriad Pro" w:cs="Myriad Pro"/>
        </w:rPr>
        <w:t xml:space="preserve">Presidente </w:t>
      </w:r>
      <w:r w:rsidR="002F5CC3" w:rsidRPr="0080266D">
        <w:rPr>
          <w:rFonts w:ascii="Myriad Pro" w:eastAsia="Myriad Pro" w:hAnsi="Myriad Pro" w:cs="Myriad Pro"/>
        </w:rPr>
        <w:t xml:space="preserve">eventual </w:t>
      </w:r>
      <w:r w:rsidRPr="0080266D">
        <w:rPr>
          <w:rFonts w:ascii="Myriad Pro" w:eastAsia="Myriad Pro" w:hAnsi="Myriad Pro" w:cs="Myriad Pro"/>
        </w:rPr>
        <w:t xml:space="preserve">da Comissão de Ciência, Tecnologia, </w:t>
      </w:r>
    </w:p>
    <w:p w:rsidR="001421B5" w:rsidRPr="0080266D" w:rsidRDefault="001421B5" w:rsidP="001421B5">
      <w:pPr>
        <w:spacing w:after="0" w:line="240" w:lineRule="auto"/>
        <w:jc w:val="center"/>
        <w:rPr>
          <w:rFonts w:ascii="Myriad Pro" w:hAnsi="Myriad Pro"/>
        </w:rPr>
      </w:pPr>
      <w:r w:rsidRPr="0080266D">
        <w:rPr>
          <w:rFonts w:ascii="Myriad Pro" w:eastAsia="Myriad Pro" w:hAnsi="Myriad Pro" w:cs="Myriad Pro"/>
        </w:rPr>
        <w:t>Inovação, Comunicação e Informática</w:t>
      </w:r>
    </w:p>
    <w:p w:rsidR="00C52030" w:rsidRDefault="00C52030" w:rsidP="001421B5">
      <w:pPr>
        <w:spacing w:after="0" w:line="240" w:lineRule="auto"/>
        <w:rPr>
          <w:rFonts w:ascii="Myriad Pro" w:hAnsi="Myriad Pro"/>
        </w:rPr>
      </w:pPr>
    </w:p>
    <w:p w:rsidR="002F2C62" w:rsidRPr="00967CCA" w:rsidRDefault="00715B0E" w:rsidP="001421B5">
      <w:pPr>
        <w:spacing w:after="0" w:line="240" w:lineRule="auto"/>
        <w:jc w:val="both"/>
        <w:rPr>
          <w:rFonts w:ascii="Myriad Pro" w:hAnsi="Myriad Pro"/>
        </w:rPr>
      </w:pPr>
      <w:r w:rsidRPr="00967CCA">
        <w:rPr>
          <w:rFonts w:ascii="Myriad Pro" w:eastAsia="Myriad Pro" w:hAnsi="Myriad Pro" w:cs="Myriad Pro"/>
        </w:rPr>
        <w:t>Esta reunião está disponível em áudio e vídeo no link abaixo:</w:t>
      </w:r>
    </w:p>
    <w:p w:rsidR="00885620" w:rsidRDefault="00885620" w:rsidP="001421B5">
      <w:pPr>
        <w:spacing w:after="0" w:line="240" w:lineRule="auto"/>
        <w:jc w:val="both"/>
        <w:rPr>
          <w:rFonts w:ascii="Myriad Pro" w:eastAsia="Times New Roman" w:hAnsi="Myriad Pro" w:cs="Times New Roman"/>
          <w:color w:val="0563C1" w:themeColor="hyperlink"/>
          <w:u w:val="single"/>
        </w:rPr>
      </w:pPr>
      <w:hyperlink r:id="rId6" w:history="1">
        <w:r w:rsidRPr="00716B7B">
          <w:rPr>
            <w:rStyle w:val="Hyperlink"/>
            <w:rFonts w:ascii="Myriad Pro" w:eastAsia="Times New Roman" w:hAnsi="Myriad Pro" w:cs="Times New Roman"/>
          </w:rPr>
          <w:t>http://www12.senado.leg.br/multimidia/eventos/2021/07/14</w:t>
        </w:r>
      </w:hyperlink>
    </w:p>
    <w:p w:rsidR="00885620" w:rsidRDefault="00885620">
      <w:pPr>
        <w:rPr>
          <w:rFonts w:ascii="Myriad Pro" w:eastAsia="Times New Roman" w:hAnsi="Myriad Pro" w:cs="Times New Roman"/>
          <w:color w:val="0563C1" w:themeColor="hyperlink"/>
          <w:u w:val="single"/>
        </w:rPr>
      </w:pPr>
      <w:r>
        <w:rPr>
          <w:rFonts w:ascii="Myriad Pro" w:eastAsia="Times New Roman" w:hAnsi="Myriad Pro" w:cs="Times New Roman"/>
          <w:color w:val="0563C1" w:themeColor="hyperlink"/>
          <w:u w:val="single"/>
        </w:rPr>
        <w:br w:type="page"/>
      </w:r>
    </w:p>
    <w:p w:rsidR="00885620" w:rsidRPr="00885620" w:rsidRDefault="00885620" w:rsidP="00885620">
      <w:pPr>
        <w:spacing w:after="0" w:line="240" w:lineRule="auto"/>
        <w:ind w:firstLine="567"/>
        <w:jc w:val="both"/>
        <w:rPr>
          <w:rFonts w:ascii="Myriad Pro" w:eastAsia="Times New Roman" w:hAnsi="Myriad Pro" w:cs="Arial"/>
        </w:rPr>
      </w:pPr>
      <w:r w:rsidRPr="00885620">
        <w:rPr>
          <w:rFonts w:ascii="Myriad Pro" w:eastAsia="Times New Roman" w:hAnsi="Myriad Pro" w:cs="Arial"/>
          <w:b/>
        </w:rPr>
        <w:lastRenderedPageBreak/>
        <w:t xml:space="preserve">O SR. PRESIDENTE </w:t>
      </w:r>
      <w:r w:rsidRPr="00885620">
        <w:rPr>
          <w:rFonts w:ascii="Myriad Pro" w:eastAsia="Times New Roman" w:hAnsi="Myriad Pro" w:cs="Arial"/>
        </w:rPr>
        <w:t>(Styvenson Valentim. Bloco Parlamentar PODEMOS/PSDB/PSL/PODEMOS - RN. Fala da Presidência.) – Declaro aberta a 3ª Reunião da Comissão de Ciência, Tecnologia, Inovação, Comunicação e Informática do Senado Federal da 3ª Sessão Legislativa Ordinária da 56ª Legislatura.</w:t>
      </w:r>
    </w:p>
    <w:p w:rsidR="00885620" w:rsidRPr="00885620" w:rsidRDefault="00885620" w:rsidP="00885620">
      <w:pPr>
        <w:spacing w:after="0" w:line="240" w:lineRule="auto"/>
        <w:ind w:firstLine="567"/>
        <w:jc w:val="both"/>
        <w:rPr>
          <w:rFonts w:ascii="Myriad Pro" w:eastAsia="Times New Roman" w:hAnsi="Myriad Pro" w:cs="Arial"/>
        </w:rPr>
      </w:pPr>
      <w:r w:rsidRPr="00885620">
        <w:rPr>
          <w:rFonts w:ascii="Myriad Pro" w:eastAsia="Times New Roman" w:hAnsi="Myriad Pro" w:cs="Arial"/>
        </w:rPr>
        <w:t>Antes de iniciarmos, Senador Izalci, os nossos trabalhos, proponho a dispensa da leitura e aprovação das Atas da 1ª e 2ª Reuniões da CCT.</w:t>
      </w:r>
    </w:p>
    <w:p w:rsidR="00885620" w:rsidRPr="00885620" w:rsidRDefault="00885620" w:rsidP="00885620">
      <w:pPr>
        <w:spacing w:after="0" w:line="240" w:lineRule="auto"/>
        <w:ind w:firstLine="567"/>
        <w:jc w:val="both"/>
        <w:rPr>
          <w:rFonts w:ascii="Myriad Pro" w:eastAsia="Times New Roman" w:hAnsi="Myriad Pro" w:cs="Arial"/>
        </w:rPr>
      </w:pPr>
      <w:r w:rsidRPr="00885620">
        <w:rPr>
          <w:rFonts w:ascii="Myriad Pro" w:eastAsia="Times New Roman" w:hAnsi="Myriad Pro" w:cs="Arial"/>
        </w:rPr>
        <w:t xml:space="preserve">As Sras. </w:t>
      </w:r>
      <w:proofErr w:type="gramStart"/>
      <w:r w:rsidRPr="00885620">
        <w:rPr>
          <w:rFonts w:ascii="Myriad Pro" w:eastAsia="Times New Roman" w:hAnsi="Myriad Pro" w:cs="Arial"/>
        </w:rPr>
        <w:t>e</w:t>
      </w:r>
      <w:proofErr w:type="gramEnd"/>
      <w:r w:rsidRPr="00885620">
        <w:rPr>
          <w:rFonts w:ascii="Myriad Pro" w:eastAsia="Times New Roman" w:hAnsi="Myriad Pro" w:cs="Arial"/>
        </w:rPr>
        <w:t xml:space="preserve"> Srs. Senadores que concordam permaneçam como se encontram.  (</w:t>
      </w:r>
      <w:r w:rsidRPr="00885620">
        <w:rPr>
          <w:rFonts w:ascii="Myriad Pro" w:eastAsia="Times New Roman" w:hAnsi="Myriad Pro" w:cs="Arial"/>
          <w:i/>
        </w:rPr>
        <w:t>Pausa.</w:t>
      </w:r>
      <w:r w:rsidRPr="00885620">
        <w:rPr>
          <w:rFonts w:ascii="Myriad Pro" w:eastAsia="Times New Roman" w:hAnsi="Myriad Pro" w:cs="Arial"/>
        </w:rPr>
        <w:t>)</w:t>
      </w:r>
    </w:p>
    <w:p w:rsidR="00885620" w:rsidRPr="00885620" w:rsidRDefault="00885620" w:rsidP="00885620">
      <w:pPr>
        <w:spacing w:after="0" w:line="240" w:lineRule="auto"/>
        <w:ind w:firstLine="567"/>
        <w:jc w:val="both"/>
        <w:rPr>
          <w:rFonts w:ascii="Myriad Pro" w:eastAsia="Times New Roman" w:hAnsi="Myriad Pro" w:cs="Arial"/>
        </w:rPr>
      </w:pPr>
      <w:r w:rsidRPr="00885620">
        <w:rPr>
          <w:rFonts w:ascii="Myriad Pro" w:eastAsia="Times New Roman" w:hAnsi="Myriad Pro" w:cs="Arial"/>
        </w:rPr>
        <w:t xml:space="preserve">As atas estão aprovadas e serão publicadas no </w:t>
      </w:r>
      <w:r w:rsidRPr="00885620">
        <w:rPr>
          <w:rFonts w:ascii="Myriad Pro" w:eastAsia="Times New Roman" w:hAnsi="Myriad Pro" w:cs="Arial"/>
          <w:i/>
        </w:rPr>
        <w:t>Diário do Senado Federal</w:t>
      </w:r>
      <w:r w:rsidRPr="00885620">
        <w:rPr>
          <w:rFonts w:ascii="Myriad Pro" w:eastAsia="Times New Roman" w:hAnsi="Myriad Pro" w:cs="Arial"/>
        </w:rPr>
        <w:t>.</w:t>
      </w:r>
    </w:p>
    <w:p w:rsidR="00885620" w:rsidRPr="00885620" w:rsidRDefault="00885620" w:rsidP="00885620">
      <w:pPr>
        <w:spacing w:after="0" w:line="240" w:lineRule="auto"/>
        <w:ind w:firstLine="567"/>
        <w:jc w:val="both"/>
        <w:rPr>
          <w:rFonts w:ascii="Myriad Pro" w:eastAsia="Times New Roman" w:hAnsi="Myriad Pro" w:cs="Arial"/>
        </w:rPr>
      </w:pPr>
      <w:r w:rsidRPr="00885620">
        <w:rPr>
          <w:rFonts w:ascii="Myriad Pro" w:eastAsia="Times New Roman" w:hAnsi="Myriad Pro" w:cs="Arial"/>
        </w:rPr>
        <w:t>Esta reunião ocorre de modo exclusivamente remoto, por meio do sistema de videoconferências adotado pelo sistema do Senado Federal.</w:t>
      </w:r>
    </w:p>
    <w:p w:rsidR="00885620" w:rsidRPr="00885620" w:rsidRDefault="00885620" w:rsidP="00885620">
      <w:pPr>
        <w:spacing w:after="0" w:line="240" w:lineRule="auto"/>
        <w:ind w:firstLine="567"/>
        <w:jc w:val="both"/>
        <w:rPr>
          <w:rFonts w:ascii="Myriad Pro" w:eastAsia="Times New Roman" w:hAnsi="Myriad Pro" w:cs="Arial"/>
        </w:rPr>
      </w:pPr>
      <w:r w:rsidRPr="00885620">
        <w:rPr>
          <w:rFonts w:ascii="Myriad Pro" w:eastAsia="Times New Roman" w:hAnsi="Myriad Pro" w:cs="Arial"/>
        </w:rPr>
        <w:t xml:space="preserve">As Sras. </w:t>
      </w:r>
      <w:proofErr w:type="gramStart"/>
      <w:r w:rsidRPr="00885620">
        <w:rPr>
          <w:rFonts w:ascii="Myriad Pro" w:eastAsia="Times New Roman" w:hAnsi="Myriad Pro" w:cs="Arial"/>
        </w:rPr>
        <w:t>e</w:t>
      </w:r>
      <w:proofErr w:type="gramEnd"/>
      <w:r w:rsidRPr="00885620">
        <w:rPr>
          <w:rFonts w:ascii="Myriad Pro" w:eastAsia="Times New Roman" w:hAnsi="Myriad Pro" w:cs="Arial"/>
        </w:rPr>
        <w:t xml:space="preserve"> os Srs. Senadores que desejarem usar a palavra solicitem a inscrição por meio da função "levantar a mão" ou façam o pedido pelo bate-papo.</w:t>
      </w:r>
    </w:p>
    <w:p w:rsidR="00885620" w:rsidRPr="00885620" w:rsidRDefault="00885620" w:rsidP="00885620">
      <w:pPr>
        <w:spacing w:after="0" w:line="240" w:lineRule="auto"/>
        <w:ind w:firstLine="567"/>
        <w:jc w:val="both"/>
        <w:rPr>
          <w:rFonts w:ascii="Myriad Pro" w:eastAsia="Times New Roman" w:hAnsi="Myriad Pro" w:cs="Arial"/>
        </w:rPr>
      </w:pPr>
      <w:r w:rsidRPr="00885620">
        <w:rPr>
          <w:rFonts w:ascii="Myriad Pro" w:eastAsia="Times New Roman" w:hAnsi="Myriad Pro" w:cs="Arial"/>
        </w:rPr>
        <w:t>A presente reunião se destina à apreciação de emendas da Comissão de Ciência, Tecnologia, Inovação, Comunicação e Informática ao Projeto de Lei do Congresso Nacional nº 3, de 2021, que "dispõe sobre as diretrizes para a elaboração e a execução da Lei Orçamentária de 2022, e dá outras providências".</w:t>
      </w:r>
    </w:p>
    <w:p w:rsidR="00885620" w:rsidRPr="00885620" w:rsidRDefault="00885620" w:rsidP="00885620">
      <w:pPr>
        <w:spacing w:after="0" w:line="240" w:lineRule="auto"/>
        <w:ind w:firstLine="567"/>
        <w:jc w:val="both"/>
        <w:rPr>
          <w:rFonts w:ascii="Myriad Pro" w:eastAsia="Times New Roman" w:hAnsi="Myriad Pro" w:cs="Arial"/>
        </w:rPr>
      </w:pPr>
      <w:r w:rsidRPr="00885620">
        <w:rPr>
          <w:rFonts w:ascii="Myriad Pro" w:eastAsia="Times New Roman" w:hAnsi="Myriad Pro" w:cs="Arial"/>
        </w:rPr>
        <w:t>Então, com a palavra o Senador Izalci Lucas, o Relator, para ler o seu relatório.</w:t>
      </w:r>
    </w:p>
    <w:p w:rsidR="00885620" w:rsidRPr="00885620" w:rsidRDefault="00885620" w:rsidP="00885620">
      <w:pPr>
        <w:spacing w:after="0" w:line="240" w:lineRule="auto"/>
        <w:ind w:firstLine="567"/>
        <w:jc w:val="both"/>
        <w:rPr>
          <w:rFonts w:ascii="Myriad Pro" w:eastAsia="Times New Roman" w:hAnsi="Myriad Pro" w:cs="Arial"/>
        </w:rPr>
      </w:pPr>
      <w:r w:rsidRPr="00885620">
        <w:rPr>
          <w:rFonts w:ascii="Myriad Pro" w:eastAsia="Times New Roman" w:hAnsi="Myriad Pro" w:cs="Arial"/>
          <w:b/>
        </w:rPr>
        <w:t xml:space="preserve">O SR. IZALCI LUCAS </w:t>
      </w:r>
      <w:r w:rsidRPr="00885620">
        <w:rPr>
          <w:rFonts w:ascii="Myriad Pro" w:eastAsia="Times New Roman" w:hAnsi="Myriad Pro" w:cs="Arial"/>
        </w:rPr>
        <w:t>(Bloco Parlamentar PODEMOS/PSDB/PSL/PSDB - DF. Como Relator.) – Obrigado, Presidente.</w:t>
      </w:r>
    </w:p>
    <w:p w:rsidR="00885620" w:rsidRPr="00885620" w:rsidRDefault="00885620" w:rsidP="00885620">
      <w:pPr>
        <w:spacing w:after="0" w:line="240" w:lineRule="auto"/>
        <w:ind w:firstLine="567"/>
        <w:jc w:val="both"/>
        <w:rPr>
          <w:rFonts w:ascii="Myriad Pro" w:eastAsia="Times New Roman" w:hAnsi="Myriad Pro" w:cs="Arial"/>
        </w:rPr>
      </w:pPr>
      <w:r w:rsidRPr="00885620">
        <w:rPr>
          <w:rFonts w:ascii="Myriad Pro" w:eastAsia="Times New Roman" w:hAnsi="Myriad Pro" w:cs="Arial"/>
        </w:rPr>
        <w:t>Vou direto para o relatório.</w:t>
      </w:r>
    </w:p>
    <w:p w:rsidR="00885620" w:rsidRPr="00885620" w:rsidRDefault="00885620" w:rsidP="00885620">
      <w:pPr>
        <w:spacing w:after="0" w:line="240" w:lineRule="auto"/>
        <w:ind w:firstLine="567"/>
        <w:jc w:val="both"/>
        <w:rPr>
          <w:rFonts w:ascii="Myriad Pro" w:eastAsia="Times New Roman" w:hAnsi="Myriad Pro" w:cs="Arial"/>
        </w:rPr>
      </w:pPr>
      <w:r w:rsidRPr="00885620">
        <w:rPr>
          <w:rFonts w:ascii="Myriad Pro" w:eastAsia="Times New Roman" w:hAnsi="Myriad Pro" w:cs="Arial"/>
        </w:rPr>
        <w:t xml:space="preserve">Conforme o disposto no art. 166 da Constituição Federal e nos termos da Resolução nº 1, de 2006, do Congresso Nacional, encontra-se em tramitação, no Congresso Nacional, o Projeto de Lei nº 3, de 202, do Congresso Nacional, que dispõe sobre as diretrizes orçamentárias para o exercício de 2022, PLDO 2022. </w:t>
      </w:r>
    </w:p>
    <w:p w:rsidR="00885620" w:rsidRPr="00885620" w:rsidRDefault="00885620" w:rsidP="00885620">
      <w:pPr>
        <w:spacing w:after="0" w:line="240" w:lineRule="auto"/>
        <w:ind w:firstLine="567"/>
        <w:jc w:val="both"/>
        <w:rPr>
          <w:rFonts w:ascii="Myriad Pro" w:eastAsia="Times New Roman" w:hAnsi="Myriad Pro" w:cs="Arial"/>
        </w:rPr>
      </w:pPr>
      <w:r w:rsidRPr="00885620">
        <w:rPr>
          <w:rFonts w:ascii="Myriad Pro" w:eastAsia="Times New Roman" w:hAnsi="Myriad Pro" w:cs="Arial"/>
        </w:rPr>
        <w:t>De acordo com as normas de tramitação do PLDO 2022, cujos fundamentos são lançados pela citada Resolução nº 1, de 2006, do Congresso Nacional, e também pelo Parecer Preliminar da Comissão Mista de Planos, Orçamentos Públicos e Fiscalização (CMO), esta Comissão de Ciência, Tecnologia, Inovação, Comunicação e Informática (CCT) tem competência para propor emendas ao projeto, devendo fazê-lo na condição de autor de emenda coletiva.</w:t>
      </w:r>
    </w:p>
    <w:p w:rsidR="00885620" w:rsidRPr="00885620" w:rsidRDefault="00885620" w:rsidP="00885620">
      <w:pPr>
        <w:spacing w:after="0" w:line="240" w:lineRule="auto"/>
        <w:ind w:firstLine="567"/>
        <w:jc w:val="both"/>
        <w:rPr>
          <w:rFonts w:ascii="Myriad Pro" w:eastAsia="Times New Roman" w:hAnsi="Myriad Pro" w:cs="Arial"/>
        </w:rPr>
      </w:pPr>
      <w:r w:rsidRPr="00885620">
        <w:rPr>
          <w:rFonts w:ascii="Myriad Pro" w:eastAsia="Times New Roman" w:hAnsi="Myriad Pro" w:cs="Arial"/>
        </w:rPr>
        <w:t xml:space="preserve">As regras para apresentação, admissão e acolhimento de emendas ao PLDO 2022 estão delineadas na Parte Especial do Parecer Preliminar da CMO. No presente contexto, cumpre realçar que as emendas passíveis de serem apresentadas pelas Comissões Permanentes podem ser categorizadas em dois grupos: I) emendas para inclusão de ação orçamentária no Anexo de Prioridades e Metas, </w:t>
      </w:r>
      <w:proofErr w:type="gramStart"/>
      <w:r w:rsidRPr="00885620">
        <w:rPr>
          <w:rFonts w:ascii="Myriad Pro" w:eastAsia="Times New Roman" w:hAnsi="Myriad Pro" w:cs="Arial"/>
        </w:rPr>
        <w:t>limitadas</w:t>
      </w:r>
      <w:proofErr w:type="gramEnd"/>
      <w:r w:rsidRPr="00885620">
        <w:rPr>
          <w:rFonts w:ascii="Myriad Pro" w:eastAsia="Times New Roman" w:hAnsi="Myriad Pro" w:cs="Arial"/>
        </w:rPr>
        <w:t xml:space="preserve"> ao máximo de três emendas (item 2.2.2 - b do Parecer Preliminar); II) emendas de texto, sem limite de quantidade (item 2.1.4 do Parecer Preliminar).</w:t>
      </w:r>
    </w:p>
    <w:p w:rsidR="00885620" w:rsidRPr="00885620" w:rsidRDefault="00885620" w:rsidP="00885620">
      <w:pPr>
        <w:spacing w:after="0" w:line="240" w:lineRule="auto"/>
        <w:ind w:firstLine="567"/>
        <w:jc w:val="both"/>
        <w:rPr>
          <w:rFonts w:ascii="Myriad Pro" w:eastAsia="Times New Roman" w:hAnsi="Myriad Pro" w:cs="Arial"/>
        </w:rPr>
      </w:pPr>
      <w:r w:rsidRPr="00885620">
        <w:rPr>
          <w:rFonts w:ascii="Myriad Pro" w:eastAsia="Times New Roman" w:hAnsi="Myriad Pro" w:cs="Arial"/>
        </w:rPr>
        <w:t>Vale destacar, também, que o Parecer Preliminar estabelece, no item 2.3.1, que somente serão admitidas emendas de Comissão Permanente que estejam acompanhadas da ata da reunião em que se decidiu por sua apresentação e sejam restritas às competências regimentais da Comissão; e, no item 2.3.4, que não serão admitidas emendas que contrariem norma constitucional, legal ou regimental. Além disso, o item 2.3.5 do mesmo Parecer assenta que não devem ser admitidas emendas que pretendam incluir, no Anexo de Prioridades e Metas, programações não correspondam à competência exclusiva ou comum da União, ou que destinem recursos para despesas obrigatórias (classificadas com indicador de resultado primário igual a 1 – RP 1).</w:t>
      </w:r>
    </w:p>
    <w:p w:rsidR="00885620" w:rsidRPr="00885620" w:rsidRDefault="00885620" w:rsidP="00885620">
      <w:pPr>
        <w:spacing w:after="0" w:line="240" w:lineRule="auto"/>
        <w:ind w:firstLine="567"/>
        <w:jc w:val="both"/>
        <w:rPr>
          <w:rFonts w:ascii="Myriad Pro" w:eastAsia="Times New Roman" w:hAnsi="Myriad Pro" w:cs="Arial"/>
        </w:rPr>
      </w:pPr>
      <w:r w:rsidRPr="00885620">
        <w:rPr>
          <w:rFonts w:ascii="Myriad Pro" w:eastAsia="Times New Roman" w:hAnsi="Myriad Pro" w:cs="Arial"/>
        </w:rPr>
        <w:t xml:space="preserve">Foram apresentadas a esta Comissão 56 propostas de emendas, sendo 28 para inclusão ou acréscimo de meta no Anexo de Prioridades e Metas, e 28 emendas de texto. </w:t>
      </w:r>
    </w:p>
    <w:p w:rsidR="00885620" w:rsidRPr="00885620" w:rsidRDefault="00885620" w:rsidP="00885620">
      <w:pPr>
        <w:spacing w:after="0" w:line="240" w:lineRule="auto"/>
        <w:ind w:firstLine="567"/>
        <w:jc w:val="both"/>
        <w:rPr>
          <w:rFonts w:ascii="Myriad Pro" w:eastAsia="Times New Roman" w:hAnsi="Myriad Pro" w:cs="Arial"/>
        </w:rPr>
      </w:pPr>
      <w:r w:rsidRPr="00885620">
        <w:rPr>
          <w:rFonts w:ascii="Myriad Pro" w:eastAsia="Times New Roman" w:hAnsi="Myriad Pro" w:cs="Arial"/>
        </w:rPr>
        <w:lastRenderedPageBreak/>
        <w:t>Vou para a análise.</w:t>
      </w:r>
    </w:p>
    <w:p w:rsidR="00885620" w:rsidRPr="00885620" w:rsidRDefault="00885620" w:rsidP="00885620">
      <w:pPr>
        <w:spacing w:after="0" w:line="240" w:lineRule="auto"/>
        <w:ind w:firstLine="567"/>
        <w:jc w:val="both"/>
        <w:rPr>
          <w:rFonts w:ascii="Myriad Pro" w:eastAsia="Times New Roman" w:hAnsi="Myriad Pro" w:cs="Arial"/>
        </w:rPr>
      </w:pPr>
      <w:r w:rsidRPr="00885620">
        <w:rPr>
          <w:rFonts w:ascii="Myriad Pro" w:eastAsia="Times New Roman" w:hAnsi="Myriad Pro" w:cs="Arial"/>
        </w:rPr>
        <w:t>Inicialmente, cabe destacar que todas as 28 emendas de meta apresentadas guardam pertinência com as competências regimentais da Comissão, além de cumprir as demais exigências previstas na legislação. No entanto, por força de limitações contidas no Parecer Preliminar aprovado pela Comissão Mista de Orçamento, esta Comissão poderá apresentar apenas três emendas de meta.</w:t>
      </w:r>
    </w:p>
    <w:p w:rsidR="00885620" w:rsidRPr="00885620" w:rsidRDefault="00885620" w:rsidP="00885620">
      <w:pPr>
        <w:spacing w:after="0" w:line="240" w:lineRule="auto"/>
        <w:ind w:firstLine="567"/>
        <w:jc w:val="both"/>
        <w:rPr>
          <w:rFonts w:ascii="Myriad Pro" w:eastAsia="Times New Roman" w:hAnsi="Myriad Pro" w:cs="Arial"/>
        </w:rPr>
      </w:pPr>
      <w:r w:rsidRPr="00885620">
        <w:rPr>
          <w:rFonts w:ascii="Myriad Pro" w:eastAsia="Times New Roman" w:hAnsi="Myriad Pro" w:cs="Arial"/>
        </w:rPr>
        <w:t xml:space="preserve">Dessa forma, faz-se necessário que este Relator estabeleça critérios para selecionar aquelas propostas que se tornarão as emendas da Comissão. Nesse sentido, selecionaram-se apenas aquelas propostas que atenderiam o maior número de Parlamentares ou as propostas que atenderiam o maior número de unidades da Federação.  </w:t>
      </w:r>
    </w:p>
    <w:p w:rsidR="00885620" w:rsidRPr="00885620" w:rsidRDefault="00885620" w:rsidP="00885620">
      <w:pPr>
        <w:spacing w:after="0" w:line="240" w:lineRule="auto"/>
        <w:ind w:firstLine="567"/>
        <w:jc w:val="both"/>
        <w:rPr>
          <w:rFonts w:ascii="Myriad Pro" w:eastAsia="Times New Roman" w:hAnsi="Myriad Pro" w:cs="Arial"/>
        </w:rPr>
      </w:pPr>
      <w:r w:rsidRPr="00885620">
        <w:rPr>
          <w:rFonts w:ascii="Myriad Pro" w:eastAsia="Times New Roman" w:hAnsi="Myriad Pro" w:cs="Arial"/>
        </w:rPr>
        <w:t>Nesse sentido, foram atendidas as propostas de inclusão de meta, com ajustes de redação.</w:t>
      </w:r>
    </w:p>
    <w:p w:rsidR="00885620" w:rsidRPr="00885620" w:rsidRDefault="00885620" w:rsidP="00885620">
      <w:pPr>
        <w:spacing w:after="0" w:line="240" w:lineRule="auto"/>
        <w:ind w:firstLine="567"/>
        <w:jc w:val="both"/>
        <w:rPr>
          <w:rFonts w:ascii="Myriad Pro" w:eastAsia="Times New Roman" w:hAnsi="Myriad Pro" w:cs="Arial"/>
        </w:rPr>
      </w:pPr>
      <w:r w:rsidRPr="00885620">
        <w:rPr>
          <w:rFonts w:ascii="Myriad Pro" w:eastAsia="Times New Roman" w:hAnsi="Myriad Pro" w:cs="Arial"/>
        </w:rPr>
        <w:t>Aí, dentro do quadro. Nós temos o Programa Estratégico de Sistemas Espaciais (PESE), Propostas</w:t>
      </w:r>
      <w:r w:rsidRPr="00885620">
        <w:rPr>
          <w:rFonts w:ascii="Myriad Pro" w:eastAsia="Times New Roman" w:hAnsi="Myriad Pro" w:cs="Arial"/>
        </w:rPr>
        <w:tab/>
        <w:t>1, 5, 40, 41 (</w:t>
      </w:r>
      <w:r w:rsidRPr="00885620">
        <w:rPr>
          <w:rFonts w:ascii="Myriad Pro" w:eastAsia="Times New Roman" w:hAnsi="Myriad Pro" w:cs="Arial"/>
          <w:i/>
        </w:rPr>
        <w:t>Falha no áudio.</w:t>
      </w:r>
      <w:r w:rsidRPr="00885620">
        <w:rPr>
          <w:rFonts w:ascii="Myriad Pro" w:eastAsia="Times New Roman" w:hAnsi="Myriad Pro" w:cs="Arial"/>
        </w:rPr>
        <w:t xml:space="preserve">) ... de Nelsinho </w:t>
      </w:r>
      <w:proofErr w:type="spellStart"/>
      <w:r w:rsidRPr="00885620">
        <w:rPr>
          <w:rFonts w:ascii="Myriad Pro" w:eastAsia="Times New Roman" w:hAnsi="Myriad Pro" w:cs="Arial"/>
        </w:rPr>
        <w:t>Trad</w:t>
      </w:r>
      <w:proofErr w:type="spellEnd"/>
      <w:r w:rsidRPr="00885620">
        <w:rPr>
          <w:rFonts w:ascii="Myriad Pro" w:eastAsia="Times New Roman" w:hAnsi="Myriad Pro" w:cs="Arial"/>
        </w:rPr>
        <w:t>, Angelo Coronel, Simone Tebet; Fomento à Tecnologia Agropecuária e aos Recursos Genéticos, Emenda nº</w:t>
      </w:r>
      <w:r w:rsidRPr="00885620">
        <w:rPr>
          <w:rFonts w:ascii="Myriad Pro" w:eastAsia="Times New Roman" w:hAnsi="Myriad Pro" w:cs="Arial"/>
        </w:rPr>
        <w:tab/>
        <w:t>30, do Senador</w:t>
      </w:r>
      <w:r w:rsidRPr="00885620">
        <w:rPr>
          <w:rFonts w:ascii="Myriad Pro" w:eastAsia="Times New Roman" w:hAnsi="Myriad Pro" w:cs="Arial"/>
        </w:rPr>
        <w:tab/>
        <w:t>Rodrigo Cunha; e a Estruturação do Governo Digital, Proposta 31, do Senador Rodrigo Cunha.</w:t>
      </w:r>
    </w:p>
    <w:p w:rsidR="00885620" w:rsidRPr="00885620" w:rsidRDefault="00885620" w:rsidP="00885620">
      <w:pPr>
        <w:spacing w:after="0" w:line="240" w:lineRule="auto"/>
        <w:ind w:firstLine="567"/>
        <w:jc w:val="both"/>
        <w:rPr>
          <w:rFonts w:ascii="Myriad Pro" w:eastAsia="Times New Roman" w:hAnsi="Myriad Pro" w:cs="Arial"/>
        </w:rPr>
      </w:pPr>
      <w:r w:rsidRPr="00885620">
        <w:rPr>
          <w:rFonts w:ascii="Myriad Pro" w:eastAsia="Times New Roman" w:hAnsi="Myriad Pro" w:cs="Arial"/>
        </w:rPr>
        <w:t xml:space="preserve">No que diz respeito às propostas de emendas de texto, cumpre salientar que nem todas foram apresentadas em conformidade com as normas regimentais. Nesse sentido, propõe-se que as Propostas </w:t>
      </w:r>
      <w:proofErr w:type="spellStart"/>
      <w:r w:rsidRPr="00885620">
        <w:rPr>
          <w:rFonts w:ascii="Myriad Pro" w:eastAsia="Times New Roman" w:hAnsi="Myriad Pro" w:cs="Arial"/>
        </w:rPr>
        <w:t>nºs</w:t>
      </w:r>
      <w:proofErr w:type="spellEnd"/>
      <w:r w:rsidRPr="00885620">
        <w:rPr>
          <w:rFonts w:ascii="Myriad Pro" w:eastAsia="Times New Roman" w:hAnsi="Myriad Pro" w:cs="Arial"/>
        </w:rPr>
        <w:t xml:space="preserve"> 6, 8, 9, 10, 11, 12, 13, 14, 15, 17, 18, 19, 20, 21, 22, 25, 32, 35 e 39 sejam inadmitidas, por violarem o disposto no art. 43 da Resolução nº 1, de 2006, do Congresso Nacional.</w:t>
      </w:r>
    </w:p>
    <w:p w:rsidR="00885620" w:rsidRPr="00885620" w:rsidRDefault="00885620" w:rsidP="00885620">
      <w:pPr>
        <w:spacing w:after="0" w:line="240" w:lineRule="auto"/>
        <w:ind w:firstLine="567"/>
        <w:jc w:val="both"/>
        <w:rPr>
          <w:rFonts w:ascii="Myriad Pro" w:eastAsia="Times New Roman" w:hAnsi="Myriad Pro" w:cs="Arial"/>
        </w:rPr>
      </w:pPr>
      <w:r w:rsidRPr="00885620">
        <w:rPr>
          <w:rFonts w:ascii="Myriad Pro" w:eastAsia="Times New Roman" w:hAnsi="Myriad Pro" w:cs="Arial"/>
        </w:rPr>
        <w:t xml:space="preserve">Por consequência, será proposto acolhimento das Propostas de Emendas de Texto </w:t>
      </w:r>
      <w:proofErr w:type="spellStart"/>
      <w:r w:rsidRPr="00885620">
        <w:rPr>
          <w:rFonts w:ascii="Myriad Pro" w:eastAsia="Times New Roman" w:hAnsi="Myriad Pro" w:cs="Arial"/>
        </w:rPr>
        <w:t>nºs</w:t>
      </w:r>
      <w:proofErr w:type="spellEnd"/>
      <w:r w:rsidRPr="00885620">
        <w:rPr>
          <w:rFonts w:ascii="Myriad Pro" w:eastAsia="Times New Roman" w:hAnsi="Myriad Pro" w:cs="Arial"/>
        </w:rPr>
        <w:t xml:space="preserve"> 16, 28, 29, 43, 44, 45, 46 e 53, de autoria dos Senadores Wellington Fagundes, Rodrigo Cunha, Izalci Lucas, Vanderlan Cardoso e Simone Tebet.</w:t>
      </w:r>
    </w:p>
    <w:p w:rsidR="00885620" w:rsidRPr="00885620" w:rsidRDefault="00885620" w:rsidP="00885620">
      <w:pPr>
        <w:spacing w:after="0" w:line="240" w:lineRule="auto"/>
        <w:ind w:firstLine="567"/>
        <w:jc w:val="both"/>
        <w:rPr>
          <w:rFonts w:ascii="Myriad Pro" w:eastAsia="Times New Roman" w:hAnsi="Myriad Pro" w:cs="Arial"/>
        </w:rPr>
      </w:pPr>
      <w:r w:rsidRPr="00885620">
        <w:rPr>
          <w:rFonts w:ascii="Myriad Pro" w:eastAsia="Times New Roman" w:hAnsi="Myriad Pro" w:cs="Arial"/>
        </w:rPr>
        <w:t>O voto, Presidente.</w:t>
      </w:r>
    </w:p>
    <w:p w:rsidR="00885620" w:rsidRPr="00885620" w:rsidRDefault="00885620" w:rsidP="00885620">
      <w:pPr>
        <w:spacing w:after="0" w:line="240" w:lineRule="auto"/>
        <w:ind w:firstLine="567"/>
        <w:jc w:val="both"/>
        <w:rPr>
          <w:rFonts w:ascii="Myriad Pro" w:eastAsia="Times New Roman" w:hAnsi="Myriad Pro" w:cs="Arial"/>
        </w:rPr>
      </w:pPr>
      <w:r w:rsidRPr="00885620">
        <w:rPr>
          <w:rFonts w:ascii="Myriad Pro" w:eastAsia="Times New Roman" w:hAnsi="Myriad Pro" w:cs="Arial"/>
        </w:rPr>
        <w:t xml:space="preserve">Em face do exposto, somos pela apresentação, por esta Comissão, da inclusão das seguintes emendas ao Anexo de Prioridades e Metas: descrição da ação, Programa Estratégico de Sistemas Espaciais (PESE), atendendo, como eu disse, as Propostas de Emendas 1, 5, 40, 41, 42, 48, 50 e 52, dos autores Nelsinho </w:t>
      </w:r>
      <w:proofErr w:type="spellStart"/>
      <w:r w:rsidRPr="00885620">
        <w:rPr>
          <w:rFonts w:ascii="Myriad Pro" w:eastAsia="Times New Roman" w:hAnsi="Myriad Pro" w:cs="Arial"/>
        </w:rPr>
        <w:t>Trad</w:t>
      </w:r>
      <w:proofErr w:type="spellEnd"/>
      <w:r w:rsidRPr="00885620">
        <w:rPr>
          <w:rFonts w:ascii="Myriad Pro" w:eastAsia="Times New Roman" w:hAnsi="Myriad Pro" w:cs="Arial"/>
        </w:rPr>
        <w:t xml:space="preserve">, Angelo Coronel, Chico Rodrigues, Mailza Gomes, Vanderlan Cardoso e Simone Tebet; Fomento à Tecnologia Agropecuária e aos Recursos Genéticos, a Emenda nº 30, do Senador Rodrigo Cunha; e Governo Digital, a Emenda nº 31, do Senador Rodrigo Cunha. </w:t>
      </w:r>
    </w:p>
    <w:p w:rsidR="00885620" w:rsidRPr="00885620" w:rsidRDefault="00885620" w:rsidP="00885620">
      <w:pPr>
        <w:spacing w:after="0" w:line="240" w:lineRule="auto"/>
        <w:ind w:firstLine="567"/>
        <w:jc w:val="both"/>
        <w:rPr>
          <w:rFonts w:ascii="Myriad Pro" w:eastAsia="Times New Roman" w:hAnsi="Myriad Pro" w:cs="Arial"/>
        </w:rPr>
      </w:pPr>
      <w:r w:rsidRPr="00885620">
        <w:rPr>
          <w:rFonts w:ascii="Myriad Pro" w:eastAsia="Times New Roman" w:hAnsi="Myriad Pro" w:cs="Arial"/>
        </w:rPr>
        <w:t xml:space="preserve">No tocante às emendas de texto, serão acolhidas as Propostas </w:t>
      </w:r>
      <w:proofErr w:type="spellStart"/>
      <w:r w:rsidRPr="00885620">
        <w:rPr>
          <w:rFonts w:ascii="Myriad Pro" w:eastAsia="Times New Roman" w:hAnsi="Myriad Pro" w:cs="Arial"/>
        </w:rPr>
        <w:t>nºs</w:t>
      </w:r>
      <w:proofErr w:type="spellEnd"/>
      <w:r w:rsidRPr="00885620">
        <w:rPr>
          <w:rFonts w:ascii="Myriad Pro" w:eastAsia="Times New Roman" w:hAnsi="Myriad Pro" w:cs="Arial"/>
        </w:rPr>
        <w:t xml:space="preserve"> 16, 28, 29, 43, 44, 45, 46 e 53, de autoria dos Senadores Wellington Fagundes, Rodrigo Cunha, Vanderlan Cardoso e Simone Tebet.</w:t>
      </w:r>
    </w:p>
    <w:p w:rsidR="00885620" w:rsidRPr="00885620" w:rsidRDefault="00885620" w:rsidP="00885620">
      <w:pPr>
        <w:spacing w:after="0" w:line="240" w:lineRule="auto"/>
        <w:ind w:firstLine="567"/>
        <w:jc w:val="both"/>
        <w:rPr>
          <w:rFonts w:ascii="Myriad Pro" w:eastAsia="Times New Roman" w:hAnsi="Myriad Pro" w:cs="Arial"/>
        </w:rPr>
      </w:pPr>
      <w:r w:rsidRPr="00885620">
        <w:rPr>
          <w:rFonts w:ascii="Myriad Pro" w:eastAsia="Times New Roman" w:hAnsi="Myriad Pro" w:cs="Arial"/>
        </w:rPr>
        <w:t>Esse é o voto, Presidente.</w:t>
      </w:r>
    </w:p>
    <w:p w:rsidR="00885620" w:rsidRPr="00885620" w:rsidRDefault="00885620" w:rsidP="00885620">
      <w:pPr>
        <w:spacing w:after="0" w:line="240" w:lineRule="auto"/>
        <w:ind w:firstLine="567"/>
        <w:jc w:val="both"/>
        <w:rPr>
          <w:rFonts w:ascii="Myriad Pro" w:eastAsia="Times New Roman" w:hAnsi="Myriad Pro" w:cs="Arial"/>
        </w:rPr>
      </w:pPr>
      <w:r w:rsidRPr="00885620">
        <w:rPr>
          <w:rFonts w:ascii="Myriad Pro" w:eastAsia="Times New Roman" w:hAnsi="Myriad Pro" w:cs="Arial"/>
        </w:rPr>
        <w:t>Há, aí no Anexo, todas as emendas discriminadas, mas o voto é este que proclamei.</w:t>
      </w:r>
    </w:p>
    <w:p w:rsidR="00885620" w:rsidRPr="00885620" w:rsidRDefault="00885620" w:rsidP="00885620">
      <w:pPr>
        <w:spacing w:after="0" w:line="240" w:lineRule="auto"/>
        <w:ind w:firstLine="567"/>
        <w:jc w:val="both"/>
        <w:rPr>
          <w:rFonts w:ascii="Myriad Pro" w:eastAsia="Times New Roman" w:hAnsi="Myriad Pro" w:cs="Arial"/>
        </w:rPr>
      </w:pPr>
      <w:r w:rsidRPr="00885620">
        <w:rPr>
          <w:rFonts w:ascii="Myriad Pro" w:eastAsia="Times New Roman" w:hAnsi="Myriad Pro" w:cs="Arial"/>
        </w:rPr>
        <w:t>Obrigado, Presidente.</w:t>
      </w:r>
    </w:p>
    <w:p w:rsidR="00885620" w:rsidRPr="00885620" w:rsidRDefault="00885620" w:rsidP="00885620">
      <w:pPr>
        <w:spacing w:after="0" w:line="240" w:lineRule="auto"/>
        <w:ind w:firstLine="567"/>
        <w:jc w:val="both"/>
        <w:rPr>
          <w:rFonts w:ascii="Myriad Pro" w:eastAsia="Times New Roman" w:hAnsi="Myriad Pro" w:cs="Arial"/>
        </w:rPr>
      </w:pPr>
      <w:r w:rsidRPr="00885620">
        <w:rPr>
          <w:rFonts w:ascii="Myriad Pro" w:eastAsia="Times New Roman" w:hAnsi="Myriad Pro" w:cs="Arial"/>
          <w:b/>
        </w:rPr>
        <w:t xml:space="preserve">O SR. PRESIDENTE </w:t>
      </w:r>
      <w:r w:rsidRPr="00885620">
        <w:rPr>
          <w:rFonts w:ascii="Myriad Pro" w:eastAsia="Times New Roman" w:hAnsi="Myriad Pro" w:cs="Arial"/>
        </w:rPr>
        <w:t>(Styvenson Valentim. Bloco Parlamentar PODEMOS/PSDB/PSL/PODEMOS - RN) – Perfeito, Senador Izalci.</w:t>
      </w:r>
    </w:p>
    <w:p w:rsidR="00885620" w:rsidRPr="00885620" w:rsidRDefault="00885620" w:rsidP="00885620">
      <w:pPr>
        <w:spacing w:after="0" w:line="240" w:lineRule="auto"/>
        <w:ind w:firstLine="567"/>
        <w:jc w:val="both"/>
        <w:rPr>
          <w:rFonts w:ascii="Myriad Pro" w:eastAsia="Times New Roman" w:hAnsi="Myriad Pro" w:cs="Arial"/>
        </w:rPr>
      </w:pPr>
      <w:r w:rsidRPr="00885620">
        <w:rPr>
          <w:rFonts w:ascii="Myriad Pro" w:eastAsia="Times New Roman" w:hAnsi="Myriad Pro" w:cs="Arial"/>
        </w:rPr>
        <w:t>Há algum Senador para fazer uso da palavra para discutir a relatoria? (</w:t>
      </w:r>
      <w:r w:rsidRPr="00885620">
        <w:rPr>
          <w:rFonts w:ascii="Myriad Pro" w:eastAsia="Times New Roman" w:hAnsi="Myriad Pro" w:cs="Arial"/>
          <w:i/>
        </w:rPr>
        <w:t>Pausa.</w:t>
      </w:r>
      <w:r w:rsidRPr="00885620">
        <w:rPr>
          <w:rFonts w:ascii="Myriad Pro" w:eastAsia="Times New Roman" w:hAnsi="Myriad Pro" w:cs="Arial"/>
        </w:rPr>
        <w:t>)</w:t>
      </w:r>
    </w:p>
    <w:p w:rsidR="00885620" w:rsidRPr="00885620" w:rsidRDefault="00885620" w:rsidP="00885620">
      <w:pPr>
        <w:spacing w:after="0" w:line="240" w:lineRule="auto"/>
        <w:ind w:firstLine="567"/>
        <w:jc w:val="both"/>
        <w:rPr>
          <w:rFonts w:ascii="Myriad Pro" w:eastAsia="Times New Roman" w:hAnsi="Myriad Pro" w:cs="Arial"/>
        </w:rPr>
      </w:pPr>
      <w:r w:rsidRPr="00885620">
        <w:rPr>
          <w:rFonts w:ascii="Myriad Pro" w:eastAsia="Times New Roman" w:hAnsi="Myriad Pro" w:cs="Arial"/>
        </w:rPr>
        <w:t>Se não há, então, encerro a discussão.</w:t>
      </w:r>
    </w:p>
    <w:p w:rsidR="00885620" w:rsidRPr="00885620" w:rsidRDefault="00885620" w:rsidP="00885620">
      <w:pPr>
        <w:spacing w:after="0" w:line="240" w:lineRule="auto"/>
        <w:ind w:firstLine="567"/>
        <w:jc w:val="both"/>
        <w:rPr>
          <w:rFonts w:ascii="Myriad Pro" w:eastAsia="Times New Roman" w:hAnsi="Myriad Pro" w:cs="Arial"/>
        </w:rPr>
      </w:pPr>
      <w:r w:rsidRPr="00885620">
        <w:rPr>
          <w:rFonts w:ascii="Myriad Pro" w:eastAsia="Times New Roman" w:hAnsi="Myriad Pro" w:cs="Arial"/>
        </w:rPr>
        <w:t>Em votação o relatório do Senador Izalci.</w:t>
      </w:r>
    </w:p>
    <w:p w:rsidR="00885620" w:rsidRPr="00885620" w:rsidRDefault="00885620" w:rsidP="00885620">
      <w:pPr>
        <w:spacing w:after="0" w:line="240" w:lineRule="auto"/>
        <w:ind w:firstLine="567"/>
        <w:jc w:val="both"/>
        <w:rPr>
          <w:rFonts w:ascii="Myriad Pro" w:eastAsia="Times New Roman" w:hAnsi="Myriad Pro" w:cs="Arial"/>
        </w:rPr>
      </w:pPr>
      <w:r w:rsidRPr="00885620">
        <w:rPr>
          <w:rFonts w:ascii="Myriad Pro" w:eastAsia="Times New Roman" w:hAnsi="Myriad Pro" w:cs="Arial"/>
        </w:rPr>
        <w:t>As Sras. Senadoras e os Srs. Senadores que concordam, que aprovam, permaneçam como se encontram. (</w:t>
      </w:r>
      <w:r w:rsidRPr="00885620">
        <w:rPr>
          <w:rFonts w:ascii="Myriad Pro" w:eastAsia="Times New Roman" w:hAnsi="Myriad Pro" w:cs="Arial"/>
          <w:i/>
        </w:rPr>
        <w:t>Pausa.</w:t>
      </w:r>
      <w:r w:rsidRPr="00885620">
        <w:rPr>
          <w:rFonts w:ascii="Myriad Pro" w:eastAsia="Times New Roman" w:hAnsi="Myriad Pro" w:cs="Arial"/>
        </w:rPr>
        <w:t>)</w:t>
      </w:r>
    </w:p>
    <w:p w:rsidR="00885620" w:rsidRPr="00885620" w:rsidRDefault="00885620" w:rsidP="00885620">
      <w:pPr>
        <w:spacing w:after="0" w:line="240" w:lineRule="auto"/>
        <w:ind w:firstLine="567"/>
        <w:jc w:val="both"/>
        <w:rPr>
          <w:rFonts w:ascii="Myriad Pro" w:eastAsia="Times New Roman" w:hAnsi="Myriad Pro" w:cs="Arial"/>
        </w:rPr>
      </w:pPr>
      <w:r w:rsidRPr="00885620">
        <w:rPr>
          <w:rFonts w:ascii="Myriad Pro" w:eastAsia="Times New Roman" w:hAnsi="Myriad Pro" w:cs="Arial"/>
        </w:rPr>
        <w:t>Aprovado o relatório do Senador Izalci Lucas, que passa a constituir o parecer da CCT.</w:t>
      </w:r>
    </w:p>
    <w:p w:rsidR="00885620" w:rsidRPr="00885620" w:rsidRDefault="00885620" w:rsidP="00885620">
      <w:pPr>
        <w:spacing w:after="0" w:line="240" w:lineRule="auto"/>
        <w:ind w:firstLine="567"/>
        <w:jc w:val="both"/>
        <w:rPr>
          <w:rFonts w:ascii="Myriad Pro" w:eastAsia="Times New Roman" w:hAnsi="Myriad Pro" w:cs="Arial"/>
        </w:rPr>
      </w:pPr>
      <w:r w:rsidRPr="00885620">
        <w:rPr>
          <w:rFonts w:ascii="Myriad Pro" w:eastAsia="Times New Roman" w:hAnsi="Myriad Pro" w:cs="Arial"/>
        </w:rPr>
        <w:t>As emendas da CCT aprovadas serão apresentadas perante a Comissão Mista de Planos, Orçamentos Públicos e Fiscalização (CMO).</w:t>
      </w:r>
    </w:p>
    <w:p w:rsidR="00885620" w:rsidRPr="00885620" w:rsidRDefault="00885620" w:rsidP="00885620">
      <w:pPr>
        <w:spacing w:after="0" w:line="240" w:lineRule="auto"/>
        <w:ind w:firstLine="567"/>
        <w:jc w:val="both"/>
        <w:rPr>
          <w:rFonts w:ascii="Myriad Pro" w:eastAsia="Times New Roman" w:hAnsi="Myriad Pro" w:cs="Arial"/>
        </w:rPr>
      </w:pPr>
      <w:r w:rsidRPr="00885620">
        <w:rPr>
          <w:rFonts w:ascii="Myriad Pro" w:eastAsia="Times New Roman" w:hAnsi="Myriad Pro" w:cs="Arial"/>
        </w:rPr>
        <w:t>Passo à aprovação da ata da reunião agora.</w:t>
      </w:r>
    </w:p>
    <w:p w:rsidR="00885620" w:rsidRPr="00885620" w:rsidRDefault="00885620" w:rsidP="00885620">
      <w:pPr>
        <w:spacing w:after="0" w:line="240" w:lineRule="auto"/>
        <w:ind w:firstLine="567"/>
        <w:jc w:val="both"/>
        <w:rPr>
          <w:rFonts w:ascii="Myriad Pro" w:eastAsia="Times New Roman" w:hAnsi="Myriad Pro" w:cs="Arial"/>
        </w:rPr>
      </w:pPr>
      <w:r w:rsidRPr="00885620">
        <w:rPr>
          <w:rFonts w:ascii="Myriad Pro" w:eastAsia="Times New Roman" w:hAnsi="Myriad Pro" w:cs="Arial"/>
        </w:rPr>
        <w:lastRenderedPageBreak/>
        <w:t>Antes de encerrarmos os nossos trabalhos, proponho a dispensa da leitura e aprovação da ata da presente reunião.</w:t>
      </w:r>
    </w:p>
    <w:p w:rsidR="00885620" w:rsidRPr="00885620" w:rsidRDefault="00885620" w:rsidP="00885620">
      <w:pPr>
        <w:spacing w:after="0" w:line="240" w:lineRule="auto"/>
        <w:ind w:firstLine="567"/>
        <w:jc w:val="both"/>
        <w:rPr>
          <w:rFonts w:ascii="Myriad Pro" w:eastAsia="Times New Roman" w:hAnsi="Myriad Pro" w:cs="Arial"/>
        </w:rPr>
      </w:pPr>
      <w:r w:rsidRPr="00885620">
        <w:rPr>
          <w:rFonts w:ascii="Myriad Pro" w:eastAsia="Times New Roman" w:hAnsi="Myriad Pro" w:cs="Arial"/>
        </w:rPr>
        <w:t>As Sras. Senadoras e os Srs. Senadores que concordam permaneçam como se encontram. (</w:t>
      </w:r>
      <w:r w:rsidRPr="00885620">
        <w:rPr>
          <w:rFonts w:ascii="Myriad Pro" w:eastAsia="Times New Roman" w:hAnsi="Myriad Pro" w:cs="Arial"/>
          <w:i/>
        </w:rPr>
        <w:t>Pausa.</w:t>
      </w:r>
      <w:r w:rsidRPr="00885620">
        <w:rPr>
          <w:rFonts w:ascii="Myriad Pro" w:eastAsia="Times New Roman" w:hAnsi="Myriad Pro" w:cs="Arial"/>
        </w:rPr>
        <w:t>)</w:t>
      </w:r>
    </w:p>
    <w:p w:rsidR="00885620" w:rsidRPr="00885620" w:rsidRDefault="00885620" w:rsidP="00885620">
      <w:pPr>
        <w:spacing w:after="0" w:line="240" w:lineRule="auto"/>
        <w:ind w:firstLine="567"/>
        <w:jc w:val="both"/>
        <w:rPr>
          <w:rFonts w:ascii="Myriad Pro" w:eastAsia="Times New Roman" w:hAnsi="Myriad Pro" w:cs="Arial"/>
        </w:rPr>
      </w:pPr>
      <w:r w:rsidRPr="00885620">
        <w:rPr>
          <w:rFonts w:ascii="Myriad Pro" w:eastAsia="Times New Roman" w:hAnsi="Myriad Pro" w:cs="Arial"/>
        </w:rPr>
        <w:t xml:space="preserve">A ata está aprovada e será publicada no </w:t>
      </w:r>
      <w:r w:rsidRPr="00885620">
        <w:rPr>
          <w:rFonts w:ascii="Myriad Pro" w:eastAsia="Times New Roman" w:hAnsi="Myriad Pro" w:cs="Arial"/>
          <w:i/>
        </w:rPr>
        <w:t>Diário do Senado Federal</w:t>
      </w:r>
      <w:r w:rsidRPr="00885620">
        <w:rPr>
          <w:rFonts w:ascii="Myriad Pro" w:eastAsia="Times New Roman" w:hAnsi="Myriad Pro" w:cs="Arial"/>
        </w:rPr>
        <w:t>.</w:t>
      </w:r>
    </w:p>
    <w:p w:rsidR="00885620" w:rsidRPr="00885620" w:rsidRDefault="00885620" w:rsidP="00885620">
      <w:pPr>
        <w:spacing w:after="0" w:line="240" w:lineRule="auto"/>
        <w:ind w:firstLine="567"/>
        <w:jc w:val="both"/>
        <w:rPr>
          <w:rFonts w:ascii="Myriad Pro" w:eastAsia="Times New Roman" w:hAnsi="Myriad Pro" w:cs="Arial"/>
        </w:rPr>
      </w:pPr>
      <w:r w:rsidRPr="00885620">
        <w:rPr>
          <w:rFonts w:ascii="Myriad Pro" w:eastAsia="Times New Roman" w:hAnsi="Myriad Pro" w:cs="Arial"/>
        </w:rPr>
        <w:t>Nada mais havendo, dou por encerrada esta sessão.</w:t>
      </w:r>
    </w:p>
    <w:p w:rsidR="00885620" w:rsidRPr="00885620" w:rsidRDefault="00885620" w:rsidP="00885620">
      <w:pPr>
        <w:spacing w:after="0" w:line="240" w:lineRule="auto"/>
        <w:ind w:firstLine="567"/>
        <w:jc w:val="both"/>
        <w:rPr>
          <w:rFonts w:ascii="Myriad Pro" w:eastAsia="Times New Roman" w:hAnsi="Myriad Pro" w:cs="Arial"/>
        </w:rPr>
      </w:pPr>
      <w:r w:rsidRPr="00885620">
        <w:rPr>
          <w:rFonts w:ascii="Myriad Pro" w:eastAsia="Times New Roman" w:hAnsi="Myriad Pro" w:cs="Arial"/>
        </w:rPr>
        <w:t>Obrigado, Srs. Senadores.</w:t>
      </w:r>
    </w:p>
    <w:p w:rsidR="00885620" w:rsidRPr="00885620" w:rsidRDefault="00885620" w:rsidP="00885620">
      <w:pPr>
        <w:spacing w:before="160" w:line="240" w:lineRule="auto"/>
        <w:jc w:val="right"/>
        <w:rPr>
          <w:rFonts w:ascii="Myriad Pro" w:eastAsia="Times New Roman" w:hAnsi="Myriad Pro" w:cs="Arial"/>
        </w:rPr>
      </w:pPr>
      <w:r w:rsidRPr="00885620">
        <w:rPr>
          <w:rFonts w:ascii="Myriad Pro" w:eastAsia="Times New Roman" w:hAnsi="Myriad Pro" w:cs="Arial"/>
        </w:rPr>
        <w:t>(</w:t>
      </w:r>
      <w:r w:rsidRPr="00885620">
        <w:rPr>
          <w:rFonts w:ascii="Myriad Pro" w:eastAsia="Times New Roman" w:hAnsi="Myriad Pro" w:cs="Arial"/>
          <w:i/>
        </w:rPr>
        <w:t>Iniciada às 9 horas e 41 minutos, a reunião é encerrada às 9 horas e 49 minutos.</w:t>
      </w:r>
      <w:r w:rsidRPr="00885620">
        <w:rPr>
          <w:rFonts w:ascii="Myriad Pro" w:eastAsia="Times New Roman" w:hAnsi="Myriad Pro" w:cs="Arial"/>
        </w:rPr>
        <w:t>)</w:t>
      </w:r>
    </w:p>
    <w:p w:rsidR="002F2C62" w:rsidRPr="00885620" w:rsidRDefault="002F2C62" w:rsidP="001421B5">
      <w:pPr>
        <w:spacing w:after="0" w:line="240" w:lineRule="auto"/>
        <w:jc w:val="both"/>
        <w:rPr>
          <w:rStyle w:val="Hyperlink"/>
          <w:rFonts w:ascii="Myriad Pro" w:eastAsia="Times New Roman" w:hAnsi="Myriad Pro" w:cs="Times New Roman"/>
          <w:color w:val="auto"/>
          <w:u w:val="none"/>
        </w:rPr>
      </w:pPr>
      <w:bookmarkStart w:id="0" w:name="_GoBack"/>
      <w:bookmarkEnd w:id="0"/>
    </w:p>
    <w:sectPr w:rsidR="002F2C62" w:rsidRPr="00885620">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132F" w:rsidRDefault="00715B0E">
      <w:pPr>
        <w:spacing w:after="0" w:line="240" w:lineRule="auto"/>
      </w:pPr>
      <w:r>
        <w:separator/>
      </w:r>
    </w:p>
  </w:endnote>
  <w:endnote w:type="continuationSeparator" w:id="0">
    <w:p w:rsidR="000F132F" w:rsidRDefault="00715B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Arial"/>
    <w:panose1 w:val="00000000000000000000"/>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43" w:usb2="00000009" w:usb3="00000000" w:csb0="000001FF" w:csb1="00000000"/>
  </w:font>
  <w:font w:name="ITC Stone Sans Std Medium">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132F" w:rsidRDefault="00715B0E">
      <w:pPr>
        <w:spacing w:after="0" w:line="240" w:lineRule="auto"/>
      </w:pPr>
      <w:r>
        <w:separator/>
      </w:r>
    </w:p>
  </w:footnote>
  <w:footnote w:type="continuationSeparator" w:id="0">
    <w:p w:rsidR="000F132F" w:rsidRDefault="00715B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2C62" w:rsidRPr="001421B5" w:rsidRDefault="00715B0E" w:rsidP="001421B5">
    <w:pPr>
      <w:spacing w:after="0" w:line="240" w:lineRule="auto"/>
      <w:jc w:val="center"/>
      <w:rPr>
        <w:rFonts w:ascii="Myriad Pro" w:hAnsi="Myriad Pro"/>
      </w:rP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2F2C62" w:rsidRPr="001421B5" w:rsidRDefault="00715B0E" w:rsidP="001421B5">
    <w:pPr>
      <w:spacing w:after="0" w:line="240" w:lineRule="auto"/>
      <w:jc w:val="center"/>
      <w:rPr>
        <w:rFonts w:ascii="Myriad Pro" w:hAnsi="Myriad Pro"/>
      </w:rPr>
    </w:pPr>
    <w:r w:rsidRPr="001421B5">
      <w:rPr>
        <w:rFonts w:ascii="Myriad Pro" w:eastAsia="ITC Stone Sans Std Medium" w:hAnsi="Myriad Pro" w:cs="ITC Stone Sans Std Medium"/>
      </w:rPr>
      <w:t>SENADO FEDERAL</w:t>
    </w:r>
  </w:p>
  <w:p w:rsidR="002F2C62" w:rsidRPr="001421B5" w:rsidRDefault="00715B0E" w:rsidP="001421B5">
    <w:pPr>
      <w:spacing w:after="0" w:line="240" w:lineRule="auto"/>
      <w:jc w:val="center"/>
      <w:rPr>
        <w:rFonts w:ascii="Myriad Pro" w:hAnsi="Myriad Pro"/>
      </w:rPr>
    </w:pPr>
    <w:proofErr w:type="spellStart"/>
    <w:r w:rsidRPr="001421B5">
      <w:rPr>
        <w:rFonts w:ascii="Myriad Pro" w:eastAsia="Times New Roman" w:hAnsi="Myriad Pro" w:cs="Times New Roman"/>
      </w:rPr>
      <w:t>Secretaria-Geral</w:t>
    </w:r>
    <w:proofErr w:type="spellEnd"/>
    <w:r w:rsidRPr="001421B5">
      <w:rPr>
        <w:rFonts w:ascii="Myriad Pro" w:eastAsia="Times New Roman" w:hAnsi="Myriad Pro" w:cs="Times New Roman"/>
      </w:rPr>
      <w:t xml:space="preserve"> da Mesa</w:t>
    </w:r>
  </w:p>
  <w:p w:rsidR="002F2C62" w:rsidRPr="001421B5" w:rsidRDefault="002F2C62" w:rsidP="001421B5">
    <w:pPr>
      <w:spacing w:after="0" w:line="240" w:lineRule="auto"/>
      <w:rPr>
        <w:rFonts w:ascii="Myriad Pro" w:hAnsi="Myriad Pr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2C62"/>
    <w:rsid w:val="00004407"/>
    <w:rsid w:val="0002293D"/>
    <w:rsid w:val="00043769"/>
    <w:rsid w:val="00094CC9"/>
    <w:rsid w:val="000F132F"/>
    <w:rsid w:val="001236E2"/>
    <w:rsid w:val="001421B5"/>
    <w:rsid w:val="00162080"/>
    <w:rsid w:val="001A5EF8"/>
    <w:rsid w:val="001E2367"/>
    <w:rsid w:val="00213D3B"/>
    <w:rsid w:val="00234952"/>
    <w:rsid w:val="002D07A9"/>
    <w:rsid w:val="002F2C62"/>
    <w:rsid w:val="002F5CC3"/>
    <w:rsid w:val="003217DE"/>
    <w:rsid w:val="003850AF"/>
    <w:rsid w:val="00403BD8"/>
    <w:rsid w:val="00435E75"/>
    <w:rsid w:val="00441723"/>
    <w:rsid w:val="0044448D"/>
    <w:rsid w:val="004D2824"/>
    <w:rsid w:val="004F7B1F"/>
    <w:rsid w:val="00506D9C"/>
    <w:rsid w:val="00531177"/>
    <w:rsid w:val="0057172B"/>
    <w:rsid w:val="005C0943"/>
    <w:rsid w:val="005C2CE3"/>
    <w:rsid w:val="005E49BD"/>
    <w:rsid w:val="005E6B12"/>
    <w:rsid w:val="005F48C9"/>
    <w:rsid w:val="005F6055"/>
    <w:rsid w:val="0061702D"/>
    <w:rsid w:val="0067243F"/>
    <w:rsid w:val="006D51B6"/>
    <w:rsid w:val="006E08C9"/>
    <w:rsid w:val="007072AE"/>
    <w:rsid w:val="00715B0E"/>
    <w:rsid w:val="0072408E"/>
    <w:rsid w:val="00744DF2"/>
    <w:rsid w:val="00753824"/>
    <w:rsid w:val="00786A9B"/>
    <w:rsid w:val="0080266D"/>
    <w:rsid w:val="00835C1E"/>
    <w:rsid w:val="00864E94"/>
    <w:rsid w:val="00885620"/>
    <w:rsid w:val="008E2CE0"/>
    <w:rsid w:val="008E5FF9"/>
    <w:rsid w:val="0094057E"/>
    <w:rsid w:val="0094376A"/>
    <w:rsid w:val="00967CCA"/>
    <w:rsid w:val="00970DB8"/>
    <w:rsid w:val="009922B3"/>
    <w:rsid w:val="00995D00"/>
    <w:rsid w:val="009C30F6"/>
    <w:rsid w:val="009D39FC"/>
    <w:rsid w:val="00A27931"/>
    <w:rsid w:val="00A27A3C"/>
    <w:rsid w:val="00A34097"/>
    <w:rsid w:val="00A34B9F"/>
    <w:rsid w:val="00A44F10"/>
    <w:rsid w:val="00A61B2E"/>
    <w:rsid w:val="00A8658C"/>
    <w:rsid w:val="00A93E3D"/>
    <w:rsid w:val="00A96EB5"/>
    <w:rsid w:val="00AA51C2"/>
    <w:rsid w:val="00AB59AB"/>
    <w:rsid w:val="00B04301"/>
    <w:rsid w:val="00B538A0"/>
    <w:rsid w:val="00B62C96"/>
    <w:rsid w:val="00B64DF1"/>
    <w:rsid w:val="00B72D3A"/>
    <w:rsid w:val="00BB3DF0"/>
    <w:rsid w:val="00BB669F"/>
    <w:rsid w:val="00BD03AE"/>
    <w:rsid w:val="00BF05C4"/>
    <w:rsid w:val="00C52030"/>
    <w:rsid w:val="00CF4EF8"/>
    <w:rsid w:val="00D05272"/>
    <w:rsid w:val="00D5598E"/>
    <w:rsid w:val="00D628EB"/>
    <w:rsid w:val="00DB6FB6"/>
    <w:rsid w:val="00E26339"/>
    <w:rsid w:val="00E34873"/>
    <w:rsid w:val="00E70722"/>
    <w:rsid w:val="00EA2DFD"/>
    <w:rsid w:val="00EB3E16"/>
    <w:rsid w:val="00EC7589"/>
    <w:rsid w:val="00F64796"/>
    <w:rsid w:val="00F756E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0E7725A-7683-4C04-BCA6-13B7D5AF6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1421B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421B5"/>
  </w:style>
  <w:style w:type="paragraph" w:styleId="Rodap">
    <w:name w:val="footer"/>
    <w:basedOn w:val="Normal"/>
    <w:link w:val="RodapChar"/>
    <w:uiPriority w:val="99"/>
    <w:unhideWhenUsed/>
    <w:rsid w:val="001421B5"/>
    <w:pPr>
      <w:tabs>
        <w:tab w:val="center" w:pos="4252"/>
        <w:tab w:val="right" w:pos="8504"/>
      </w:tabs>
      <w:spacing w:after="0" w:line="240" w:lineRule="auto"/>
    </w:pPr>
  </w:style>
  <w:style w:type="character" w:customStyle="1" w:styleId="RodapChar">
    <w:name w:val="Rodapé Char"/>
    <w:basedOn w:val="Fontepargpadro"/>
    <w:link w:val="Rodap"/>
    <w:uiPriority w:val="99"/>
    <w:rsid w:val="001421B5"/>
  </w:style>
  <w:style w:type="character" w:styleId="Hyperlink">
    <w:name w:val="Hyperlink"/>
    <w:basedOn w:val="Fontepargpadro"/>
    <w:uiPriority w:val="99"/>
    <w:unhideWhenUsed/>
    <w:rsid w:val="00786A9B"/>
    <w:rPr>
      <w:color w:val="0563C1" w:themeColor="hyperlink"/>
      <w:u w:val="single"/>
    </w:rPr>
  </w:style>
  <w:style w:type="character" w:styleId="HiperlinkVisitado">
    <w:name w:val="FollowedHyperlink"/>
    <w:basedOn w:val="Fontepargpadro"/>
    <w:uiPriority w:val="99"/>
    <w:semiHidden/>
    <w:unhideWhenUsed/>
    <w:rsid w:val="00786A9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21/07/14"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150</TotalTime>
  <Pages>4</Pages>
  <Words>1650</Words>
  <Characters>8915</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Ata da 16 ª Reunião, Extraordinária, da Comissão de Ciência, Tecnologia, Inovação, Comunicação e Informática, de 12/06/2019</vt:lpstr>
    </vt:vector>
  </TitlesOfParts>
  <Company>Senado Federal</Company>
  <LinksUpToDate>false</LinksUpToDate>
  <CharactersWithSpaces>10544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16 ª Reunião, Extraordinária, da Comissão de Ciência, Tecnologia, Inovação, Comunicação e Informática, de 12/06/2019</dc:title>
  <dc:subject>Ata de reunião de Comissão do Senado Federal</dc:subject>
  <dc:creator>Itamar da Silva Melchior Júnior</dc:creator>
  <dc:description>Ata da 16 ª Reunião, Extraordinária, da Comissão de Ciência, Tecnologia, Inovação, Comunicação e Informática, de 12/06/2019 da 1ª Sessão Legislativa Ordinária da 56ª Legislatura, realizada em 12 de Junho de 2019, Quarta-feira, no Senado Federal, Anexo II, Ala Senador Alexandre Costa, Plenário nº 15.
Arquivo gerado através do sistema Comiss.
Usuário: Itamar da Silva Melchior Júnior (MELCHIOR). Gerado em: 12/06/2019 13:30:08.</dc:description>
  <cp:lastModifiedBy>Itamar da Silva Melchior Júnior</cp:lastModifiedBy>
  <cp:revision>13</cp:revision>
  <dcterms:created xsi:type="dcterms:W3CDTF">2021-07-13T14:44:00Z</dcterms:created>
  <dcterms:modified xsi:type="dcterms:W3CDTF">2021-07-15T15:14:00Z</dcterms:modified>
</cp:coreProperties>
</file>