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CD4F" w14:textId="77777777" w:rsidR="00976039" w:rsidRDefault="00976039" w:rsidP="0070078D">
      <w:pPr>
        <w:pStyle w:val="Recuodecorpodetexto"/>
        <w:ind w:firstLine="0"/>
        <w:jc w:val="center"/>
        <w:rPr>
          <w:b/>
          <w:bCs/>
        </w:rPr>
      </w:pPr>
    </w:p>
    <w:p w14:paraId="2EABCD50" w14:textId="66072D57" w:rsidR="00095C99" w:rsidRPr="009800B5" w:rsidRDefault="0070078D" w:rsidP="0070078D">
      <w:pPr>
        <w:pStyle w:val="Recuodecorpodetexto"/>
        <w:ind w:firstLine="0"/>
        <w:jc w:val="center"/>
        <w:rPr>
          <w:b/>
          <w:bCs/>
        </w:rPr>
      </w:pPr>
      <w:r w:rsidRPr="009800B5">
        <w:rPr>
          <w:b/>
          <w:bCs/>
        </w:rPr>
        <w:t>PARECER N</w:t>
      </w:r>
      <w:r w:rsidR="00B96507" w:rsidRPr="009800B5">
        <w:rPr>
          <w:b/>
          <w:bCs/>
        </w:rPr>
        <w:t>º</w:t>
      </w:r>
      <w:r w:rsidRPr="009800B5">
        <w:rPr>
          <w:b/>
          <w:bCs/>
          <w:vertAlign w:val="superscript"/>
        </w:rPr>
        <w:t xml:space="preserve"> </w:t>
      </w:r>
      <w:r w:rsidR="00761A09" w:rsidRPr="009800B5">
        <w:rPr>
          <w:b/>
          <w:bCs/>
        </w:rPr>
        <w:t xml:space="preserve">       </w:t>
      </w:r>
      <w:proofErr w:type="gramStart"/>
      <w:r w:rsidR="00761A09" w:rsidRPr="009800B5">
        <w:rPr>
          <w:b/>
          <w:bCs/>
        </w:rPr>
        <w:t xml:space="preserve">  </w:t>
      </w:r>
      <w:r w:rsidRPr="009800B5">
        <w:rPr>
          <w:b/>
          <w:bCs/>
        </w:rPr>
        <w:t>,</w:t>
      </w:r>
      <w:proofErr w:type="gramEnd"/>
      <w:r w:rsidRPr="009800B5">
        <w:rPr>
          <w:b/>
          <w:bCs/>
        </w:rPr>
        <w:t xml:space="preserve"> DE </w:t>
      </w:r>
      <w:r w:rsidR="003654BD" w:rsidRPr="009800B5">
        <w:rPr>
          <w:b/>
          <w:bCs/>
        </w:rPr>
        <w:t>202</w:t>
      </w:r>
      <w:r w:rsidR="00F33490" w:rsidRPr="009800B5">
        <w:rPr>
          <w:b/>
          <w:bCs/>
        </w:rPr>
        <w:t>4</w:t>
      </w:r>
    </w:p>
    <w:p w14:paraId="2EABCD51" w14:textId="77777777" w:rsidR="00356CC4" w:rsidRPr="009800B5" w:rsidRDefault="00356CC4" w:rsidP="00356CC4">
      <w:pPr>
        <w:ind w:left="4678"/>
        <w:rPr>
          <w:b/>
        </w:rPr>
      </w:pPr>
    </w:p>
    <w:p w14:paraId="2EABCD52" w14:textId="77777777" w:rsidR="00976039" w:rsidRPr="009800B5" w:rsidRDefault="00976039" w:rsidP="00356CC4">
      <w:pPr>
        <w:ind w:left="4678"/>
        <w:rPr>
          <w:b/>
        </w:rPr>
      </w:pPr>
    </w:p>
    <w:p w14:paraId="2EABCD53" w14:textId="77777777" w:rsidR="00006CD2" w:rsidRPr="009800B5" w:rsidRDefault="00006CD2" w:rsidP="00356CC4">
      <w:pPr>
        <w:ind w:left="4678"/>
        <w:rPr>
          <w:b/>
        </w:rPr>
      </w:pPr>
    </w:p>
    <w:p w14:paraId="2EABCD54" w14:textId="26CBB2C1" w:rsidR="00356CC4" w:rsidRPr="009800B5" w:rsidRDefault="0070078D" w:rsidP="00356CC4">
      <w:pPr>
        <w:ind w:left="4678"/>
        <w:jc w:val="both"/>
      </w:pPr>
      <w:r w:rsidRPr="009800B5">
        <w:rPr>
          <w:b/>
        </w:rPr>
        <w:t xml:space="preserve">Da </w:t>
      </w:r>
      <w:r w:rsidR="0054705F" w:rsidRPr="009800B5">
        <w:rPr>
          <w:b/>
        </w:rPr>
        <w:t xml:space="preserve">Comissão de </w:t>
      </w:r>
      <w:r w:rsidR="009D6273" w:rsidRPr="009800B5">
        <w:rPr>
          <w:b/>
        </w:rPr>
        <w:t>Relações Exteriores e Defesa Nacional</w:t>
      </w:r>
      <w:r w:rsidR="00345B55" w:rsidRPr="009800B5">
        <w:rPr>
          <w:b/>
        </w:rPr>
        <w:t xml:space="preserve"> - CRE</w:t>
      </w:r>
      <w:r w:rsidR="00095C99" w:rsidRPr="009800B5">
        <w:t xml:space="preserve">, sobre </w:t>
      </w:r>
      <w:r w:rsidR="0054705F" w:rsidRPr="009800B5">
        <w:t xml:space="preserve">as emendas a serem apresentadas por esta Comissão ao </w:t>
      </w:r>
      <w:r w:rsidR="003A6653" w:rsidRPr="009800B5">
        <w:t>P</w:t>
      </w:r>
      <w:r w:rsidR="0054705F" w:rsidRPr="009800B5">
        <w:t xml:space="preserve">rojeto de </w:t>
      </w:r>
      <w:r w:rsidR="003A6653" w:rsidRPr="009800B5">
        <w:t>L</w:t>
      </w:r>
      <w:r w:rsidR="0054705F" w:rsidRPr="009800B5">
        <w:t>ei</w:t>
      </w:r>
      <w:r w:rsidR="00894416" w:rsidRPr="009800B5">
        <w:t xml:space="preserve"> do Congresso Nacional – PLN </w:t>
      </w:r>
      <w:r w:rsidR="0054705F" w:rsidRPr="009800B5">
        <w:t xml:space="preserve">nº </w:t>
      </w:r>
      <w:r w:rsidR="00D906D4" w:rsidRPr="009800B5">
        <w:t>2</w:t>
      </w:r>
      <w:r w:rsidR="00F33490" w:rsidRPr="009800B5">
        <w:t>6</w:t>
      </w:r>
      <w:r w:rsidR="00496720" w:rsidRPr="009800B5">
        <w:t>/</w:t>
      </w:r>
      <w:r w:rsidR="00D906D4" w:rsidRPr="009800B5">
        <w:t>202</w:t>
      </w:r>
      <w:r w:rsidR="00F33490" w:rsidRPr="009800B5">
        <w:t>4</w:t>
      </w:r>
      <w:r w:rsidR="00D906D4" w:rsidRPr="009800B5">
        <w:t xml:space="preserve"> </w:t>
      </w:r>
      <w:r w:rsidR="00496720" w:rsidRPr="009800B5">
        <w:t xml:space="preserve">– </w:t>
      </w:r>
      <w:r w:rsidR="0054705F" w:rsidRPr="009800B5">
        <w:t>CN</w:t>
      </w:r>
      <w:r w:rsidR="00496720" w:rsidRPr="009800B5">
        <w:t>,</w:t>
      </w:r>
      <w:r w:rsidR="0054705F" w:rsidRPr="009800B5">
        <w:t xml:space="preserve"> que </w:t>
      </w:r>
      <w:r w:rsidR="00894416" w:rsidRPr="009800B5">
        <w:t>estima a receita e fixa a despesa da União par</w:t>
      </w:r>
      <w:r w:rsidR="00B138EC" w:rsidRPr="009800B5">
        <w:t xml:space="preserve">a o exercício financeiro de </w:t>
      </w:r>
      <w:r w:rsidR="00EC335E" w:rsidRPr="009800B5">
        <w:t>202</w:t>
      </w:r>
      <w:r w:rsidR="00F33490" w:rsidRPr="009800B5">
        <w:t>5</w:t>
      </w:r>
      <w:r w:rsidR="00095C99" w:rsidRPr="009800B5">
        <w:t>.</w:t>
      </w:r>
    </w:p>
    <w:p w14:paraId="2EABCD55" w14:textId="77777777" w:rsidR="00356CC4" w:rsidRPr="009800B5" w:rsidRDefault="00356CC4" w:rsidP="00356CC4">
      <w:pPr>
        <w:ind w:left="4678"/>
        <w:rPr>
          <w:b/>
        </w:rPr>
      </w:pPr>
    </w:p>
    <w:p w14:paraId="2EABCD56" w14:textId="77777777" w:rsidR="00356CC4" w:rsidRPr="009800B5" w:rsidRDefault="00095C99" w:rsidP="00356CC4">
      <w:pPr>
        <w:ind w:left="4678"/>
        <w:jc w:val="both"/>
      </w:pPr>
      <w:r w:rsidRPr="009800B5">
        <w:rPr>
          <w:b/>
        </w:rPr>
        <w:t>Autor:</w:t>
      </w:r>
      <w:r w:rsidR="006B51FC" w:rsidRPr="009800B5">
        <w:rPr>
          <w:b/>
        </w:rPr>
        <w:t xml:space="preserve"> </w:t>
      </w:r>
      <w:r w:rsidR="009D6273" w:rsidRPr="009800B5">
        <w:t xml:space="preserve">Comissão de Relações Exteriores e Defesa Nacional </w:t>
      </w:r>
      <w:r w:rsidR="00E91B5D" w:rsidRPr="009800B5">
        <w:t>(</w:t>
      </w:r>
      <w:r w:rsidR="009D6273" w:rsidRPr="009800B5">
        <w:t>CRE</w:t>
      </w:r>
      <w:r w:rsidR="00D956F6" w:rsidRPr="009800B5">
        <w:t>)</w:t>
      </w:r>
    </w:p>
    <w:p w14:paraId="2EABCD57" w14:textId="77777777" w:rsidR="00356CC4" w:rsidRPr="009800B5" w:rsidRDefault="00356CC4" w:rsidP="00356CC4">
      <w:pPr>
        <w:ind w:left="4678"/>
        <w:rPr>
          <w:b/>
        </w:rPr>
      </w:pPr>
    </w:p>
    <w:p w14:paraId="2EABCD58" w14:textId="33AEA25E" w:rsidR="00095C99" w:rsidRPr="009800B5" w:rsidRDefault="002E026D" w:rsidP="00356CC4">
      <w:pPr>
        <w:ind w:left="4678"/>
        <w:jc w:val="both"/>
        <w:rPr>
          <w:b/>
        </w:rPr>
      </w:pPr>
      <w:r w:rsidRPr="009800B5">
        <w:rPr>
          <w:b/>
        </w:rPr>
        <w:t xml:space="preserve">Relator: </w:t>
      </w:r>
      <w:r w:rsidR="00D906D4" w:rsidRPr="009800B5">
        <w:t xml:space="preserve"> </w:t>
      </w:r>
      <w:r w:rsidR="002A0BAF" w:rsidRPr="009800B5">
        <w:t>Senador Chico Rodrigues (</w:t>
      </w:r>
      <w:r w:rsidR="002A0BAF" w:rsidRPr="009800B5">
        <w:rPr>
          <w:caps/>
        </w:rPr>
        <w:t>psb/rr</w:t>
      </w:r>
      <w:r w:rsidR="002A0BAF" w:rsidRPr="009800B5">
        <w:t>)</w:t>
      </w:r>
    </w:p>
    <w:p w14:paraId="2EABCD59" w14:textId="77777777" w:rsidR="0077665C" w:rsidRPr="009800B5" w:rsidRDefault="0077665C" w:rsidP="00095C99"/>
    <w:p w14:paraId="2EABCD5A" w14:textId="77777777" w:rsidR="00006CD2" w:rsidRDefault="00006CD2" w:rsidP="00095C99"/>
    <w:p w14:paraId="2EABCD5B" w14:textId="77777777" w:rsidR="005F44A4" w:rsidRDefault="005F44A4" w:rsidP="00095C99"/>
    <w:p w14:paraId="2EABCD5C" w14:textId="77777777" w:rsidR="00976039" w:rsidRDefault="00976039" w:rsidP="00095C99"/>
    <w:p w14:paraId="2EABCD5D" w14:textId="77777777" w:rsidR="00006CD2" w:rsidRPr="006B51FC" w:rsidRDefault="00006CD2" w:rsidP="00095C99"/>
    <w:p w14:paraId="2EABCD5E" w14:textId="77777777" w:rsidR="00095C99" w:rsidRDefault="00095C99" w:rsidP="00095C99">
      <w:pPr>
        <w:pStyle w:val="Ttulo1"/>
      </w:pPr>
      <w:r w:rsidRPr="006B51FC">
        <w:t>I – Relatório</w:t>
      </w:r>
    </w:p>
    <w:p w14:paraId="2EABCD5F" w14:textId="77777777" w:rsidR="005F44A4" w:rsidRPr="005F44A4" w:rsidRDefault="005F44A4" w:rsidP="005F44A4"/>
    <w:p w14:paraId="2EABCD60" w14:textId="68A0E265" w:rsidR="0048317A" w:rsidRPr="006B51FC" w:rsidRDefault="00345B55" w:rsidP="009800B5">
      <w:pPr>
        <w:pStyle w:val="Recuodecorpodetexto"/>
        <w:spacing w:line="360" w:lineRule="auto"/>
        <w:ind w:left="709" w:firstLine="851"/>
      </w:pPr>
      <w:r>
        <w:t>Conforme</w:t>
      </w:r>
      <w:r w:rsidR="00187E39" w:rsidRPr="006B51FC">
        <w:t xml:space="preserve"> disposto no</w:t>
      </w:r>
      <w:r w:rsidR="0054705F" w:rsidRPr="006B51FC">
        <w:t xml:space="preserve"> art. 166 da Constituiç</w:t>
      </w:r>
      <w:r w:rsidR="00260045" w:rsidRPr="006B51FC">
        <w:t>ão</w:t>
      </w:r>
      <w:r w:rsidR="00187E39" w:rsidRPr="006B51FC">
        <w:t xml:space="preserve"> </w:t>
      </w:r>
      <w:r w:rsidR="00E10CBD">
        <w:t xml:space="preserve">Federal </w:t>
      </w:r>
      <w:r w:rsidR="00187E39" w:rsidRPr="006B51FC">
        <w:t>e nos termos</w:t>
      </w:r>
      <w:r w:rsidR="00A96147" w:rsidRPr="006B51FC">
        <w:t xml:space="preserve"> </w:t>
      </w:r>
      <w:r w:rsidR="00260045" w:rsidRPr="006B51FC">
        <w:t xml:space="preserve">da </w:t>
      </w:r>
      <w:r w:rsidR="003A6653" w:rsidRPr="006B51FC">
        <w:t>R</w:t>
      </w:r>
      <w:r w:rsidR="0054705F" w:rsidRPr="006B51FC">
        <w:t>esolução nº 1</w:t>
      </w:r>
      <w:r w:rsidR="00E10CBD">
        <w:t>/</w:t>
      </w:r>
      <w:r w:rsidR="0054705F" w:rsidRPr="006B51FC">
        <w:t>2006</w:t>
      </w:r>
      <w:r w:rsidR="00E10CBD">
        <w:t xml:space="preserve"> –</w:t>
      </w:r>
      <w:r w:rsidR="004938C9">
        <w:t xml:space="preserve"> </w:t>
      </w:r>
      <w:r w:rsidR="0054705F" w:rsidRPr="006B51FC">
        <w:t xml:space="preserve">CN, encontra-se em tramitação, no Congresso Nacional, o </w:t>
      </w:r>
      <w:r w:rsidR="003A6653" w:rsidRPr="006B51FC">
        <w:t>P</w:t>
      </w:r>
      <w:r w:rsidR="0054705F" w:rsidRPr="006B51FC">
        <w:t xml:space="preserve">rojeto de </w:t>
      </w:r>
      <w:r w:rsidR="003A6653" w:rsidRPr="006B51FC">
        <w:t>L</w:t>
      </w:r>
      <w:r w:rsidR="0054705F" w:rsidRPr="006B51FC">
        <w:t>ei</w:t>
      </w:r>
      <w:r w:rsidR="00894416">
        <w:t xml:space="preserve"> do Congresso Nacional</w:t>
      </w:r>
      <w:r w:rsidR="0054705F" w:rsidRPr="006B51FC">
        <w:t xml:space="preserve"> </w:t>
      </w:r>
      <w:r w:rsidR="0054705F" w:rsidRPr="00315225">
        <w:t>nº</w:t>
      </w:r>
      <w:r w:rsidR="00894416" w:rsidRPr="00315225">
        <w:t> </w:t>
      </w:r>
      <w:r w:rsidR="00EC335E">
        <w:t>2</w:t>
      </w:r>
      <w:r w:rsidR="00F33490">
        <w:t>6</w:t>
      </w:r>
      <w:r w:rsidR="00E10CBD">
        <w:t>/</w:t>
      </w:r>
      <w:r w:rsidR="0090433C" w:rsidRPr="006B51FC">
        <w:t>20</w:t>
      </w:r>
      <w:r w:rsidR="0090433C">
        <w:t>2</w:t>
      </w:r>
      <w:r w:rsidR="00F33490">
        <w:t>4</w:t>
      </w:r>
      <w:r w:rsidR="0090433C">
        <w:t xml:space="preserve"> </w:t>
      </w:r>
      <w:r w:rsidR="00E10CBD">
        <w:t xml:space="preserve">– </w:t>
      </w:r>
      <w:r w:rsidR="0054705F" w:rsidRPr="006B51FC">
        <w:t>CN</w:t>
      </w:r>
      <w:r w:rsidR="00E10CBD">
        <w:t>,</w:t>
      </w:r>
      <w:r w:rsidR="0054705F" w:rsidRPr="006B51FC">
        <w:t xml:space="preserve"> que </w:t>
      </w:r>
      <w:r w:rsidR="00894416" w:rsidRPr="00894416">
        <w:t>estima a receita e fixa a despesa da União par</w:t>
      </w:r>
      <w:r w:rsidR="00EC17FF">
        <w:t xml:space="preserve">a o exercício financeiro de </w:t>
      </w:r>
      <w:r w:rsidR="00EC335E">
        <w:t>202</w:t>
      </w:r>
      <w:r w:rsidR="00F33490">
        <w:t>5</w:t>
      </w:r>
      <w:r w:rsidR="00EC335E">
        <w:t xml:space="preserve"> </w:t>
      </w:r>
      <w:r w:rsidR="00894416">
        <w:t>(Projeto de Le</w:t>
      </w:r>
      <w:r w:rsidR="00EC17FF">
        <w:t xml:space="preserve">i Orçamentária Anual – PLOA </w:t>
      </w:r>
      <w:r w:rsidR="00EC335E">
        <w:t>202</w:t>
      </w:r>
      <w:r w:rsidR="00F33490">
        <w:t>5</w:t>
      </w:r>
      <w:r w:rsidR="00894416">
        <w:t>)</w:t>
      </w:r>
      <w:r w:rsidR="004C1131">
        <w:t>.</w:t>
      </w:r>
    </w:p>
    <w:p w14:paraId="2EABCD61" w14:textId="2A6F529F" w:rsidR="00FB23E6" w:rsidRPr="001B2258" w:rsidRDefault="009800B5" w:rsidP="009800B5">
      <w:pPr>
        <w:pStyle w:val="Recuodecorpodetexto"/>
        <w:spacing w:line="360" w:lineRule="auto"/>
        <w:ind w:left="709" w:firstLine="851"/>
      </w:pPr>
      <w:r w:rsidRPr="009800B5">
        <w:t xml:space="preserve">A Resolução nº 1, de 2006 – CN, dispõe, em seus </w:t>
      </w:r>
      <w:proofErr w:type="spellStart"/>
      <w:r w:rsidRPr="009800B5">
        <w:t>arts</w:t>
      </w:r>
      <w:proofErr w:type="spellEnd"/>
      <w:r w:rsidRPr="009800B5">
        <w:t xml:space="preserve">. 43 a 45, sobre as emendas das comissões permanentes a serem apresentadas ao </w:t>
      </w:r>
      <w:r w:rsidR="00E84D8B">
        <w:t>Projeto de Lei Orçamentária Anual</w:t>
      </w:r>
      <w:r w:rsidRPr="009800B5">
        <w:t xml:space="preserve">. As emendas de comissão à despesa, em número de até 4 de apropriação e de até 4 de remanejamento, e ao texto do projeto, devem ser apresentadas juntamente com a ata da reunião que decidir por sua apresentação. Devem também possuir caráter institucional e representar interesse nacional, vedada a destinação a </w:t>
      </w:r>
      <w:r w:rsidR="00F9036F">
        <w:t xml:space="preserve">mais de um ente federativo, bem como a </w:t>
      </w:r>
      <w:r w:rsidRPr="009800B5">
        <w:t>entidades privadas</w:t>
      </w:r>
      <w:r w:rsidR="00F9036F">
        <w:t xml:space="preserve">, </w:t>
      </w:r>
      <w:r w:rsidRPr="009800B5">
        <w:t>salvo</w:t>
      </w:r>
      <w:r w:rsidR="00F9036F">
        <w:t>, no caso des</w:t>
      </w:r>
      <w:r w:rsidR="001A0010">
        <w:t>t</w:t>
      </w:r>
      <w:r w:rsidR="00F9036F">
        <w:t>a última,</w:t>
      </w:r>
      <w:r w:rsidRPr="009800B5">
        <w:t xml:space="preserve"> se contemplarem programação constante do projeto. Além disso, a Lei Complementar nº 210, de 25 de novembro de 2024, permite que as comissões apresentem emendas para ações orçamentárias de interesse nacional ou regional. Em todos os casos, as emendas apresentadas devem guardar pertinência temática com as matérias regimentalmente atribuídas à Comissão.</w:t>
      </w:r>
    </w:p>
    <w:p w14:paraId="2EABCD62" w14:textId="17E5077A" w:rsidR="00520E9E" w:rsidRPr="00433A8E" w:rsidRDefault="0056175C" w:rsidP="009800B5">
      <w:pPr>
        <w:pStyle w:val="Recuodecorpodetexto"/>
        <w:spacing w:line="360" w:lineRule="auto"/>
        <w:ind w:left="709" w:firstLine="851"/>
      </w:pPr>
      <w:r w:rsidRPr="00E96BEB">
        <w:lastRenderedPageBreak/>
        <w:t>Encontra</w:t>
      </w:r>
      <w:r w:rsidR="00AF7AB6" w:rsidRPr="00E96BEB">
        <w:t>m</w:t>
      </w:r>
      <w:r w:rsidRPr="00E96BEB">
        <w:t>-se</w:t>
      </w:r>
      <w:r w:rsidR="005353C2" w:rsidRPr="00E96BEB">
        <w:t xml:space="preserve"> em análi</w:t>
      </w:r>
      <w:r w:rsidR="00335958" w:rsidRPr="00E96BEB">
        <w:t>se, por esta</w:t>
      </w:r>
      <w:r w:rsidR="00327C5F" w:rsidRPr="00E96BEB">
        <w:t xml:space="preserve"> Comissão de Relações Exteriores e Defesa Nacional - CRE</w:t>
      </w:r>
      <w:r w:rsidR="005353C2" w:rsidRPr="00E96BEB">
        <w:t xml:space="preserve">, </w:t>
      </w:r>
      <w:r w:rsidR="00E650E3">
        <w:t>72</w:t>
      </w:r>
      <w:r w:rsidR="00EC335E" w:rsidRPr="00E96BEB">
        <w:t xml:space="preserve"> </w:t>
      </w:r>
      <w:r w:rsidR="005353C2" w:rsidRPr="00E96BEB">
        <w:t>proposta</w:t>
      </w:r>
      <w:r w:rsidR="00F54D65" w:rsidRPr="00E96BEB">
        <w:t>s</w:t>
      </w:r>
      <w:r w:rsidR="005353C2" w:rsidRPr="00E96BEB">
        <w:t xml:space="preserve"> de emenda</w:t>
      </w:r>
      <w:r w:rsidR="00F54D65" w:rsidRPr="00E96BEB">
        <w:t>s</w:t>
      </w:r>
      <w:r w:rsidR="00835A32" w:rsidRPr="00E96BEB">
        <w:t xml:space="preserve">, </w:t>
      </w:r>
      <w:r w:rsidR="00835A32" w:rsidRPr="0083107B">
        <w:t xml:space="preserve">sendo </w:t>
      </w:r>
      <w:r w:rsidR="00E650E3" w:rsidRPr="0083107B">
        <w:t>71</w:t>
      </w:r>
      <w:r w:rsidR="00EC335E" w:rsidRPr="0083107B">
        <w:t xml:space="preserve"> </w:t>
      </w:r>
      <w:r w:rsidR="00835A32" w:rsidRPr="0083107B">
        <w:t>à des</w:t>
      </w:r>
      <w:r w:rsidR="009D00B1" w:rsidRPr="0083107B">
        <w:t xml:space="preserve">pesa </w:t>
      </w:r>
      <w:r w:rsidR="00835A32" w:rsidRPr="0083107B">
        <w:t xml:space="preserve">e </w:t>
      </w:r>
      <w:r w:rsidR="00AB3C34" w:rsidRPr="0083107B">
        <w:t>1</w:t>
      </w:r>
      <w:r w:rsidR="00EC335E" w:rsidRPr="0083107B">
        <w:t xml:space="preserve"> </w:t>
      </w:r>
      <w:r w:rsidR="00835A32" w:rsidRPr="0083107B">
        <w:t>ao texto</w:t>
      </w:r>
      <w:r w:rsidR="007C0826" w:rsidRPr="0083107B">
        <w:t>.</w:t>
      </w:r>
      <w:r w:rsidR="00DD672C" w:rsidRPr="0083107B">
        <w:t xml:space="preserve"> </w:t>
      </w:r>
      <w:r w:rsidR="00397502" w:rsidRPr="0083107B">
        <w:t xml:space="preserve">Das </w:t>
      </w:r>
      <w:r w:rsidR="00340DE7" w:rsidRPr="0083107B">
        <w:t xml:space="preserve">propostas de </w:t>
      </w:r>
      <w:r w:rsidR="00397502" w:rsidRPr="0083107B">
        <w:t xml:space="preserve">emendas à despesa, </w:t>
      </w:r>
      <w:r w:rsidR="00E650E3" w:rsidRPr="0083107B">
        <w:t>68</w:t>
      </w:r>
      <w:r w:rsidR="00C90F08" w:rsidRPr="0083107B">
        <w:t xml:space="preserve"> </w:t>
      </w:r>
      <w:r w:rsidR="00397502" w:rsidRPr="0083107B">
        <w:t xml:space="preserve">são </w:t>
      </w:r>
      <w:r w:rsidR="006A757E" w:rsidRPr="0083107B">
        <w:t>de</w:t>
      </w:r>
      <w:r w:rsidR="003559D4" w:rsidRPr="0083107B">
        <w:t xml:space="preserve"> apropriação</w:t>
      </w:r>
      <w:r w:rsidR="009D00B1" w:rsidRPr="0083107B">
        <w:t xml:space="preserve"> </w:t>
      </w:r>
      <w:r w:rsidR="00397502" w:rsidRPr="0083107B">
        <w:t xml:space="preserve">e </w:t>
      </w:r>
      <w:r w:rsidR="00E650E3" w:rsidRPr="0083107B">
        <w:t>3</w:t>
      </w:r>
      <w:r w:rsidR="00397502" w:rsidRPr="0083107B">
        <w:t xml:space="preserve"> </w:t>
      </w:r>
      <w:r w:rsidR="009D00B1" w:rsidRPr="0083107B">
        <w:t xml:space="preserve">de </w:t>
      </w:r>
      <w:r w:rsidR="00397502" w:rsidRPr="0083107B">
        <w:t>remanejamento</w:t>
      </w:r>
      <w:r w:rsidR="00340DE7" w:rsidRPr="0083107B">
        <w:t>.</w:t>
      </w:r>
      <w:r w:rsidR="00C90F08" w:rsidRPr="0083107B">
        <w:t xml:space="preserve"> </w:t>
      </w:r>
      <w:r w:rsidR="00340DE7" w:rsidRPr="0083107B">
        <w:t xml:space="preserve">As propostas de emendas à despesa </w:t>
      </w:r>
      <w:r w:rsidR="0045678D" w:rsidRPr="0083107B">
        <w:t xml:space="preserve">foram dirigidas </w:t>
      </w:r>
      <w:r w:rsidR="001B6D2E" w:rsidRPr="0083107B">
        <w:t xml:space="preserve">a </w:t>
      </w:r>
      <w:r w:rsidR="006A1D8C" w:rsidRPr="0083107B">
        <w:t>39</w:t>
      </w:r>
      <w:r w:rsidR="00F52D1E" w:rsidRPr="0083107B">
        <w:t xml:space="preserve"> </w:t>
      </w:r>
      <w:r w:rsidR="001B6D2E" w:rsidRPr="0083107B">
        <w:t>ações programadas no âmbito do</w:t>
      </w:r>
      <w:r w:rsidR="0045678D" w:rsidRPr="0083107B">
        <w:t xml:space="preserve"> Comando da Aeronáutica</w:t>
      </w:r>
      <w:r w:rsidR="0083107B" w:rsidRPr="0083107B">
        <w:t>;</w:t>
      </w:r>
      <w:r w:rsidR="0045678D" w:rsidRPr="0083107B">
        <w:t xml:space="preserve"> Comando do Exército; Comando da Marinha;</w:t>
      </w:r>
      <w:r w:rsidR="00C90F08" w:rsidRPr="0083107B">
        <w:t xml:space="preserve"> Ministério da Defesa;</w:t>
      </w:r>
      <w:r w:rsidR="0045678D" w:rsidRPr="0083107B">
        <w:t xml:space="preserve"> Ministério das Relações Exteriores</w:t>
      </w:r>
      <w:r w:rsidR="0083107B" w:rsidRPr="0083107B">
        <w:t>;</w:t>
      </w:r>
      <w:r w:rsidR="00397502" w:rsidRPr="0083107B">
        <w:t xml:space="preserve"> </w:t>
      </w:r>
      <w:r w:rsidR="0083107B" w:rsidRPr="0083107B">
        <w:t>Presidência da República</w:t>
      </w:r>
      <w:r w:rsidR="00AB3C34" w:rsidRPr="0083107B">
        <w:t>;</w:t>
      </w:r>
      <w:r w:rsidR="0083107B" w:rsidRPr="0083107B">
        <w:t xml:space="preserve"> Ministério da Agricultura e Pecuária</w:t>
      </w:r>
      <w:r w:rsidR="00E96BEB" w:rsidRPr="0083107B">
        <w:t xml:space="preserve">; </w:t>
      </w:r>
      <w:r w:rsidR="0083107B" w:rsidRPr="0083107B">
        <w:t>Ministério da Integração e do Desenvolvimento Regional;</w:t>
      </w:r>
      <w:r w:rsidR="0083107B">
        <w:t xml:space="preserve"> e </w:t>
      </w:r>
      <w:r w:rsidR="0083107B" w:rsidRPr="0083107B">
        <w:t>Ministério do Desenvolvimento, Indústria, Comércio e Serviços</w:t>
      </w:r>
      <w:r w:rsidR="0083107B">
        <w:t>.</w:t>
      </w:r>
      <w:r w:rsidR="0083107B" w:rsidRPr="0083107B">
        <w:t xml:space="preserve"> </w:t>
      </w:r>
      <w:r w:rsidR="009D00B1" w:rsidRPr="0083107B">
        <w:t xml:space="preserve">Essas propostas estão </w:t>
      </w:r>
      <w:r w:rsidR="00835A32" w:rsidRPr="0083107B">
        <w:t>relacionadas nos Anexos I, II e III deste Parecer</w:t>
      </w:r>
      <w:r w:rsidR="009D00B1" w:rsidRPr="00433A8E">
        <w:t>.</w:t>
      </w:r>
    </w:p>
    <w:p w14:paraId="2EABCD63" w14:textId="449A7A28" w:rsidR="009D00B1" w:rsidRPr="00433A8E" w:rsidRDefault="004065B3" w:rsidP="009800B5">
      <w:pPr>
        <w:pStyle w:val="Recuodecorpodetexto"/>
        <w:spacing w:line="360" w:lineRule="auto"/>
        <w:ind w:left="709" w:firstLine="851"/>
      </w:pPr>
      <w:r w:rsidRPr="00433A8E">
        <w:t>A proposta</w:t>
      </w:r>
      <w:r w:rsidR="006C53DB" w:rsidRPr="00433A8E">
        <w:t xml:space="preserve"> </w:t>
      </w:r>
      <w:r w:rsidRPr="00433A8E">
        <w:t>de emenda</w:t>
      </w:r>
      <w:r w:rsidR="009D00B1" w:rsidRPr="00433A8E">
        <w:t xml:space="preserve"> ao texto</w:t>
      </w:r>
      <w:r w:rsidR="006C53DB" w:rsidRPr="00433A8E">
        <w:t xml:space="preserve"> </w:t>
      </w:r>
      <w:r w:rsidRPr="00433A8E">
        <w:t>é</w:t>
      </w:r>
      <w:r w:rsidR="009D00B1" w:rsidRPr="00433A8E">
        <w:t xml:space="preserve"> dirigida ao Anexo V do PLOA </w:t>
      </w:r>
      <w:r w:rsidR="0090433C" w:rsidRPr="00433A8E">
        <w:t>202</w:t>
      </w:r>
      <w:r w:rsidR="00F33490">
        <w:t>5</w:t>
      </w:r>
      <w:r w:rsidR="009D00B1" w:rsidRPr="00433A8E">
        <w:t>.</w:t>
      </w:r>
      <w:r w:rsidR="00433A8E">
        <w:t xml:space="preserve"> </w:t>
      </w:r>
    </w:p>
    <w:p w14:paraId="2EABCD64" w14:textId="77777777" w:rsidR="003A6653" w:rsidRDefault="00A91FE1" w:rsidP="009800B5">
      <w:pPr>
        <w:pStyle w:val="Recuodecorpodetexto"/>
        <w:spacing w:line="360" w:lineRule="auto"/>
        <w:ind w:left="709" w:firstLine="851"/>
      </w:pPr>
      <w:r w:rsidRPr="006B51FC">
        <w:t>É</w:t>
      </w:r>
      <w:r w:rsidR="008B6FA9" w:rsidRPr="006B51FC">
        <w:t xml:space="preserve"> o relatório</w:t>
      </w:r>
      <w:r w:rsidR="0056175C" w:rsidRPr="006B51FC">
        <w:t>.</w:t>
      </w:r>
    </w:p>
    <w:p w14:paraId="36FB21A0" w14:textId="31C372A5" w:rsidR="006A1D8C" w:rsidRDefault="006A1D8C">
      <w:pPr>
        <w:rPr>
          <w:b/>
          <w:bCs/>
        </w:rPr>
      </w:pPr>
    </w:p>
    <w:p w14:paraId="2EABCD66" w14:textId="7BF9BE01" w:rsidR="003A6653" w:rsidRDefault="003A6653" w:rsidP="003A6653">
      <w:pPr>
        <w:pStyle w:val="Ttulo1"/>
      </w:pPr>
      <w:r w:rsidRPr="006B51FC">
        <w:t>II – Análise</w:t>
      </w:r>
    </w:p>
    <w:p w14:paraId="2EABCD67" w14:textId="77777777" w:rsidR="005F44A4" w:rsidRPr="005F44A4" w:rsidRDefault="005F44A4" w:rsidP="005F44A4"/>
    <w:p w14:paraId="0BBC835C" w14:textId="2102F55C" w:rsidR="00445453" w:rsidRDefault="00531524" w:rsidP="00445453">
      <w:pPr>
        <w:pStyle w:val="Recuodecorpodetexto"/>
        <w:spacing w:line="360" w:lineRule="auto"/>
        <w:ind w:left="709" w:firstLine="851"/>
        <w:rPr>
          <w:color w:val="000000"/>
        </w:rPr>
      </w:pPr>
      <w:r>
        <w:rPr>
          <w:color w:val="000000"/>
        </w:rPr>
        <w:t xml:space="preserve">Inicialmente, </w:t>
      </w:r>
      <w:r w:rsidR="00DD672C">
        <w:rPr>
          <w:color w:val="000000"/>
        </w:rPr>
        <w:t>consignamos que existe uma significativa limitação para o atendimento das propostas d</w:t>
      </w:r>
      <w:r w:rsidR="00BF32D7">
        <w:rPr>
          <w:color w:val="000000"/>
        </w:rPr>
        <w:t>e emendas apresentadas pelos Ex</w:t>
      </w:r>
      <w:r w:rsidR="00DD672C">
        <w:rPr>
          <w:color w:val="000000"/>
        </w:rPr>
        <w:t>mos</w:t>
      </w:r>
      <w:r w:rsidR="00496935">
        <w:rPr>
          <w:color w:val="000000"/>
        </w:rPr>
        <w:t>.</w:t>
      </w:r>
      <w:r w:rsidR="00DD672C">
        <w:rPr>
          <w:color w:val="000000"/>
        </w:rPr>
        <w:t xml:space="preserve"> Senadores e </w:t>
      </w:r>
      <w:r w:rsidR="006E2560">
        <w:rPr>
          <w:color w:val="000000"/>
        </w:rPr>
        <w:t xml:space="preserve">Exmas. </w:t>
      </w:r>
      <w:r w:rsidR="00DD672C">
        <w:rPr>
          <w:color w:val="000000"/>
        </w:rPr>
        <w:t xml:space="preserve">Senadoras, haja vista que esta Comissão está sujeita ao limite de </w:t>
      </w:r>
      <w:r w:rsidR="00DD672C" w:rsidRPr="00DD672C">
        <w:rPr>
          <w:color w:val="000000"/>
        </w:rPr>
        <w:t xml:space="preserve">até </w:t>
      </w:r>
      <w:r w:rsidR="00342C9A">
        <w:rPr>
          <w:color w:val="000000"/>
        </w:rPr>
        <w:t>8</w:t>
      </w:r>
      <w:r w:rsidR="00DD672C" w:rsidRPr="00DD672C">
        <w:rPr>
          <w:color w:val="000000"/>
        </w:rPr>
        <w:t xml:space="preserve"> (</w:t>
      </w:r>
      <w:r w:rsidR="00342C9A">
        <w:rPr>
          <w:color w:val="000000"/>
        </w:rPr>
        <w:t>oito</w:t>
      </w:r>
      <w:r w:rsidR="00DD672C" w:rsidRPr="00DD672C">
        <w:rPr>
          <w:color w:val="000000"/>
        </w:rPr>
        <w:t xml:space="preserve">) emendas </w:t>
      </w:r>
      <w:r w:rsidR="006E75AF">
        <w:rPr>
          <w:color w:val="000000"/>
        </w:rPr>
        <w:t xml:space="preserve">de despesa </w:t>
      </w:r>
      <w:r w:rsidR="00DD672C" w:rsidRPr="00DD672C">
        <w:rPr>
          <w:color w:val="000000"/>
        </w:rPr>
        <w:t xml:space="preserve">ao PLOA </w:t>
      </w:r>
      <w:r w:rsidR="0090433C" w:rsidRPr="00DD672C">
        <w:rPr>
          <w:color w:val="000000"/>
        </w:rPr>
        <w:t>20</w:t>
      </w:r>
      <w:r w:rsidR="0090433C" w:rsidRPr="00C72A6A">
        <w:t>2</w:t>
      </w:r>
      <w:r w:rsidR="00F33490">
        <w:t>5</w:t>
      </w:r>
      <w:r w:rsidR="00DD672C" w:rsidRPr="00DD672C">
        <w:rPr>
          <w:color w:val="000000"/>
        </w:rPr>
        <w:t xml:space="preserve">, sendo </w:t>
      </w:r>
      <w:r w:rsidR="00342C9A">
        <w:rPr>
          <w:color w:val="000000"/>
        </w:rPr>
        <w:t>4</w:t>
      </w:r>
      <w:r w:rsidR="00DD672C" w:rsidRPr="00DD672C">
        <w:rPr>
          <w:color w:val="000000"/>
        </w:rPr>
        <w:t xml:space="preserve"> (</w:t>
      </w:r>
      <w:r w:rsidR="00342C9A">
        <w:rPr>
          <w:color w:val="000000"/>
        </w:rPr>
        <w:t>quatro</w:t>
      </w:r>
      <w:r w:rsidR="00DD672C" w:rsidRPr="00DD672C">
        <w:rPr>
          <w:color w:val="000000"/>
        </w:rPr>
        <w:t xml:space="preserve">) de apropriação e </w:t>
      </w:r>
      <w:r w:rsidR="00342C9A">
        <w:rPr>
          <w:color w:val="000000"/>
        </w:rPr>
        <w:t>4</w:t>
      </w:r>
      <w:r w:rsidR="00DD672C" w:rsidRPr="00DD672C">
        <w:rPr>
          <w:color w:val="000000"/>
        </w:rPr>
        <w:t xml:space="preserve"> (</w:t>
      </w:r>
      <w:r w:rsidR="00342C9A">
        <w:rPr>
          <w:color w:val="000000"/>
        </w:rPr>
        <w:t>quatro</w:t>
      </w:r>
      <w:r w:rsidR="00DD672C" w:rsidRPr="00DD672C">
        <w:rPr>
          <w:color w:val="000000"/>
        </w:rPr>
        <w:t>) de remanejamento</w:t>
      </w:r>
      <w:r w:rsidR="00DD672C">
        <w:rPr>
          <w:color w:val="000000"/>
        </w:rPr>
        <w:t>.</w:t>
      </w:r>
      <w:r w:rsidR="00445453" w:rsidRPr="00445453">
        <w:t xml:space="preserve"> </w:t>
      </w:r>
      <w:r w:rsidR="00445453" w:rsidRPr="00445453">
        <w:rPr>
          <w:color w:val="000000"/>
        </w:rPr>
        <w:t xml:space="preserve">Assim, a observância do limite máximo exigiu análise minuciosa, com fundamentos colhidos na legislação de Direito Financeiro, especialmente na citada </w:t>
      </w:r>
      <w:r w:rsidR="00E84D8B" w:rsidRPr="009800B5">
        <w:t>Resolução nº 1, de 2006 – CN</w:t>
      </w:r>
      <w:r w:rsidR="00E84D8B" w:rsidRPr="00445453">
        <w:rPr>
          <w:color w:val="000000"/>
        </w:rPr>
        <w:t xml:space="preserve"> </w:t>
      </w:r>
      <w:r w:rsidR="00445453" w:rsidRPr="00445453">
        <w:rPr>
          <w:color w:val="000000"/>
        </w:rPr>
        <w:t>e na Lei Complementar nº 210, de 2024.</w:t>
      </w:r>
    </w:p>
    <w:p w14:paraId="6E7CB2BA" w14:textId="4049F442" w:rsidR="00433A8E" w:rsidRPr="00FB2FD8" w:rsidRDefault="00101EA4" w:rsidP="00FB2FD8">
      <w:pPr>
        <w:pStyle w:val="Recuodecorpodetexto"/>
        <w:spacing w:line="360" w:lineRule="auto"/>
        <w:ind w:left="709" w:firstLine="851"/>
        <w:rPr>
          <w:color w:val="000000"/>
        </w:rPr>
      </w:pPr>
      <w:r>
        <w:t>Cumpre esclarecer que a</w:t>
      </w:r>
      <w:r w:rsidR="00433A8E" w:rsidRPr="007056C8">
        <w:t xml:space="preserve"> </w:t>
      </w:r>
      <w:r w:rsidR="00626F63" w:rsidRPr="007056C8">
        <w:t>proposta de emenda ao</w:t>
      </w:r>
      <w:r w:rsidR="00433A8E" w:rsidRPr="007056C8">
        <w:t xml:space="preserve"> texto</w:t>
      </w:r>
      <w:r w:rsidR="00A37DDA">
        <w:t>, bem como</w:t>
      </w:r>
      <w:r w:rsidR="00626F63" w:rsidRPr="007056C8">
        <w:t xml:space="preserve"> as propostas de emendas à despesa</w:t>
      </w:r>
      <w:r w:rsidR="007056C8">
        <w:t xml:space="preserve"> </w:t>
      </w:r>
      <w:proofErr w:type="spellStart"/>
      <w:r w:rsidR="00626F63" w:rsidRPr="007056C8">
        <w:t>nº</w:t>
      </w:r>
      <w:r w:rsidR="00626F63" w:rsidRPr="007056C8">
        <w:rPr>
          <w:vertAlign w:val="superscript"/>
        </w:rPr>
        <w:t>s</w:t>
      </w:r>
      <w:proofErr w:type="spellEnd"/>
      <w:r w:rsidR="00626F63" w:rsidRPr="007056C8">
        <w:t xml:space="preserve"> </w:t>
      </w:r>
      <w:r w:rsidR="007056C8">
        <w:t>6, 21, 33 e 39</w:t>
      </w:r>
      <w:r w:rsidR="00A37DDA">
        <w:t xml:space="preserve"> –</w:t>
      </w:r>
      <w:r w:rsidR="007056C8">
        <w:t xml:space="preserve"> referentes à ação 1211</w:t>
      </w:r>
      <w:r w:rsidR="00A37DDA">
        <w:t xml:space="preserve"> –</w:t>
      </w:r>
      <w:r w:rsidR="007056C8" w:rsidRPr="007056C8">
        <w:t xml:space="preserve"> </w:t>
      </w:r>
      <w:r w:rsidR="007056C8">
        <w:t xml:space="preserve">e </w:t>
      </w:r>
      <w:proofErr w:type="spellStart"/>
      <w:r w:rsidR="007056C8">
        <w:t>nº</w:t>
      </w:r>
      <w:r w:rsidR="007056C8" w:rsidRPr="007056C8">
        <w:rPr>
          <w:vertAlign w:val="superscript"/>
        </w:rPr>
        <w:t>s</w:t>
      </w:r>
      <w:proofErr w:type="spellEnd"/>
      <w:r w:rsidR="007056C8">
        <w:t xml:space="preserve"> 7, 27, 43, 66 e 69</w:t>
      </w:r>
      <w:r w:rsidR="00A37DDA">
        <w:t xml:space="preserve"> –</w:t>
      </w:r>
      <w:r w:rsidR="007056C8">
        <w:t xml:space="preserve"> referentes à ação 20Y6</w:t>
      </w:r>
      <w:r w:rsidR="00A37DDA">
        <w:t xml:space="preserve"> –</w:t>
      </w:r>
      <w:r w:rsidR="007056C8">
        <w:t xml:space="preserve"> </w:t>
      </w:r>
      <w:r w:rsidR="00433A8E" w:rsidRPr="007056C8">
        <w:t>foge</w:t>
      </w:r>
      <w:r w:rsidR="00626F63" w:rsidRPr="007056C8">
        <w:t>m</w:t>
      </w:r>
      <w:r w:rsidR="00433A8E" w:rsidRPr="007056C8">
        <w:t xml:space="preserve"> da competência da Comissão de Relações Exteriores e Defesa Nacional, conforme o disposto no art. 43 da </w:t>
      </w:r>
      <w:r w:rsidR="00E84D8B" w:rsidRPr="009800B5">
        <w:t>Resolução nº 1, de 2006 – CN</w:t>
      </w:r>
      <w:r w:rsidR="00E84D8B">
        <w:t xml:space="preserve">, </w:t>
      </w:r>
      <w:r w:rsidR="00433A8E" w:rsidRPr="007056C8">
        <w:t>com</w:t>
      </w:r>
      <w:r w:rsidR="004A0DFE" w:rsidRPr="007056C8">
        <w:t>binado</w:t>
      </w:r>
      <w:r w:rsidR="00433A8E" w:rsidRPr="007056C8">
        <w:t xml:space="preserve"> com o art.</w:t>
      </w:r>
      <w:r w:rsidR="004A0DFE" w:rsidRPr="007056C8">
        <w:t xml:space="preserve"> 103 do Regimento Interno do Senado Federal.</w:t>
      </w:r>
      <w:r w:rsidR="00E025AA" w:rsidRPr="007056C8">
        <w:t xml:space="preserve"> Assim, de acordo com as normas regimentais, são passíveis de inadmissão na análise da Comissão Mista</w:t>
      </w:r>
      <w:r w:rsidR="00433A8E" w:rsidRPr="007056C8">
        <w:t xml:space="preserve"> </w:t>
      </w:r>
      <w:r w:rsidR="00E025AA" w:rsidRPr="007056C8">
        <w:t>de Orçamento, motivo pelo qual, descartamos a possibilidade de apresentação dessas propostas.</w:t>
      </w:r>
    </w:p>
    <w:p w14:paraId="6F083B35" w14:textId="7AC239E5" w:rsidR="001F09A9" w:rsidRPr="00101EA4" w:rsidRDefault="00025E05" w:rsidP="007F1CD5">
      <w:pPr>
        <w:pStyle w:val="Recuodecorpodetexto"/>
        <w:spacing w:line="360" w:lineRule="auto"/>
        <w:ind w:left="709" w:firstLine="851"/>
      </w:pPr>
      <w:r w:rsidRPr="00101EA4">
        <w:t>Quanto à</w:t>
      </w:r>
      <w:r w:rsidR="0089417D">
        <w:t>s</w:t>
      </w:r>
      <w:r w:rsidRPr="00101EA4">
        <w:t xml:space="preserve"> </w:t>
      </w:r>
      <w:r w:rsidR="007E3BD8" w:rsidRPr="00101EA4">
        <w:t>proposta</w:t>
      </w:r>
      <w:r w:rsidR="0089417D">
        <w:t>s</w:t>
      </w:r>
      <w:r w:rsidR="007E3BD8" w:rsidRPr="00101EA4">
        <w:t xml:space="preserve"> de </w:t>
      </w:r>
      <w:r w:rsidRPr="00101EA4">
        <w:t>emenda de remanejamento, vale mencionar que</w:t>
      </w:r>
      <w:r w:rsidR="003919D5" w:rsidRPr="00101EA4">
        <w:t xml:space="preserve"> </w:t>
      </w:r>
      <w:r w:rsidR="007E3BD8" w:rsidRPr="00101EA4">
        <w:t>esse tipo de emenda constitui</w:t>
      </w:r>
      <w:r w:rsidR="00FD3DF9" w:rsidRPr="00101EA4">
        <w:t xml:space="preserve"> </w:t>
      </w:r>
      <w:r w:rsidR="006A620E" w:rsidRPr="00101EA4">
        <w:t xml:space="preserve">instrumento efetivo </w:t>
      </w:r>
      <w:r w:rsidR="007E3BD8" w:rsidRPr="00101EA4">
        <w:t>em</w:t>
      </w:r>
      <w:r w:rsidR="006A620E" w:rsidRPr="00101EA4">
        <w:t xml:space="preserve"> </w:t>
      </w:r>
      <w:r w:rsidR="009A6B11" w:rsidRPr="00101EA4">
        <w:t>situaç</w:t>
      </w:r>
      <w:r w:rsidR="00FD3DF9" w:rsidRPr="00101EA4">
        <w:t>ão</w:t>
      </w:r>
      <w:r w:rsidR="009A6B11" w:rsidRPr="00101EA4">
        <w:t xml:space="preserve"> </w:t>
      </w:r>
      <w:r w:rsidR="0089417D">
        <w:t>em que</w:t>
      </w:r>
      <w:r w:rsidR="009A6B11" w:rsidRPr="00101EA4">
        <w:t xml:space="preserve"> há </w:t>
      </w:r>
      <w:r w:rsidR="00FD3DF9" w:rsidRPr="00101EA4">
        <w:t>divergência no que tange à priorização d</w:t>
      </w:r>
      <w:r w:rsidR="006A620E" w:rsidRPr="00101EA4">
        <w:t xml:space="preserve">a programação elaborada pelo Poder Executivo e que pode ser </w:t>
      </w:r>
      <w:r w:rsidR="00FD3DF9" w:rsidRPr="00101EA4">
        <w:t>alterada</w:t>
      </w:r>
      <w:r w:rsidR="006A620E" w:rsidRPr="00101EA4">
        <w:t xml:space="preserve"> pelo </w:t>
      </w:r>
      <w:r w:rsidR="006A620E" w:rsidRPr="00101EA4">
        <w:lastRenderedPageBreak/>
        <w:t>Congresso sem o comprometimento das verbas de emendas</w:t>
      </w:r>
      <w:r w:rsidR="008437B8" w:rsidRPr="00101EA4">
        <w:t xml:space="preserve"> de apropriação</w:t>
      </w:r>
      <w:r w:rsidR="006A620E" w:rsidRPr="00101EA4">
        <w:t>. Ocorre que a</w:t>
      </w:r>
      <w:r w:rsidR="00101EA4">
        <w:t>s</w:t>
      </w:r>
      <w:r w:rsidR="006A620E" w:rsidRPr="00101EA4">
        <w:t xml:space="preserve"> </w:t>
      </w:r>
      <w:r w:rsidR="001C548E" w:rsidRPr="00101EA4">
        <w:t>proposta</w:t>
      </w:r>
      <w:r w:rsidR="00101EA4">
        <w:t>s</w:t>
      </w:r>
      <w:r w:rsidR="001C548E" w:rsidRPr="00101EA4">
        <w:t xml:space="preserve"> de </w:t>
      </w:r>
      <w:r w:rsidR="006A620E" w:rsidRPr="00101EA4">
        <w:t>emenda de remanejamento apresentada</w:t>
      </w:r>
      <w:r w:rsidR="00101EA4">
        <w:t>s</w:t>
      </w:r>
      <w:r w:rsidR="006A620E" w:rsidRPr="00101EA4">
        <w:t xml:space="preserve"> </w:t>
      </w:r>
      <w:r w:rsidR="0089417D">
        <w:t>indicam como fonte de cancelamento a programação “Relações e Negociações Bilaterais – Exterior”. Em contato com o Ministério das Relações Exteriores, foi informad</w:t>
      </w:r>
      <w:r w:rsidR="007F1CD5">
        <w:t>o</w:t>
      </w:r>
      <w:r w:rsidR="0089417D">
        <w:t xml:space="preserve"> </w:t>
      </w:r>
      <w:r w:rsidR="007F1CD5">
        <w:t xml:space="preserve">a esta Relatoria </w:t>
      </w:r>
      <w:r w:rsidR="0089417D">
        <w:t xml:space="preserve">que o cancelamento de recursos dessa programação </w:t>
      </w:r>
      <w:r w:rsidR="007F1CD5">
        <w:t>prejudicaria o funcionamento de postos no exterior</w:t>
      </w:r>
      <w:r w:rsidR="006A620E" w:rsidRPr="00101EA4">
        <w:t>.</w:t>
      </w:r>
      <w:r w:rsidR="009A6B11" w:rsidRPr="00101EA4">
        <w:t xml:space="preserve"> Por isso, decidimos </w:t>
      </w:r>
      <w:r w:rsidR="001C548E" w:rsidRPr="00101EA4">
        <w:t xml:space="preserve">pela </w:t>
      </w:r>
      <w:r w:rsidR="009A6B11" w:rsidRPr="00101EA4">
        <w:t>não apresentação da</w:t>
      </w:r>
      <w:r w:rsidR="00101EA4" w:rsidRPr="00101EA4">
        <w:t>s</w:t>
      </w:r>
      <w:r w:rsidR="009A6B11" w:rsidRPr="00101EA4">
        <w:t xml:space="preserve"> proposta</w:t>
      </w:r>
      <w:r w:rsidR="00101EA4" w:rsidRPr="00101EA4">
        <w:t>s</w:t>
      </w:r>
      <w:r w:rsidR="009A6B11" w:rsidRPr="00101EA4">
        <w:t xml:space="preserve"> de emenda </w:t>
      </w:r>
      <w:proofErr w:type="spellStart"/>
      <w:r w:rsidR="009A6B11" w:rsidRPr="00101EA4">
        <w:t>nº</w:t>
      </w:r>
      <w:r w:rsidR="00101EA4" w:rsidRPr="00101EA4">
        <w:rPr>
          <w:vertAlign w:val="superscript"/>
        </w:rPr>
        <w:t>s</w:t>
      </w:r>
      <w:proofErr w:type="spellEnd"/>
      <w:r w:rsidR="009A6B11" w:rsidRPr="00101EA4">
        <w:t xml:space="preserve"> </w:t>
      </w:r>
      <w:r w:rsidR="00101EA4" w:rsidRPr="00101EA4">
        <w:t>16</w:t>
      </w:r>
      <w:r w:rsidR="008E7A18">
        <w:t>,</w:t>
      </w:r>
      <w:r w:rsidR="00101EA4" w:rsidRPr="00101EA4">
        <w:t xml:space="preserve"> 70</w:t>
      </w:r>
      <w:r w:rsidR="008E7A18">
        <w:t xml:space="preserve"> e 71</w:t>
      </w:r>
      <w:r w:rsidR="00101EA4" w:rsidRPr="00101EA4">
        <w:t xml:space="preserve"> </w:t>
      </w:r>
      <w:r w:rsidR="009A6B11" w:rsidRPr="00101EA4">
        <w:t xml:space="preserve">perante </w:t>
      </w:r>
      <w:proofErr w:type="gramStart"/>
      <w:r w:rsidR="009A6B11" w:rsidRPr="00101EA4">
        <w:t>à</w:t>
      </w:r>
      <w:proofErr w:type="gramEnd"/>
      <w:r w:rsidR="009A6B11" w:rsidRPr="00101EA4">
        <w:t xml:space="preserve"> Comissão Mista de Orçamentos.</w:t>
      </w:r>
      <w:r w:rsidR="007F1CD5">
        <w:t xml:space="preserve"> Ademais, a proposta nº 71 deve </w:t>
      </w:r>
      <w:r w:rsidR="008E7A18">
        <w:t>é passível de</w:t>
      </w:r>
      <w:r w:rsidR="007F1CD5">
        <w:t xml:space="preserve"> inadmi</w:t>
      </w:r>
      <w:r w:rsidR="008E7A18">
        <w:t>ssão na análise da Comissão Mista de Orçamentos</w:t>
      </w:r>
      <w:r w:rsidR="007F1CD5">
        <w:t>, uma vez que colide com o art. 45 da Resolução nº 1/2006, pois propõe</w:t>
      </w:r>
      <w:r w:rsidR="007F1CD5" w:rsidRPr="007F1CD5">
        <w:t xml:space="preserve"> acréscimo e cancelamento em dotações, no âmbito d</w:t>
      </w:r>
      <w:r w:rsidR="007F1CD5">
        <w:t xml:space="preserve">e </w:t>
      </w:r>
      <w:r w:rsidR="007F1CD5" w:rsidRPr="007F1CD5">
        <w:t>órgão</w:t>
      </w:r>
      <w:r w:rsidR="007F1CD5">
        <w:t>s</w:t>
      </w:r>
      <w:r w:rsidR="007F1CD5" w:rsidRPr="007F1CD5">
        <w:t xml:space="preserve"> orçamentário</w:t>
      </w:r>
      <w:r w:rsidR="007F1CD5">
        <w:t>s</w:t>
      </w:r>
      <w:r w:rsidR="007F1CD5" w:rsidRPr="007F1CD5">
        <w:t xml:space="preserve"> </w:t>
      </w:r>
      <w:r w:rsidR="007F1CD5">
        <w:t>distintos</w:t>
      </w:r>
      <w:r w:rsidR="007F1CD5" w:rsidRPr="007F1CD5">
        <w:t>.</w:t>
      </w:r>
    </w:p>
    <w:p w14:paraId="2EABCD6B" w14:textId="5457F2BD" w:rsidR="005F44A4" w:rsidRDefault="007E3BD8" w:rsidP="00445453">
      <w:pPr>
        <w:pStyle w:val="Recuodecorpodetexto"/>
        <w:spacing w:line="360" w:lineRule="auto"/>
        <w:ind w:left="709" w:firstLine="851"/>
      </w:pPr>
      <w:r w:rsidRPr="00A37DDA">
        <w:t xml:space="preserve">Com relação aos critérios para a escolha das propostas a serem convertidas nas </w:t>
      </w:r>
      <w:r w:rsidR="00FA5EE5" w:rsidRPr="00A37DDA">
        <w:t xml:space="preserve">quatro </w:t>
      </w:r>
      <w:r w:rsidRPr="00A37DDA">
        <w:t xml:space="preserve">emendas </w:t>
      </w:r>
      <w:r w:rsidR="00196562" w:rsidRPr="00A37DDA">
        <w:t xml:space="preserve">ao Projeto de Lei Orçamentária de autoria </w:t>
      </w:r>
      <w:r w:rsidRPr="00A37DDA">
        <w:t xml:space="preserve">da </w:t>
      </w:r>
      <w:r w:rsidR="00196562" w:rsidRPr="00A37DDA">
        <w:t xml:space="preserve">CRE, optamos por dirigir uma emenda </w:t>
      </w:r>
      <w:r w:rsidR="0070727B" w:rsidRPr="00A37DDA">
        <w:t>a</w:t>
      </w:r>
      <w:r w:rsidR="00196562" w:rsidRPr="00A37DDA">
        <w:t xml:space="preserve">o Ministério das Relações Exteriores e uma </w:t>
      </w:r>
      <w:r w:rsidR="000B6C94" w:rsidRPr="00A37DDA">
        <w:t>a</w:t>
      </w:r>
      <w:r w:rsidR="00196562" w:rsidRPr="00A37DDA">
        <w:t xml:space="preserve"> cada um dos Comandos Militares. Além disso, escolhemos a ação Cooperação Humanitária Internacional e Participação da Sociedade Civil</w:t>
      </w:r>
      <w:r w:rsidR="00881A90" w:rsidRPr="00A37DDA">
        <w:t>,</w:t>
      </w:r>
      <w:r w:rsidR="00196562" w:rsidRPr="00A37DDA">
        <w:t xml:space="preserve"> no âmbito do Ministério das Relações</w:t>
      </w:r>
      <w:r w:rsidR="00FA5EE5" w:rsidRPr="00A37DDA">
        <w:t xml:space="preserve"> </w:t>
      </w:r>
      <w:r w:rsidR="00881A90" w:rsidRPr="00A37DDA">
        <w:t xml:space="preserve">Exteriores, </w:t>
      </w:r>
      <w:r w:rsidR="00FA5EE5" w:rsidRPr="00A37DDA">
        <w:t xml:space="preserve">em virtude </w:t>
      </w:r>
      <w:r w:rsidR="00CF2786" w:rsidRPr="00A37DDA">
        <w:t>clara pertinência diante do</w:t>
      </w:r>
      <w:r w:rsidR="00FA5EE5" w:rsidRPr="00A37DDA">
        <w:t xml:space="preserve"> cenário global</w:t>
      </w:r>
      <w:r w:rsidR="004F5124" w:rsidRPr="00A37DDA">
        <w:t xml:space="preserve"> atual</w:t>
      </w:r>
      <w:r w:rsidR="00196562" w:rsidRPr="00A37DDA">
        <w:t xml:space="preserve">. </w:t>
      </w:r>
      <w:r w:rsidR="004F5124" w:rsidRPr="00A37DDA">
        <w:t xml:space="preserve">A ação é destinada ao apoio humanitário a países e populações </w:t>
      </w:r>
      <w:r w:rsidR="00881A90" w:rsidRPr="00A37DDA">
        <w:t xml:space="preserve">que se encontram em </w:t>
      </w:r>
      <w:proofErr w:type="gramStart"/>
      <w:r w:rsidR="00881A90" w:rsidRPr="00A37DDA">
        <w:t>si</w:t>
      </w:r>
      <w:r w:rsidR="004F5124" w:rsidRPr="00A37DDA">
        <w:t>tuação de emergência</w:t>
      </w:r>
      <w:proofErr w:type="gramEnd"/>
      <w:r w:rsidR="004F5124" w:rsidRPr="00A37DDA">
        <w:t xml:space="preserve"> em virtude de calamidade pública, convulsão social, desastre </w:t>
      </w:r>
      <w:r w:rsidR="00881A90" w:rsidRPr="00A37DDA">
        <w:t xml:space="preserve">socioambiental, conflito armado, insegurança alimentar, entre outros. </w:t>
      </w:r>
      <w:r w:rsidR="0070727B" w:rsidRPr="00A37DDA">
        <w:t>No que se refere ao</w:t>
      </w:r>
      <w:r w:rsidR="00FA5EE5" w:rsidRPr="00A37DDA">
        <w:t xml:space="preserve"> Ministério da Defesa</w:t>
      </w:r>
      <w:r w:rsidR="0070727B" w:rsidRPr="00A37DDA">
        <w:t>, as emendas</w:t>
      </w:r>
      <w:r w:rsidR="00FA5EE5" w:rsidRPr="00A37DDA">
        <w:t xml:space="preserve"> </w:t>
      </w:r>
      <w:r w:rsidR="004F5124" w:rsidRPr="00A37DDA">
        <w:t xml:space="preserve">indicadas </w:t>
      </w:r>
      <w:r w:rsidR="0070727B" w:rsidRPr="00A37DDA">
        <w:t>priorizam</w:t>
      </w:r>
      <w:r w:rsidR="00FA5EE5" w:rsidRPr="00A37DDA">
        <w:t xml:space="preserve"> os projetos estratégicos de cada Comando. Ademais, as emendas escolhidas receberam </w:t>
      </w:r>
      <w:r w:rsidR="0070727B" w:rsidRPr="00A37DDA">
        <w:t xml:space="preserve">números consideráveis de </w:t>
      </w:r>
      <w:r w:rsidR="000B6C94" w:rsidRPr="00A37DDA">
        <w:t>apoios na forma de propostas de emendas dos</w:t>
      </w:r>
      <w:r w:rsidR="004F5124" w:rsidRPr="00A37DDA">
        <w:t xml:space="preserve"> </w:t>
      </w:r>
      <w:r w:rsidR="000B6C94" w:rsidRPr="00A37DDA">
        <w:t>M</w:t>
      </w:r>
      <w:r w:rsidR="004F5124" w:rsidRPr="00A37DDA">
        <w:t>embros desta Comissão</w:t>
      </w:r>
      <w:r w:rsidR="0070727B" w:rsidRPr="00A37DDA">
        <w:t>.</w:t>
      </w:r>
      <w:r w:rsidR="00196562">
        <w:t xml:space="preserve"> </w:t>
      </w:r>
    </w:p>
    <w:p w14:paraId="29C8E520" w14:textId="1B0AD2B8" w:rsidR="009F7D5D" w:rsidRDefault="009F7D5D">
      <w:r>
        <w:br w:type="page"/>
      </w:r>
    </w:p>
    <w:p w14:paraId="0942AB5F" w14:textId="77777777" w:rsidR="009F7D5D" w:rsidRPr="00D22883" w:rsidRDefault="009F7D5D" w:rsidP="003A6653">
      <w:pPr>
        <w:pStyle w:val="Recuodecorpodetexto"/>
      </w:pPr>
    </w:p>
    <w:p w14:paraId="2EABCD6C" w14:textId="77777777" w:rsidR="000C12BD" w:rsidRPr="00D22883" w:rsidRDefault="008F3839" w:rsidP="000C12BD">
      <w:pPr>
        <w:pStyle w:val="Ttulo1"/>
      </w:pPr>
      <w:r w:rsidRPr="00D22883">
        <w:t>II</w:t>
      </w:r>
      <w:r w:rsidR="003A6653" w:rsidRPr="00D22883">
        <w:t>I</w:t>
      </w:r>
      <w:r w:rsidRPr="00D22883">
        <w:t xml:space="preserve"> –</w:t>
      </w:r>
      <w:r w:rsidR="00A91FE1" w:rsidRPr="00D22883">
        <w:t xml:space="preserve"> </w:t>
      </w:r>
      <w:r w:rsidR="000C12BD" w:rsidRPr="00D22883">
        <w:t>Voto</w:t>
      </w:r>
    </w:p>
    <w:p w14:paraId="2EABCD6D" w14:textId="77777777" w:rsidR="006809B6" w:rsidRPr="00D22883" w:rsidRDefault="006809B6" w:rsidP="006809B6"/>
    <w:p w14:paraId="2EABCD6E" w14:textId="088122C6" w:rsidR="00221769" w:rsidRPr="006A1A5B" w:rsidRDefault="009B18E5" w:rsidP="009B18E5">
      <w:pPr>
        <w:pStyle w:val="Recuodecorpodetexto"/>
        <w:spacing w:line="360" w:lineRule="auto"/>
        <w:ind w:left="709" w:firstLine="851"/>
        <w:rPr>
          <w:color w:val="000000" w:themeColor="text1"/>
        </w:rPr>
      </w:pPr>
      <w:r>
        <w:rPr>
          <w:color w:val="000000" w:themeColor="text1"/>
        </w:rPr>
        <w:t xml:space="preserve">Diante </w:t>
      </w:r>
      <w:r w:rsidRPr="009B18E5">
        <w:rPr>
          <w:color w:val="000000" w:themeColor="text1"/>
        </w:rPr>
        <w:t xml:space="preserve">do exposto, votamos pela apresentação ao PLOA 2025, por esta </w:t>
      </w:r>
      <w:r w:rsidRPr="006A1A5B">
        <w:rPr>
          <w:color w:val="000000" w:themeColor="text1"/>
        </w:rPr>
        <w:t>Comissão Relações Exteriores e Defesa Nacional – CRE</w:t>
      </w:r>
      <w:r w:rsidRPr="009B18E5">
        <w:rPr>
          <w:color w:val="000000" w:themeColor="text1"/>
        </w:rPr>
        <w:t>, das seguintes emendas de apropriação</w:t>
      </w:r>
      <w:r w:rsidR="005F44A4" w:rsidRPr="006A1A5B">
        <w:rPr>
          <w:color w:val="000000" w:themeColor="text1"/>
        </w:rPr>
        <w:t xml:space="preserve">, detalhadas </w:t>
      </w:r>
      <w:r w:rsidR="006809B6" w:rsidRPr="006A1A5B">
        <w:rPr>
          <w:color w:val="000000" w:themeColor="text1"/>
        </w:rPr>
        <w:t>com as respectivas propostas de emendas</w:t>
      </w:r>
      <w:r w:rsidR="00F84FDF" w:rsidRPr="006A1A5B">
        <w:rPr>
          <w:color w:val="000000" w:themeColor="text1"/>
        </w:rPr>
        <w:t>:</w:t>
      </w:r>
      <w:r w:rsidR="00251DC1" w:rsidRPr="006A1A5B">
        <w:rPr>
          <w:color w:val="000000" w:themeColor="text1"/>
        </w:rPr>
        <w:t xml:space="preserve">  </w:t>
      </w:r>
    </w:p>
    <w:p w14:paraId="2EABCD6F" w14:textId="77777777" w:rsidR="009837A2" w:rsidRPr="009800B5" w:rsidRDefault="009837A2" w:rsidP="00E53D54">
      <w:pPr>
        <w:pStyle w:val="Recuodecorpodetexto"/>
        <w:numPr>
          <w:ilvl w:val="0"/>
          <w:numId w:val="25"/>
        </w:numPr>
        <w:spacing w:line="360" w:lineRule="auto"/>
        <w:ind w:left="284" w:firstLine="851"/>
        <w:rPr>
          <w:b/>
          <w:bCs/>
          <w:color w:val="000000" w:themeColor="text1"/>
        </w:rPr>
      </w:pPr>
      <w:r w:rsidRPr="009800B5">
        <w:rPr>
          <w:b/>
          <w:bCs/>
          <w:color w:val="000000" w:themeColor="text1"/>
        </w:rPr>
        <w:t>Emenda de apropriação:</w:t>
      </w:r>
    </w:p>
    <w:p w14:paraId="46DBBFD2" w14:textId="37011744" w:rsidR="00B63DF7" w:rsidRDefault="007B0E69" w:rsidP="00B63DF7">
      <w:pPr>
        <w:pStyle w:val="Recuodecorpodetexto"/>
        <w:numPr>
          <w:ilvl w:val="1"/>
          <w:numId w:val="25"/>
        </w:numPr>
        <w:spacing w:line="360" w:lineRule="auto"/>
        <w:ind w:left="1701"/>
      </w:pPr>
      <w:r w:rsidRPr="00935188">
        <w:t>Unidade Orçamentária 52.</w:t>
      </w:r>
      <w:r w:rsidR="00010465">
        <w:t>111</w:t>
      </w:r>
      <w:r w:rsidRPr="00935188">
        <w:t xml:space="preserve"> – Comando da Aeronáutica, Ação 14T0 - Aquisição de Aeronaves de Caça e Sistemas Afins - Projeto FX-2, valor R$ </w:t>
      </w:r>
      <w:r>
        <w:t>1.286.254.135,00</w:t>
      </w:r>
      <w:r w:rsidRPr="00935188">
        <w:t xml:space="preserve">. Propostas </w:t>
      </w:r>
      <w:r w:rsidR="00E53D54">
        <w:t>18, 20</w:t>
      </w:r>
      <w:r w:rsidRPr="00935188">
        <w:t>,</w:t>
      </w:r>
      <w:r w:rsidR="00E53D54">
        <w:t xml:space="preserve"> 25, 30, 41, 65 e 68</w:t>
      </w:r>
      <w:r w:rsidRPr="00935188">
        <w:t xml:space="preserve"> dos Senadores Esperidião Amin, </w:t>
      </w:r>
      <w:r w:rsidR="00E53D54">
        <w:t>Chico Rodrigues</w:t>
      </w:r>
      <w:r w:rsidRPr="00935188">
        <w:t xml:space="preserve">, </w:t>
      </w:r>
      <w:r w:rsidR="00010465">
        <w:t xml:space="preserve">Humberto Costa, </w:t>
      </w:r>
      <w:r w:rsidRPr="00935188">
        <w:t xml:space="preserve">Nelsinho Trad, </w:t>
      </w:r>
      <w:r w:rsidR="00010465" w:rsidRPr="00935188">
        <w:t>Wellington Fagundes, Marcos do Val</w:t>
      </w:r>
      <w:r w:rsidR="00010465">
        <w:t xml:space="preserve"> e </w:t>
      </w:r>
      <w:r w:rsidR="00E53D54">
        <w:t>Ivete da Silveira</w:t>
      </w:r>
      <w:r>
        <w:t>.</w:t>
      </w:r>
      <w:r w:rsidRPr="00935188">
        <w:t xml:space="preserve"> </w:t>
      </w:r>
    </w:p>
    <w:p w14:paraId="07CE31CC" w14:textId="14D24274" w:rsidR="007B0E69" w:rsidRPr="00DA62FD" w:rsidRDefault="007B0E69" w:rsidP="00B63DF7">
      <w:pPr>
        <w:pStyle w:val="Recuodecorpodetexto"/>
        <w:numPr>
          <w:ilvl w:val="1"/>
          <w:numId w:val="25"/>
        </w:numPr>
        <w:spacing w:line="360" w:lineRule="auto"/>
        <w:ind w:left="1701"/>
      </w:pPr>
      <w:r w:rsidRPr="00DA62FD">
        <w:t>Unidade Orçamentária 52.</w:t>
      </w:r>
      <w:r w:rsidR="00010465">
        <w:t>931</w:t>
      </w:r>
      <w:r w:rsidRPr="00DA62FD">
        <w:t xml:space="preserve"> – </w:t>
      </w:r>
      <w:r w:rsidR="00010465">
        <w:t>Fundo Naval</w:t>
      </w:r>
      <w:r w:rsidRPr="00DA62FD">
        <w:t xml:space="preserve">, Ação </w:t>
      </w:r>
      <w:r w:rsidR="00B63DF7">
        <w:t>21BY - Fiscalização da Navegação Aquaviária</w:t>
      </w:r>
      <w:r w:rsidRPr="00DA62FD">
        <w:t xml:space="preserve">, valor R$ </w:t>
      </w:r>
      <w:r w:rsidR="00B63DF7">
        <w:t>180</w:t>
      </w:r>
      <w:r w:rsidRPr="00DA62FD">
        <w:t xml:space="preserve">.000.000,00. Propostas </w:t>
      </w:r>
      <w:r w:rsidR="00B63DF7">
        <w:t>32 e 37</w:t>
      </w:r>
      <w:r w:rsidRPr="00DA62FD">
        <w:t xml:space="preserve"> dos Senadores Chico Rodrigues</w:t>
      </w:r>
      <w:r w:rsidR="00B63DF7">
        <w:t xml:space="preserve"> </w:t>
      </w:r>
      <w:r w:rsidRPr="00DA62FD">
        <w:t xml:space="preserve">e </w:t>
      </w:r>
      <w:r w:rsidR="00B63DF7" w:rsidRPr="00935188">
        <w:t>Marcos do Val</w:t>
      </w:r>
      <w:r w:rsidRPr="00DA62FD">
        <w:t>.</w:t>
      </w:r>
    </w:p>
    <w:p w14:paraId="0C5919DB" w14:textId="17B31582" w:rsidR="007B0E69" w:rsidRPr="00975F9D" w:rsidRDefault="007B0E69" w:rsidP="00E53D54">
      <w:pPr>
        <w:pStyle w:val="Recuodecorpodetexto"/>
        <w:numPr>
          <w:ilvl w:val="1"/>
          <w:numId w:val="25"/>
        </w:numPr>
        <w:spacing w:line="360" w:lineRule="auto"/>
        <w:ind w:left="1701"/>
      </w:pPr>
      <w:r w:rsidRPr="00975F9D">
        <w:t>Unidade Orçamentária 52.1</w:t>
      </w:r>
      <w:r w:rsidR="00010465">
        <w:t>2</w:t>
      </w:r>
      <w:r w:rsidRPr="00975F9D">
        <w:t xml:space="preserve">1 – Comando do Exército, Ação 14T5 - Implantação do Sistema Integrado de Monitoramento de Fronteiras - SISFRON, valor R$ </w:t>
      </w:r>
      <w:r w:rsidR="00BA4488">
        <w:t>398</w:t>
      </w:r>
      <w:r>
        <w:t>.000</w:t>
      </w:r>
      <w:r w:rsidRPr="00975F9D">
        <w:t xml:space="preserve">.000,00. Propostas 1, </w:t>
      </w:r>
      <w:r w:rsidR="00BA4488">
        <w:t>10, 11, 14, 19, 23, 26, 35, 40 e 52</w:t>
      </w:r>
      <w:r w:rsidRPr="00975F9D">
        <w:t xml:space="preserve">, dos Senadores </w:t>
      </w:r>
      <w:r w:rsidR="00BA4488">
        <w:t>Carlos Por</w:t>
      </w:r>
      <w:r w:rsidR="00A72C39">
        <w:t>t</w:t>
      </w:r>
      <w:r w:rsidR="00BA4488">
        <w:t>inho</w:t>
      </w:r>
      <w:r w:rsidRPr="00975F9D">
        <w:t xml:space="preserve">, </w:t>
      </w:r>
      <w:r w:rsidR="00BA4488" w:rsidRPr="00975F9D">
        <w:t>Nelsinho Trad</w:t>
      </w:r>
      <w:r w:rsidR="00BA4488">
        <w:t xml:space="preserve">, </w:t>
      </w:r>
      <w:r w:rsidR="00BA4488" w:rsidRPr="00975F9D">
        <w:t>Hamilton Mourão</w:t>
      </w:r>
      <w:r w:rsidRPr="00975F9D">
        <w:t xml:space="preserve">, </w:t>
      </w:r>
      <w:proofErr w:type="spellStart"/>
      <w:r w:rsidR="00BA4488" w:rsidRPr="00975F9D">
        <w:t>Izalci</w:t>
      </w:r>
      <w:proofErr w:type="spellEnd"/>
      <w:r w:rsidR="00BA4488" w:rsidRPr="00975F9D">
        <w:t xml:space="preserve"> Lucas</w:t>
      </w:r>
      <w:r w:rsidR="00BA4488">
        <w:t xml:space="preserve">, Esperidião Amin, </w:t>
      </w:r>
      <w:r w:rsidR="00BA4488" w:rsidRPr="00975F9D">
        <w:t>Chico Rodrigues</w:t>
      </w:r>
      <w:r w:rsidR="00BA4488">
        <w:t xml:space="preserve">, </w:t>
      </w:r>
      <w:r w:rsidR="00BA4488" w:rsidRPr="00975F9D">
        <w:t>Humberto Costa</w:t>
      </w:r>
      <w:r w:rsidR="00BA4488">
        <w:t xml:space="preserve">, </w:t>
      </w:r>
      <w:r w:rsidR="00BA4488" w:rsidRPr="00935188">
        <w:t>Marcos do Val</w:t>
      </w:r>
      <w:r w:rsidR="00BA4488">
        <w:t xml:space="preserve">, </w:t>
      </w:r>
      <w:r w:rsidR="00BA4488" w:rsidRPr="00935188">
        <w:t>Wellington Fagundes</w:t>
      </w:r>
      <w:r w:rsidR="00BA4488">
        <w:t xml:space="preserve"> e Randolfe Rodrigues</w:t>
      </w:r>
      <w:r w:rsidRPr="00975F9D">
        <w:t>.</w:t>
      </w:r>
    </w:p>
    <w:p w14:paraId="5141A99E" w14:textId="7FFFBA19" w:rsidR="007B0E69" w:rsidRPr="00975F9D" w:rsidRDefault="007B0E69" w:rsidP="00E53D54">
      <w:pPr>
        <w:pStyle w:val="Recuodecorpodetexto"/>
        <w:numPr>
          <w:ilvl w:val="1"/>
          <w:numId w:val="25"/>
        </w:numPr>
        <w:spacing w:line="360" w:lineRule="auto"/>
        <w:ind w:left="1701"/>
      </w:pPr>
      <w:r w:rsidRPr="00975F9D">
        <w:t>Unidade Orçamentária 35.</w:t>
      </w:r>
      <w:r w:rsidR="00F668DA">
        <w:t>1</w:t>
      </w:r>
      <w:r w:rsidRPr="00975F9D">
        <w:t>0</w:t>
      </w:r>
      <w:r w:rsidR="00F668DA">
        <w:t>1</w:t>
      </w:r>
      <w:r w:rsidRPr="00975F9D">
        <w:t xml:space="preserve"> – Ministério</w:t>
      </w:r>
      <w:r w:rsidR="00010465">
        <w:t xml:space="preserve"> </w:t>
      </w:r>
      <w:r w:rsidRPr="00975F9D">
        <w:t>das Relações Exteriores</w:t>
      </w:r>
      <w:r w:rsidR="00F668DA">
        <w:t xml:space="preserve"> – Administração Direta</w:t>
      </w:r>
      <w:r w:rsidRPr="00975F9D">
        <w:t>, Ação 20X0</w:t>
      </w:r>
      <w:r w:rsidR="00F87BC2">
        <w:t xml:space="preserve"> -</w:t>
      </w:r>
      <w:r w:rsidRPr="00975F9D">
        <w:t xml:space="preserve"> Cooperação Humanitária Internacional e Participação da Sociedade Civil, valor R$ </w:t>
      </w:r>
      <w:r w:rsidR="00A72C39">
        <w:t>120</w:t>
      </w:r>
      <w:r w:rsidRPr="00975F9D">
        <w:t>.000.000,00. Propostas 2</w:t>
      </w:r>
      <w:r w:rsidR="00A72C39">
        <w:t>8</w:t>
      </w:r>
      <w:r w:rsidRPr="00975F9D">
        <w:t xml:space="preserve">, </w:t>
      </w:r>
      <w:r w:rsidR="00A72C39">
        <w:t>36 e</w:t>
      </w:r>
      <w:r w:rsidRPr="00975F9D">
        <w:t xml:space="preserve"> 4</w:t>
      </w:r>
      <w:r w:rsidR="00A72C39">
        <w:t>5</w:t>
      </w:r>
      <w:r w:rsidRPr="00975F9D">
        <w:t xml:space="preserve">, dos Senadores </w:t>
      </w:r>
      <w:r w:rsidR="00AB21BE" w:rsidRPr="00975F9D">
        <w:t>Chico Rodrigues</w:t>
      </w:r>
      <w:r w:rsidRPr="00975F9D">
        <w:t xml:space="preserve">, </w:t>
      </w:r>
      <w:r w:rsidR="00AB21BE" w:rsidRPr="00935188">
        <w:t>Marcos do Val</w:t>
      </w:r>
      <w:r w:rsidR="00AB21BE">
        <w:t xml:space="preserve"> e</w:t>
      </w:r>
      <w:r w:rsidRPr="00975F9D">
        <w:t xml:space="preserve"> </w:t>
      </w:r>
      <w:r w:rsidR="00AB21BE">
        <w:t>Randolfe Rodrigues</w:t>
      </w:r>
      <w:r w:rsidRPr="00975F9D">
        <w:t>.</w:t>
      </w:r>
    </w:p>
    <w:p w14:paraId="2EABCD77" w14:textId="470FDABA" w:rsidR="002D1F4D" w:rsidRDefault="009B18E5" w:rsidP="00057AE4">
      <w:pPr>
        <w:pStyle w:val="Recuodecorpodetexto"/>
        <w:spacing w:line="360" w:lineRule="auto"/>
        <w:ind w:left="709" w:firstLine="851"/>
      </w:pPr>
      <w:r w:rsidRPr="009B18E5">
        <w:t xml:space="preserve">Ressalte-se que as emendas da Comissão devem ser acompanhadas da ata desta reunião, na qual se especificam as decisões tomadas, inclusive a identificação nominal dos parlamentares autores das propostas. Sugerimos ainda que a Secretaria da Comissão adote as providências que se fizerem necessárias à formalização e à apresentação das emendas junto à Comissão Mista de Planos, Orçamentos Públicos e Fiscalização (CMO), inclusive </w:t>
      </w:r>
      <w:r w:rsidRPr="009B18E5">
        <w:lastRenderedPageBreak/>
        <w:t>eventuais ajustes técnicos ao atendimento das normas aplicáveis ao PLOA 2025, especialmente no que se refere ao disposto no art. 12 da Instrução Normativa nº 1/2024 da CMO.</w:t>
      </w:r>
    </w:p>
    <w:p w14:paraId="1A031B43" w14:textId="77777777" w:rsidR="000C12B4" w:rsidRPr="00D22883" w:rsidRDefault="000C12B4" w:rsidP="00057AE4">
      <w:pPr>
        <w:pStyle w:val="Recuodecorpodetexto"/>
        <w:spacing w:line="360" w:lineRule="auto"/>
        <w:ind w:left="709" w:firstLine="851"/>
      </w:pPr>
    </w:p>
    <w:p w14:paraId="2EABCD78" w14:textId="4A61DF36" w:rsidR="00F142C0" w:rsidRPr="00D22883" w:rsidRDefault="00723274" w:rsidP="00057AE4">
      <w:pPr>
        <w:pStyle w:val="Recuodecorpodetexto"/>
        <w:spacing w:line="360" w:lineRule="auto"/>
        <w:ind w:left="709" w:firstLine="851"/>
      </w:pPr>
      <w:r w:rsidRPr="00D22883">
        <w:t>P</w:t>
      </w:r>
      <w:r w:rsidR="00F142C0" w:rsidRPr="00D22883">
        <w:t>lenário</w:t>
      </w:r>
      <w:r w:rsidR="006D5E80" w:rsidRPr="00D22883">
        <w:t xml:space="preserve"> da Comissão</w:t>
      </w:r>
      <w:r w:rsidR="00BC2571" w:rsidRPr="00D22883">
        <w:t>, em</w:t>
      </w:r>
      <w:r w:rsidR="00342C9A" w:rsidRPr="00D22883">
        <w:t xml:space="preserve"> </w:t>
      </w:r>
      <w:r w:rsidR="00F33490">
        <w:t>0</w:t>
      </w:r>
      <w:r w:rsidR="000C12B4">
        <w:t>4</w:t>
      </w:r>
      <w:r w:rsidR="003654BD" w:rsidRPr="00D22883">
        <w:t xml:space="preserve"> </w:t>
      </w:r>
      <w:r w:rsidR="00BC2571" w:rsidRPr="00D22883">
        <w:t xml:space="preserve">de </w:t>
      </w:r>
      <w:r w:rsidR="00F33490">
        <w:t>dezembro</w:t>
      </w:r>
      <w:r w:rsidR="006D5E80" w:rsidRPr="00D22883">
        <w:t xml:space="preserve"> de 20</w:t>
      </w:r>
      <w:r w:rsidR="0011511E" w:rsidRPr="00D22883">
        <w:t>2</w:t>
      </w:r>
      <w:r w:rsidR="00F33490">
        <w:t>5</w:t>
      </w:r>
      <w:r w:rsidR="00F142C0" w:rsidRPr="00D22883">
        <w:t>.</w:t>
      </w:r>
    </w:p>
    <w:p w14:paraId="2EABCD79" w14:textId="77777777" w:rsidR="004F72F5" w:rsidRPr="00D22883" w:rsidRDefault="00BC2571" w:rsidP="003D4F60">
      <w:pPr>
        <w:pStyle w:val="Recuodecorpodetexto"/>
        <w:spacing w:after="0" w:line="360" w:lineRule="auto"/>
        <w:ind w:firstLine="0"/>
      </w:pPr>
      <w:r w:rsidRPr="00D22883">
        <w:t xml:space="preserve"> </w:t>
      </w:r>
    </w:p>
    <w:p w14:paraId="2EABCD7A" w14:textId="77777777" w:rsidR="0034220A" w:rsidRPr="00D22883" w:rsidRDefault="0015245D" w:rsidP="004F72F5">
      <w:pPr>
        <w:pStyle w:val="Recuodecorpodetexto"/>
        <w:spacing w:after="0"/>
        <w:ind w:firstLine="0"/>
        <w:rPr>
          <w:b/>
        </w:rPr>
      </w:pPr>
      <w:r w:rsidRPr="00D22883">
        <w:rPr>
          <w:b/>
        </w:rPr>
        <w:t xml:space="preserve"> </w:t>
      </w:r>
    </w:p>
    <w:p w14:paraId="2EABCD7B" w14:textId="396BEFBE" w:rsidR="0034220A" w:rsidRPr="008F3FC7" w:rsidRDefault="00251DC1" w:rsidP="00B31775">
      <w:pPr>
        <w:pStyle w:val="Recuodecorpodetexto"/>
        <w:spacing w:after="0"/>
        <w:ind w:firstLine="0"/>
        <w:jc w:val="center"/>
        <w:rPr>
          <w:b/>
          <w:caps/>
        </w:rPr>
      </w:pPr>
      <w:r w:rsidRPr="008F3FC7">
        <w:rPr>
          <w:b/>
          <w:caps/>
        </w:rPr>
        <w:t xml:space="preserve">SENADOR </w:t>
      </w:r>
      <w:r w:rsidR="008F3FC7" w:rsidRPr="008F3FC7">
        <w:rPr>
          <w:b/>
          <w:caps/>
        </w:rPr>
        <w:t>Renan Calheiros</w:t>
      </w:r>
      <w:r w:rsidR="008F3FC7">
        <w:rPr>
          <w:b/>
          <w:caps/>
        </w:rPr>
        <w:t xml:space="preserve"> (MDB/AL)</w:t>
      </w:r>
    </w:p>
    <w:p w14:paraId="2EABCD7C" w14:textId="77777777" w:rsidR="00761A09" w:rsidRPr="00D22883" w:rsidRDefault="00761A09" w:rsidP="00B31775">
      <w:pPr>
        <w:pStyle w:val="Recuodecorpodetexto"/>
        <w:spacing w:after="0"/>
        <w:ind w:firstLine="0"/>
        <w:jc w:val="center"/>
        <w:rPr>
          <w:b/>
        </w:rPr>
      </w:pPr>
      <w:r w:rsidRPr="00D22883">
        <w:rPr>
          <w:b/>
        </w:rPr>
        <w:t>Presidente</w:t>
      </w:r>
    </w:p>
    <w:p w14:paraId="2EABCD7D" w14:textId="77777777" w:rsidR="0034220A" w:rsidRPr="006B51FC" w:rsidRDefault="0034220A" w:rsidP="00B31775">
      <w:pPr>
        <w:pStyle w:val="Recuodecorpodetexto"/>
        <w:spacing w:after="0"/>
        <w:ind w:firstLine="0"/>
        <w:jc w:val="center"/>
      </w:pPr>
    </w:p>
    <w:p w14:paraId="2EABCD7E" w14:textId="77777777" w:rsidR="00F142C0" w:rsidRDefault="00F142C0" w:rsidP="00F10FC6">
      <w:pPr>
        <w:pStyle w:val="Recuodecorpodetexto"/>
        <w:spacing w:after="0"/>
        <w:ind w:firstLine="0"/>
      </w:pPr>
    </w:p>
    <w:p w14:paraId="2EC500A2" w14:textId="77777777" w:rsidR="000C12B4" w:rsidRDefault="000C12B4" w:rsidP="00F10FC6">
      <w:pPr>
        <w:pStyle w:val="Recuodecorpodetexto"/>
        <w:spacing w:after="0"/>
        <w:ind w:firstLine="0"/>
      </w:pPr>
    </w:p>
    <w:p w14:paraId="2EABCD7F" w14:textId="77777777" w:rsidR="00761A09" w:rsidRPr="006B51FC" w:rsidRDefault="00761A09" w:rsidP="00F10FC6">
      <w:pPr>
        <w:pStyle w:val="Recuodecorpodetexto"/>
        <w:spacing w:after="0"/>
        <w:ind w:firstLine="0"/>
      </w:pPr>
    </w:p>
    <w:p w14:paraId="2EABCD80" w14:textId="5E40BA48" w:rsidR="00F142C0" w:rsidRPr="006B51FC" w:rsidRDefault="00F33490" w:rsidP="00F33490">
      <w:pPr>
        <w:pStyle w:val="Recuodecorpodetexto"/>
        <w:spacing w:after="0"/>
        <w:ind w:firstLine="0"/>
        <w:jc w:val="center"/>
        <w:rPr>
          <w:b/>
        </w:rPr>
      </w:pPr>
      <w:r>
        <w:rPr>
          <w:b/>
        </w:rPr>
        <w:t>SENADOR</w:t>
      </w:r>
      <w:r w:rsidR="00FC578B">
        <w:rPr>
          <w:b/>
        </w:rPr>
        <w:t xml:space="preserve"> </w:t>
      </w:r>
      <w:r w:rsidR="00FC578B" w:rsidRPr="00FC578B">
        <w:rPr>
          <w:b/>
          <w:caps/>
        </w:rPr>
        <w:t>Chico Rodrigues</w:t>
      </w:r>
      <w:r w:rsidR="00EB15EE">
        <w:rPr>
          <w:b/>
        </w:rPr>
        <w:t xml:space="preserve"> (</w:t>
      </w:r>
      <w:r w:rsidR="00FC578B">
        <w:rPr>
          <w:b/>
        </w:rPr>
        <w:t>PSB</w:t>
      </w:r>
      <w:r w:rsidR="0090433C" w:rsidRPr="0090433C">
        <w:rPr>
          <w:b/>
        </w:rPr>
        <w:t>/</w:t>
      </w:r>
      <w:r w:rsidR="00FC578B">
        <w:rPr>
          <w:b/>
        </w:rPr>
        <w:t>RR</w:t>
      </w:r>
      <w:r w:rsidR="0090433C" w:rsidRPr="0090433C">
        <w:rPr>
          <w:b/>
        </w:rPr>
        <w:t>)</w:t>
      </w:r>
    </w:p>
    <w:p w14:paraId="2EABCD81" w14:textId="77777777" w:rsidR="007A6D53" w:rsidRDefault="00F142C0" w:rsidP="001B2258">
      <w:pPr>
        <w:pStyle w:val="Recuodecorpodetexto"/>
        <w:spacing w:after="0"/>
        <w:ind w:firstLine="0"/>
        <w:jc w:val="center"/>
        <w:rPr>
          <w:b/>
        </w:rPr>
      </w:pPr>
      <w:r w:rsidRPr="006B51FC">
        <w:rPr>
          <w:b/>
        </w:rPr>
        <w:t>Relator</w:t>
      </w:r>
      <w:r w:rsidR="00D16CD1">
        <w:rPr>
          <w:b/>
        </w:rPr>
        <w:t xml:space="preserve"> </w:t>
      </w:r>
    </w:p>
    <w:sectPr w:rsidR="007A6D53" w:rsidSect="009800B5">
      <w:headerReference w:type="even" r:id="rId11"/>
      <w:headerReference w:type="default" r:id="rId12"/>
      <w:footerReference w:type="default" r:id="rId13"/>
      <w:pgSz w:w="11907" w:h="16840" w:code="9"/>
      <w:pgMar w:top="1417" w:right="1417"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7F57" w14:textId="77777777" w:rsidR="00881A99" w:rsidRDefault="00881A99">
      <w:r>
        <w:separator/>
      </w:r>
    </w:p>
  </w:endnote>
  <w:endnote w:type="continuationSeparator" w:id="0">
    <w:p w14:paraId="1D9ED60D" w14:textId="77777777" w:rsidR="00881A99" w:rsidRDefault="0088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CD8B" w14:textId="77777777" w:rsidR="00722E03" w:rsidRDefault="00722E03">
    <w:pPr>
      <w:pStyle w:val="Rodap"/>
      <w:jc w:val="center"/>
    </w:pPr>
    <w:r>
      <w:fldChar w:fldCharType="begin"/>
    </w:r>
    <w:r>
      <w:instrText xml:space="preserve"> PAGE   \* MERGEFORMAT </w:instrText>
    </w:r>
    <w:r>
      <w:fldChar w:fldCharType="separate"/>
    </w:r>
    <w:r w:rsidR="008F43E7">
      <w:rPr>
        <w:noProof/>
      </w:rPr>
      <w:t>2</w:t>
    </w:r>
    <w:r>
      <w:fldChar w:fldCharType="end"/>
    </w:r>
  </w:p>
  <w:p w14:paraId="2EABCD8C" w14:textId="77777777" w:rsidR="002D0110" w:rsidRPr="003F1224" w:rsidRDefault="002D0110" w:rsidP="00F813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E685" w14:textId="77777777" w:rsidR="00881A99" w:rsidRDefault="00881A99">
      <w:r>
        <w:separator/>
      </w:r>
    </w:p>
  </w:footnote>
  <w:footnote w:type="continuationSeparator" w:id="0">
    <w:p w14:paraId="79746844" w14:textId="77777777" w:rsidR="00881A99" w:rsidRDefault="0088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CD86" w14:textId="77777777" w:rsidR="002D0110" w:rsidRDefault="00493C88">
    <w:pPr>
      <w:pStyle w:val="Cabealho"/>
      <w:framePr w:wrap="around" w:vAnchor="text" w:hAnchor="margin" w:xAlign="right" w:y="1"/>
      <w:rPr>
        <w:rStyle w:val="Nmerodepgina"/>
      </w:rPr>
    </w:pPr>
    <w:r>
      <w:rPr>
        <w:rStyle w:val="Nmerodepgina"/>
      </w:rPr>
      <w:fldChar w:fldCharType="begin"/>
    </w:r>
    <w:r w:rsidR="002D0110">
      <w:rPr>
        <w:rStyle w:val="Nmerodepgina"/>
      </w:rPr>
      <w:instrText xml:space="preserve">PAGE  </w:instrText>
    </w:r>
    <w:r>
      <w:rPr>
        <w:rStyle w:val="Nmerodepgina"/>
      </w:rPr>
      <w:fldChar w:fldCharType="end"/>
    </w:r>
  </w:p>
  <w:p w14:paraId="2EABCD87" w14:textId="77777777" w:rsidR="002D0110" w:rsidRDefault="002D0110">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CD88" w14:textId="77777777" w:rsidR="00AB5BCD" w:rsidRDefault="00E72435" w:rsidP="00AB5BCD">
    <w:pPr>
      <w:pStyle w:val="Cabealho"/>
      <w:ind w:left="851"/>
    </w:pPr>
    <w:r>
      <w:rPr>
        <w:noProof/>
        <w:lang w:val="pt-BR" w:eastAsia="pt-BR"/>
      </w:rPr>
      <w:drawing>
        <wp:anchor distT="0" distB="0" distL="114300" distR="114300" simplePos="0" relativeHeight="251657728" behindDoc="0" locked="0" layoutInCell="1" allowOverlap="1" wp14:anchorId="2EABCD8D" wp14:editId="2EABCD8E">
          <wp:simplePos x="0" y="0"/>
          <wp:positionH relativeFrom="column">
            <wp:posOffset>-35560</wp:posOffset>
          </wp:positionH>
          <wp:positionV relativeFrom="paragraph">
            <wp:posOffset>-135890</wp:posOffset>
          </wp:positionV>
          <wp:extent cx="535305" cy="560070"/>
          <wp:effectExtent l="0" t="0" r="0" b="0"/>
          <wp:wrapNone/>
          <wp:docPr id="577948422" name="Imagem 57794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6007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BCD">
      <w:t>SENADO FEDERAL</w:t>
    </w:r>
  </w:p>
  <w:p w14:paraId="2EABCD89" w14:textId="77777777" w:rsidR="00AB5BCD" w:rsidRDefault="00AB5BCD" w:rsidP="00AB5BCD">
    <w:pPr>
      <w:pStyle w:val="Cabealho"/>
      <w:ind w:left="851"/>
    </w:pPr>
    <w:r>
      <w:t>COMISSÃO DE RELAÇÕES EXTERIORES E DEFESA NACIONAL</w:t>
    </w:r>
  </w:p>
  <w:p w14:paraId="2EABCD8A" w14:textId="77777777" w:rsidR="002D0110" w:rsidRDefault="002D0110" w:rsidP="00F81332">
    <w:pPr>
      <w:pStyle w:val="Cabealho"/>
      <w:tabs>
        <w:tab w:val="left" w:pos="5556"/>
        <w:tab w:val="center" w:pos="6323"/>
      </w:tabs>
      <w:ind w:right="36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2CD"/>
    <w:multiLevelType w:val="hybridMultilevel"/>
    <w:tmpl w:val="21A2B858"/>
    <w:lvl w:ilvl="0" w:tplc="92B0FF2E">
      <w:start w:val="1"/>
      <w:numFmt w:val="decimal"/>
      <w:lvlText w:val="%1."/>
      <w:lvlJc w:val="left"/>
      <w:pPr>
        <w:tabs>
          <w:tab w:val="num" w:pos="1069"/>
        </w:tabs>
        <w:ind w:left="973" w:hanging="264"/>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 w15:restartNumberingAfterBreak="0">
    <w:nsid w:val="04432819"/>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E65748"/>
    <w:multiLevelType w:val="multilevel"/>
    <w:tmpl w:val="D68A1C4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08496E"/>
    <w:multiLevelType w:val="hybridMultilevel"/>
    <w:tmpl w:val="9F866B3A"/>
    <w:lvl w:ilvl="0" w:tplc="12743DA8">
      <w:start w:val="1"/>
      <w:numFmt w:val="lowerLetter"/>
      <w:lvlText w:val="%1)"/>
      <w:lvlJc w:val="left"/>
      <w:pPr>
        <w:tabs>
          <w:tab w:val="num" w:pos="2614"/>
        </w:tabs>
        <w:ind w:left="2614" w:hanging="1125"/>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4" w15:restartNumberingAfterBreak="0">
    <w:nsid w:val="1E7D586E"/>
    <w:multiLevelType w:val="hybridMultilevel"/>
    <w:tmpl w:val="03483152"/>
    <w:lvl w:ilvl="0" w:tplc="94BA4652">
      <w:start w:val="1"/>
      <w:numFmt w:val="lowerLetter"/>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5" w15:restartNumberingAfterBreak="0">
    <w:nsid w:val="21190661"/>
    <w:multiLevelType w:val="hybridMultilevel"/>
    <w:tmpl w:val="03287B8E"/>
    <w:lvl w:ilvl="0" w:tplc="03540EAA">
      <w:start w:val="1"/>
      <w:numFmt w:val="lowerLetter"/>
      <w:lvlText w:val="%1)"/>
      <w:lvlJc w:val="left"/>
      <w:pPr>
        <w:tabs>
          <w:tab w:val="num" w:pos="1774"/>
        </w:tabs>
        <w:ind w:left="1774" w:hanging="1065"/>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6" w15:restartNumberingAfterBreak="0">
    <w:nsid w:val="263F68BB"/>
    <w:multiLevelType w:val="hybridMultilevel"/>
    <w:tmpl w:val="11683970"/>
    <w:lvl w:ilvl="0" w:tplc="594A0290">
      <w:start w:val="1"/>
      <w:numFmt w:val="lowerLetter"/>
      <w:lvlText w:val="%1)"/>
      <w:lvlJc w:val="left"/>
      <w:pPr>
        <w:tabs>
          <w:tab w:val="num" w:pos="1744"/>
        </w:tabs>
        <w:ind w:left="1744" w:hanging="1035"/>
      </w:pPr>
      <w:rPr>
        <w:rFonts w:hint="default"/>
      </w:rPr>
    </w:lvl>
    <w:lvl w:ilvl="1" w:tplc="92B0FF2E">
      <w:start w:val="1"/>
      <w:numFmt w:val="decimal"/>
      <w:lvlText w:val="%2."/>
      <w:lvlJc w:val="left"/>
      <w:pPr>
        <w:tabs>
          <w:tab w:val="num" w:pos="1440"/>
        </w:tabs>
        <w:ind w:left="1344" w:hanging="264"/>
      </w:pPr>
      <w:rPr>
        <w:rFonts w:hint="default"/>
      </w:rPr>
    </w:lvl>
    <w:lvl w:ilvl="2" w:tplc="594A0290">
      <w:start w:val="1"/>
      <w:numFmt w:val="lowerLetter"/>
      <w:lvlText w:val="%3)"/>
      <w:lvlJc w:val="left"/>
      <w:pPr>
        <w:tabs>
          <w:tab w:val="num" w:pos="3015"/>
        </w:tabs>
        <w:ind w:left="3015" w:hanging="103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E9722A7"/>
    <w:multiLevelType w:val="hybridMultilevel"/>
    <w:tmpl w:val="8C6C78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9E79A2"/>
    <w:multiLevelType w:val="multilevel"/>
    <w:tmpl w:val="3F60C41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635F9E"/>
    <w:multiLevelType w:val="hybridMultilevel"/>
    <w:tmpl w:val="4AB44728"/>
    <w:lvl w:ilvl="0" w:tplc="E5CC5C1E">
      <w:start w:val="1"/>
      <w:numFmt w:val="lowerLetter"/>
      <w:lvlText w:val="%1)"/>
      <w:lvlJc w:val="left"/>
      <w:pPr>
        <w:tabs>
          <w:tab w:val="num" w:pos="1819"/>
        </w:tabs>
        <w:ind w:left="1819" w:hanging="111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0" w15:restartNumberingAfterBreak="0">
    <w:nsid w:val="44C04474"/>
    <w:multiLevelType w:val="hybridMultilevel"/>
    <w:tmpl w:val="C10EB464"/>
    <w:lvl w:ilvl="0" w:tplc="594A0290">
      <w:start w:val="1"/>
      <w:numFmt w:val="lowerLetter"/>
      <w:lvlText w:val="%1)"/>
      <w:lvlJc w:val="left"/>
      <w:pPr>
        <w:tabs>
          <w:tab w:val="num" w:pos="1744"/>
        </w:tabs>
        <w:ind w:left="1744" w:hanging="10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45A811D2"/>
    <w:multiLevelType w:val="hybridMultilevel"/>
    <w:tmpl w:val="CCAA36C4"/>
    <w:lvl w:ilvl="0" w:tplc="12743DA8">
      <w:start w:val="1"/>
      <w:numFmt w:val="lowerLetter"/>
      <w:lvlText w:val="%1)"/>
      <w:lvlJc w:val="left"/>
      <w:pPr>
        <w:tabs>
          <w:tab w:val="num" w:pos="1834"/>
        </w:tabs>
        <w:ind w:left="1834" w:hanging="1125"/>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2" w15:restartNumberingAfterBreak="0">
    <w:nsid w:val="4639464E"/>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21A08C1"/>
    <w:multiLevelType w:val="hybridMultilevel"/>
    <w:tmpl w:val="47F85378"/>
    <w:lvl w:ilvl="0" w:tplc="19F63980">
      <w:start w:val="1"/>
      <w:numFmt w:val="lowerLetter"/>
      <w:lvlText w:val="%1)"/>
      <w:lvlJc w:val="left"/>
      <w:pPr>
        <w:tabs>
          <w:tab w:val="num" w:pos="1744"/>
        </w:tabs>
        <w:ind w:left="1744" w:hanging="1035"/>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4" w15:restartNumberingAfterBreak="0">
    <w:nsid w:val="533D071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B26338"/>
    <w:multiLevelType w:val="hybridMultilevel"/>
    <w:tmpl w:val="279CD280"/>
    <w:lvl w:ilvl="0" w:tplc="5A5865F0">
      <w:start w:val="1"/>
      <w:numFmt w:val="lowerLetter"/>
      <w:lvlText w:val="%1)"/>
      <w:lvlJc w:val="left"/>
      <w:pPr>
        <w:tabs>
          <w:tab w:val="num" w:pos="1729"/>
        </w:tabs>
        <w:ind w:left="1729" w:hanging="102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6" w15:restartNumberingAfterBreak="0">
    <w:nsid w:val="5E3D0C9B"/>
    <w:multiLevelType w:val="hybridMultilevel"/>
    <w:tmpl w:val="A35A4340"/>
    <w:lvl w:ilvl="0" w:tplc="8A1269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4E626C6"/>
    <w:multiLevelType w:val="hybridMultilevel"/>
    <w:tmpl w:val="5CB4D26C"/>
    <w:lvl w:ilvl="0" w:tplc="594A0290">
      <w:start w:val="1"/>
      <w:numFmt w:val="lowerLetter"/>
      <w:lvlText w:val="%1)"/>
      <w:lvlJc w:val="left"/>
      <w:pPr>
        <w:tabs>
          <w:tab w:val="num" w:pos="1744"/>
        </w:tabs>
        <w:ind w:left="1744" w:hanging="1035"/>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6641181A"/>
    <w:multiLevelType w:val="hybridMultilevel"/>
    <w:tmpl w:val="3244EB36"/>
    <w:lvl w:ilvl="0" w:tplc="C4883F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8705932"/>
    <w:multiLevelType w:val="hybridMultilevel"/>
    <w:tmpl w:val="7034E4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C3E58E7"/>
    <w:multiLevelType w:val="hybridMultilevel"/>
    <w:tmpl w:val="499EB0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CFB2397"/>
    <w:multiLevelType w:val="hybridMultilevel"/>
    <w:tmpl w:val="DFF2CB7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DA77406"/>
    <w:multiLevelType w:val="hybridMultilevel"/>
    <w:tmpl w:val="752A70E8"/>
    <w:lvl w:ilvl="0" w:tplc="09961C00">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6E143594"/>
    <w:multiLevelType w:val="hybridMultilevel"/>
    <w:tmpl w:val="E806CA0E"/>
    <w:lvl w:ilvl="0" w:tplc="631A73B8">
      <w:start w:val="1"/>
      <w:numFmt w:val="lowerLetter"/>
      <w:lvlText w:val="%1)"/>
      <w:lvlJc w:val="left"/>
      <w:pPr>
        <w:tabs>
          <w:tab w:val="num" w:pos="1654"/>
        </w:tabs>
        <w:ind w:left="1654" w:hanging="945"/>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24" w15:restartNumberingAfterBreak="0">
    <w:nsid w:val="70524646"/>
    <w:multiLevelType w:val="multilevel"/>
    <w:tmpl w:val="0416001F"/>
    <w:lvl w:ilvl="0">
      <w:start w:val="1"/>
      <w:numFmt w:val="decimal"/>
      <w:lvlText w:val="%1."/>
      <w:lvlJc w:val="left"/>
      <w:pPr>
        <w:ind w:left="358" w:hanging="360"/>
      </w:pPr>
    </w:lvl>
    <w:lvl w:ilvl="1">
      <w:start w:val="1"/>
      <w:numFmt w:val="decimal"/>
      <w:lvlText w:val="%1.%2."/>
      <w:lvlJc w:val="left"/>
      <w:pPr>
        <w:ind w:left="790" w:hanging="432"/>
      </w:pPr>
    </w:lvl>
    <w:lvl w:ilvl="2">
      <w:start w:val="1"/>
      <w:numFmt w:val="decimal"/>
      <w:lvlText w:val="%1.%2.%3."/>
      <w:lvlJc w:val="left"/>
      <w:pPr>
        <w:ind w:left="1222" w:hanging="504"/>
      </w:pPr>
    </w:lvl>
    <w:lvl w:ilvl="3">
      <w:start w:val="1"/>
      <w:numFmt w:val="decimal"/>
      <w:lvlText w:val="%1.%2.%3.%4."/>
      <w:lvlJc w:val="left"/>
      <w:pPr>
        <w:ind w:left="1726" w:hanging="648"/>
      </w:pPr>
    </w:lvl>
    <w:lvl w:ilvl="4">
      <w:start w:val="1"/>
      <w:numFmt w:val="decimal"/>
      <w:lvlText w:val="%1.%2.%3.%4.%5."/>
      <w:lvlJc w:val="left"/>
      <w:pPr>
        <w:ind w:left="2230" w:hanging="792"/>
      </w:pPr>
    </w:lvl>
    <w:lvl w:ilvl="5">
      <w:start w:val="1"/>
      <w:numFmt w:val="decimal"/>
      <w:lvlText w:val="%1.%2.%3.%4.%5.%6."/>
      <w:lvlJc w:val="left"/>
      <w:pPr>
        <w:ind w:left="2734" w:hanging="936"/>
      </w:pPr>
    </w:lvl>
    <w:lvl w:ilvl="6">
      <w:start w:val="1"/>
      <w:numFmt w:val="decimal"/>
      <w:lvlText w:val="%1.%2.%3.%4.%5.%6.%7."/>
      <w:lvlJc w:val="left"/>
      <w:pPr>
        <w:ind w:left="3238" w:hanging="1080"/>
      </w:pPr>
    </w:lvl>
    <w:lvl w:ilvl="7">
      <w:start w:val="1"/>
      <w:numFmt w:val="decimal"/>
      <w:lvlText w:val="%1.%2.%3.%4.%5.%6.%7.%8."/>
      <w:lvlJc w:val="left"/>
      <w:pPr>
        <w:ind w:left="3742" w:hanging="1224"/>
      </w:pPr>
    </w:lvl>
    <w:lvl w:ilvl="8">
      <w:start w:val="1"/>
      <w:numFmt w:val="decimal"/>
      <w:lvlText w:val="%1.%2.%3.%4.%5.%6.%7.%8.%9."/>
      <w:lvlJc w:val="left"/>
      <w:pPr>
        <w:ind w:left="4318" w:hanging="1440"/>
      </w:pPr>
    </w:lvl>
  </w:abstractNum>
  <w:abstractNum w:abstractNumId="25" w15:restartNumberingAfterBreak="0">
    <w:nsid w:val="7255024E"/>
    <w:multiLevelType w:val="hybridMultilevel"/>
    <w:tmpl w:val="68BC9536"/>
    <w:lvl w:ilvl="0" w:tplc="4C5030F4">
      <w:start w:val="1"/>
      <w:numFmt w:val="lowerLetter"/>
      <w:lvlText w:val="%1)"/>
      <w:lvlJc w:val="left"/>
      <w:pPr>
        <w:ind w:left="1684" w:hanging="97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74E24D12"/>
    <w:multiLevelType w:val="hybridMultilevel"/>
    <w:tmpl w:val="D48A6C6E"/>
    <w:lvl w:ilvl="0" w:tplc="92B0FF2E">
      <w:start w:val="1"/>
      <w:numFmt w:val="decimal"/>
      <w:lvlText w:val="%1."/>
      <w:lvlJc w:val="left"/>
      <w:pPr>
        <w:tabs>
          <w:tab w:val="num" w:pos="1429"/>
        </w:tabs>
        <w:ind w:left="1333" w:hanging="264"/>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16cid:durableId="2076585061">
    <w:abstractNumId w:val="13"/>
  </w:num>
  <w:num w:numId="2" w16cid:durableId="545337987">
    <w:abstractNumId w:val="12"/>
  </w:num>
  <w:num w:numId="3" w16cid:durableId="975985547">
    <w:abstractNumId w:val="6"/>
  </w:num>
  <w:num w:numId="4" w16cid:durableId="1501123212">
    <w:abstractNumId w:val="26"/>
  </w:num>
  <w:num w:numId="5" w16cid:durableId="2025283516">
    <w:abstractNumId w:val="17"/>
  </w:num>
  <w:num w:numId="6" w16cid:durableId="1205018771">
    <w:abstractNumId w:val="1"/>
  </w:num>
  <w:num w:numId="7" w16cid:durableId="256406440">
    <w:abstractNumId w:val="0"/>
  </w:num>
  <w:num w:numId="8" w16cid:durableId="1580477099">
    <w:abstractNumId w:val="10"/>
  </w:num>
  <w:num w:numId="9" w16cid:durableId="1332442659">
    <w:abstractNumId w:val="2"/>
  </w:num>
  <w:num w:numId="10" w16cid:durableId="1951468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918643">
    <w:abstractNumId w:val="4"/>
  </w:num>
  <w:num w:numId="12" w16cid:durableId="1123311013">
    <w:abstractNumId w:val="23"/>
  </w:num>
  <w:num w:numId="13" w16cid:durableId="1585652774">
    <w:abstractNumId w:val="5"/>
  </w:num>
  <w:num w:numId="14" w16cid:durableId="1375957887">
    <w:abstractNumId w:val="11"/>
  </w:num>
  <w:num w:numId="15" w16cid:durableId="80489646">
    <w:abstractNumId w:val="3"/>
  </w:num>
  <w:num w:numId="16" w16cid:durableId="1291545581">
    <w:abstractNumId w:val="9"/>
  </w:num>
  <w:num w:numId="17" w16cid:durableId="902985445">
    <w:abstractNumId w:val="15"/>
  </w:num>
  <w:num w:numId="18" w16cid:durableId="887763166">
    <w:abstractNumId w:val="25"/>
  </w:num>
  <w:num w:numId="19" w16cid:durableId="1148131199">
    <w:abstractNumId w:val="7"/>
  </w:num>
  <w:num w:numId="20" w16cid:durableId="895820110">
    <w:abstractNumId w:val="19"/>
  </w:num>
  <w:num w:numId="21" w16cid:durableId="1876503768">
    <w:abstractNumId w:val="20"/>
  </w:num>
  <w:num w:numId="22" w16cid:durableId="243345126">
    <w:abstractNumId w:val="21"/>
  </w:num>
  <w:num w:numId="23" w16cid:durableId="409272822">
    <w:abstractNumId w:val="18"/>
  </w:num>
  <w:num w:numId="24" w16cid:durableId="1100875352">
    <w:abstractNumId w:val="22"/>
  </w:num>
  <w:num w:numId="25" w16cid:durableId="2016227357">
    <w:abstractNumId w:val="24"/>
  </w:num>
  <w:num w:numId="26" w16cid:durableId="1242443622">
    <w:abstractNumId w:val="14"/>
  </w:num>
  <w:num w:numId="27" w16cid:durableId="1449397112">
    <w:abstractNumId w:val="8"/>
  </w:num>
  <w:num w:numId="28" w16cid:durableId="423913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04"/>
    <w:rsid w:val="00000BD5"/>
    <w:rsid w:val="00002B8D"/>
    <w:rsid w:val="00006CD2"/>
    <w:rsid w:val="00006E2C"/>
    <w:rsid w:val="00010465"/>
    <w:rsid w:val="000127E5"/>
    <w:rsid w:val="000155AB"/>
    <w:rsid w:val="0001676C"/>
    <w:rsid w:val="00016F70"/>
    <w:rsid w:val="00024DD4"/>
    <w:rsid w:val="00025E05"/>
    <w:rsid w:val="00026C32"/>
    <w:rsid w:val="00040D6D"/>
    <w:rsid w:val="00041C52"/>
    <w:rsid w:val="00044CB4"/>
    <w:rsid w:val="000455AE"/>
    <w:rsid w:val="00050EB0"/>
    <w:rsid w:val="00057AE4"/>
    <w:rsid w:val="000600C2"/>
    <w:rsid w:val="00060284"/>
    <w:rsid w:val="0006383C"/>
    <w:rsid w:val="00065A4B"/>
    <w:rsid w:val="00067A88"/>
    <w:rsid w:val="000711AE"/>
    <w:rsid w:val="00073BEA"/>
    <w:rsid w:val="00095C99"/>
    <w:rsid w:val="000978A0"/>
    <w:rsid w:val="000A3096"/>
    <w:rsid w:val="000A585F"/>
    <w:rsid w:val="000A6DD3"/>
    <w:rsid w:val="000B5BD0"/>
    <w:rsid w:val="000B6C94"/>
    <w:rsid w:val="000C12B4"/>
    <w:rsid w:val="000C12BD"/>
    <w:rsid w:val="000C4D5B"/>
    <w:rsid w:val="000C54E2"/>
    <w:rsid w:val="000D1D44"/>
    <w:rsid w:val="000D281F"/>
    <w:rsid w:val="000E07FB"/>
    <w:rsid w:val="000E2479"/>
    <w:rsid w:val="000E4D99"/>
    <w:rsid w:val="000E7D34"/>
    <w:rsid w:val="000F20BC"/>
    <w:rsid w:val="000F5B54"/>
    <w:rsid w:val="00101EA4"/>
    <w:rsid w:val="0010681F"/>
    <w:rsid w:val="001113E7"/>
    <w:rsid w:val="0011511E"/>
    <w:rsid w:val="00115BE2"/>
    <w:rsid w:val="00120B3F"/>
    <w:rsid w:val="00121768"/>
    <w:rsid w:val="00126573"/>
    <w:rsid w:val="0013172A"/>
    <w:rsid w:val="0013239B"/>
    <w:rsid w:val="00134BA2"/>
    <w:rsid w:val="00142328"/>
    <w:rsid w:val="00143F10"/>
    <w:rsid w:val="00145CB5"/>
    <w:rsid w:val="00147C4D"/>
    <w:rsid w:val="0015245D"/>
    <w:rsid w:val="001569F8"/>
    <w:rsid w:val="00157A8B"/>
    <w:rsid w:val="00160F14"/>
    <w:rsid w:val="001621A1"/>
    <w:rsid w:val="0016344D"/>
    <w:rsid w:val="00163EFF"/>
    <w:rsid w:val="00166FCC"/>
    <w:rsid w:val="001670B3"/>
    <w:rsid w:val="00172773"/>
    <w:rsid w:val="00172B97"/>
    <w:rsid w:val="001740D2"/>
    <w:rsid w:val="001753EC"/>
    <w:rsid w:val="001758A9"/>
    <w:rsid w:val="0018591D"/>
    <w:rsid w:val="00187E39"/>
    <w:rsid w:val="00194340"/>
    <w:rsid w:val="0019504D"/>
    <w:rsid w:val="001958BF"/>
    <w:rsid w:val="00196562"/>
    <w:rsid w:val="001A0010"/>
    <w:rsid w:val="001A493B"/>
    <w:rsid w:val="001A5905"/>
    <w:rsid w:val="001A6755"/>
    <w:rsid w:val="001A7844"/>
    <w:rsid w:val="001A7CFE"/>
    <w:rsid w:val="001B1855"/>
    <w:rsid w:val="001B2258"/>
    <w:rsid w:val="001B5C48"/>
    <w:rsid w:val="001B5E06"/>
    <w:rsid w:val="001B6591"/>
    <w:rsid w:val="001B6D2E"/>
    <w:rsid w:val="001C1929"/>
    <w:rsid w:val="001C439E"/>
    <w:rsid w:val="001C548E"/>
    <w:rsid w:val="001C579F"/>
    <w:rsid w:val="001D7A53"/>
    <w:rsid w:val="001D7BCC"/>
    <w:rsid w:val="001E3331"/>
    <w:rsid w:val="001E4736"/>
    <w:rsid w:val="001E51D5"/>
    <w:rsid w:val="001E5A6A"/>
    <w:rsid w:val="001E6AD3"/>
    <w:rsid w:val="001E79ED"/>
    <w:rsid w:val="001F09A9"/>
    <w:rsid w:val="001F4D17"/>
    <w:rsid w:val="001F6226"/>
    <w:rsid w:val="00203C03"/>
    <w:rsid w:val="0021409E"/>
    <w:rsid w:val="00215558"/>
    <w:rsid w:val="002175B2"/>
    <w:rsid w:val="0022073F"/>
    <w:rsid w:val="00221769"/>
    <w:rsid w:val="00221988"/>
    <w:rsid w:val="00224B38"/>
    <w:rsid w:val="002256F8"/>
    <w:rsid w:val="00226F96"/>
    <w:rsid w:val="00236D17"/>
    <w:rsid w:val="002370C1"/>
    <w:rsid w:val="00237150"/>
    <w:rsid w:val="00241C0E"/>
    <w:rsid w:val="00242396"/>
    <w:rsid w:val="00246BF5"/>
    <w:rsid w:val="00251DC1"/>
    <w:rsid w:val="00253038"/>
    <w:rsid w:val="00257681"/>
    <w:rsid w:val="00260045"/>
    <w:rsid w:val="002667A7"/>
    <w:rsid w:val="0026778A"/>
    <w:rsid w:val="00267979"/>
    <w:rsid w:val="00270DE3"/>
    <w:rsid w:val="0027212C"/>
    <w:rsid w:val="0027333D"/>
    <w:rsid w:val="00273D51"/>
    <w:rsid w:val="00280561"/>
    <w:rsid w:val="002954DB"/>
    <w:rsid w:val="002A0BAF"/>
    <w:rsid w:val="002A37BF"/>
    <w:rsid w:val="002A4556"/>
    <w:rsid w:val="002B07BA"/>
    <w:rsid w:val="002B57EC"/>
    <w:rsid w:val="002C3601"/>
    <w:rsid w:val="002C6AF9"/>
    <w:rsid w:val="002D0110"/>
    <w:rsid w:val="002D1F4D"/>
    <w:rsid w:val="002D3494"/>
    <w:rsid w:val="002D45D6"/>
    <w:rsid w:val="002D5CC3"/>
    <w:rsid w:val="002E026D"/>
    <w:rsid w:val="002E6E57"/>
    <w:rsid w:val="002F0E59"/>
    <w:rsid w:val="002F4D27"/>
    <w:rsid w:val="0030354E"/>
    <w:rsid w:val="00305A3E"/>
    <w:rsid w:val="00312A7A"/>
    <w:rsid w:val="00315225"/>
    <w:rsid w:val="003267A5"/>
    <w:rsid w:val="00327C5F"/>
    <w:rsid w:val="00327EF9"/>
    <w:rsid w:val="00332844"/>
    <w:rsid w:val="0033507F"/>
    <w:rsid w:val="00335958"/>
    <w:rsid w:val="00340DE7"/>
    <w:rsid w:val="0034220A"/>
    <w:rsid w:val="00342C9A"/>
    <w:rsid w:val="003437B6"/>
    <w:rsid w:val="00345B55"/>
    <w:rsid w:val="00347380"/>
    <w:rsid w:val="00354079"/>
    <w:rsid w:val="00354A65"/>
    <w:rsid w:val="003559D4"/>
    <w:rsid w:val="00355F96"/>
    <w:rsid w:val="00356CC4"/>
    <w:rsid w:val="00357937"/>
    <w:rsid w:val="00364F4D"/>
    <w:rsid w:val="003654BD"/>
    <w:rsid w:val="00365B0C"/>
    <w:rsid w:val="003770AD"/>
    <w:rsid w:val="00380B37"/>
    <w:rsid w:val="0038256E"/>
    <w:rsid w:val="003838A1"/>
    <w:rsid w:val="00384F5C"/>
    <w:rsid w:val="003919D5"/>
    <w:rsid w:val="00397502"/>
    <w:rsid w:val="003A24E3"/>
    <w:rsid w:val="003A407D"/>
    <w:rsid w:val="003A63FA"/>
    <w:rsid w:val="003A6653"/>
    <w:rsid w:val="003B0C57"/>
    <w:rsid w:val="003B4EF4"/>
    <w:rsid w:val="003C1BB9"/>
    <w:rsid w:val="003C2C51"/>
    <w:rsid w:val="003C5397"/>
    <w:rsid w:val="003D0C88"/>
    <w:rsid w:val="003D2E4C"/>
    <w:rsid w:val="003D4F60"/>
    <w:rsid w:val="003F461F"/>
    <w:rsid w:val="004063AF"/>
    <w:rsid w:val="004065B3"/>
    <w:rsid w:val="00412F04"/>
    <w:rsid w:val="004219B0"/>
    <w:rsid w:val="00423942"/>
    <w:rsid w:val="00423F54"/>
    <w:rsid w:val="004311ED"/>
    <w:rsid w:val="004335B7"/>
    <w:rsid w:val="00433A8E"/>
    <w:rsid w:val="00444B63"/>
    <w:rsid w:val="00445453"/>
    <w:rsid w:val="00454225"/>
    <w:rsid w:val="0045678D"/>
    <w:rsid w:val="00467B64"/>
    <w:rsid w:val="004710EF"/>
    <w:rsid w:val="0047168D"/>
    <w:rsid w:val="004722FB"/>
    <w:rsid w:val="00473110"/>
    <w:rsid w:val="0047504F"/>
    <w:rsid w:val="0048116F"/>
    <w:rsid w:val="004814DA"/>
    <w:rsid w:val="0048317A"/>
    <w:rsid w:val="00487EEA"/>
    <w:rsid w:val="004938C9"/>
    <w:rsid w:val="00493C88"/>
    <w:rsid w:val="00496720"/>
    <w:rsid w:val="00496935"/>
    <w:rsid w:val="004A0DFE"/>
    <w:rsid w:val="004A34C9"/>
    <w:rsid w:val="004A52FC"/>
    <w:rsid w:val="004A6203"/>
    <w:rsid w:val="004A643F"/>
    <w:rsid w:val="004A7075"/>
    <w:rsid w:val="004A7A1E"/>
    <w:rsid w:val="004B0868"/>
    <w:rsid w:val="004B3106"/>
    <w:rsid w:val="004B3218"/>
    <w:rsid w:val="004B5539"/>
    <w:rsid w:val="004B7139"/>
    <w:rsid w:val="004C1131"/>
    <w:rsid w:val="004C3B6C"/>
    <w:rsid w:val="004D1715"/>
    <w:rsid w:val="004D5DFC"/>
    <w:rsid w:val="004E46C7"/>
    <w:rsid w:val="004E5FE1"/>
    <w:rsid w:val="004F5124"/>
    <w:rsid w:val="004F72F5"/>
    <w:rsid w:val="004F7B81"/>
    <w:rsid w:val="005005EB"/>
    <w:rsid w:val="00501EE0"/>
    <w:rsid w:val="0051371D"/>
    <w:rsid w:val="00513B6B"/>
    <w:rsid w:val="00520796"/>
    <w:rsid w:val="00520E9E"/>
    <w:rsid w:val="00521305"/>
    <w:rsid w:val="00522D8E"/>
    <w:rsid w:val="0052389A"/>
    <w:rsid w:val="00525FF4"/>
    <w:rsid w:val="00531524"/>
    <w:rsid w:val="00531D92"/>
    <w:rsid w:val="00533BE1"/>
    <w:rsid w:val="005353C2"/>
    <w:rsid w:val="0053778E"/>
    <w:rsid w:val="005405A8"/>
    <w:rsid w:val="005459BA"/>
    <w:rsid w:val="00546762"/>
    <w:rsid w:val="0054705F"/>
    <w:rsid w:val="005474D9"/>
    <w:rsid w:val="00555276"/>
    <w:rsid w:val="0056175C"/>
    <w:rsid w:val="00571C28"/>
    <w:rsid w:val="00572541"/>
    <w:rsid w:val="00572AF0"/>
    <w:rsid w:val="0058287D"/>
    <w:rsid w:val="00587609"/>
    <w:rsid w:val="00590DBF"/>
    <w:rsid w:val="00593281"/>
    <w:rsid w:val="00593DFD"/>
    <w:rsid w:val="005950AE"/>
    <w:rsid w:val="00595F10"/>
    <w:rsid w:val="005A5007"/>
    <w:rsid w:val="005A6364"/>
    <w:rsid w:val="005B2FC7"/>
    <w:rsid w:val="005B36C4"/>
    <w:rsid w:val="005B72EA"/>
    <w:rsid w:val="005C76B2"/>
    <w:rsid w:val="005D0BF2"/>
    <w:rsid w:val="005D2FCC"/>
    <w:rsid w:val="005E413C"/>
    <w:rsid w:val="005E5A83"/>
    <w:rsid w:val="005E7105"/>
    <w:rsid w:val="005E76CB"/>
    <w:rsid w:val="005F4253"/>
    <w:rsid w:val="005F44A4"/>
    <w:rsid w:val="00606AAC"/>
    <w:rsid w:val="00613333"/>
    <w:rsid w:val="00615F3C"/>
    <w:rsid w:val="00623091"/>
    <w:rsid w:val="006234A2"/>
    <w:rsid w:val="00626A43"/>
    <w:rsid w:val="00626F63"/>
    <w:rsid w:val="006304E5"/>
    <w:rsid w:val="006340C3"/>
    <w:rsid w:val="006400A7"/>
    <w:rsid w:val="006409FB"/>
    <w:rsid w:val="00643538"/>
    <w:rsid w:val="00643E19"/>
    <w:rsid w:val="006512CD"/>
    <w:rsid w:val="006623E1"/>
    <w:rsid w:val="00663F63"/>
    <w:rsid w:val="00666E2D"/>
    <w:rsid w:val="00672847"/>
    <w:rsid w:val="006809B6"/>
    <w:rsid w:val="00680F9A"/>
    <w:rsid w:val="00682A31"/>
    <w:rsid w:val="006844C5"/>
    <w:rsid w:val="00685393"/>
    <w:rsid w:val="00692305"/>
    <w:rsid w:val="006950E7"/>
    <w:rsid w:val="006A0058"/>
    <w:rsid w:val="006A1A5B"/>
    <w:rsid w:val="006A1D8C"/>
    <w:rsid w:val="006A5C98"/>
    <w:rsid w:val="006A620E"/>
    <w:rsid w:val="006A67A5"/>
    <w:rsid w:val="006A757E"/>
    <w:rsid w:val="006A76CF"/>
    <w:rsid w:val="006B0CCE"/>
    <w:rsid w:val="006B51FC"/>
    <w:rsid w:val="006C1B44"/>
    <w:rsid w:val="006C53DB"/>
    <w:rsid w:val="006C5EC6"/>
    <w:rsid w:val="006D5E80"/>
    <w:rsid w:val="006E20B5"/>
    <w:rsid w:val="006E2560"/>
    <w:rsid w:val="006E75AF"/>
    <w:rsid w:val="006F6B46"/>
    <w:rsid w:val="0070078D"/>
    <w:rsid w:val="00700E0E"/>
    <w:rsid w:val="007020FB"/>
    <w:rsid w:val="007056C8"/>
    <w:rsid w:val="0070727B"/>
    <w:rsid w:val="007137AC"/>
    <w:rsid w:val="00720BC2"/>
    <w:rsid w:val="00722E03"/>
    <w:rsid w:val="00723274"/>
    <w:rsid w:val="007252CF"/>
    <w:rsid w:val="00725B76"/>
    <w:rsid w:val="00726AE4"/>
    <w:rsid w:val="00726BD5"/>
    <w:rsid w:val="007275AD"/>
    <w:rsid w:val="00730BEB"/>
    <w:rsid w:val="00733CB8"/>
    <w:rsid w:val="00735599"/>
    <w:rsid w:val="00745F45"/>
    <w:rsid w:val="007560F3"/>
    <w:rsid w:val="00756462"/>
    <w:rsid w:val="00756A45"/>
    <w:rsid w:val="00761837"/>
    <w:rsid w:val="00761A09"/>
    <w:rsid w:val="007642B1"/>
    <w:rsid w:val="00767162"/>
    <w:rsid w:val="0077665C"/>
    <w:rsid w:val="00777371"/>
    <w:rsid w:val="00777953"/>
    <w:rsid w:val="007822B7"/>
    <w:rsid w:val="00790811"/>
    <w:rsid w:val="00791ED9"/>
    <w:rsid w:val="00792D30"/>
    <w:rsid w:val="00793F85"/>
    <w:rsid w:val="007A6D53"/>
    <w:rsid w:val="007B0E69"/>
    <w:rsid w:val="007B65DC"/>
    <w:rsid w:val="007C0826"/>
    <w:rsid w:val="007C72E5"/>
    <w:rsid w:val="007D3983"/>
    <w:rsid w:val="007D3A4C"/>
    <w:rsid w:val="007E3BD8"/>
    <w:rsid w:val="007F0130"/>
    <w:rsid w:val="007F149E"/>
    <w:rsid w:val="007F1CD5"/>
    <w:rsid w:val="008031F8"/>
    <w:rsid w:val="00812AF7"/>
    <w:rsid w:val="00830B08"/>
    <w:rsid w:val="0083107B"/>
    <w:rsid w:val="00835A32"/>
    <w:rsid w:val="00835DE5"/>
    <w:rsid w:val="00836F2C"/>
    <w:rsid w:val="008437B8"/>
    <w:rsid w:val="00845409"/>
    <w:rsid w:val="00845846"/>
    <w:rsid w:val="008511E8"/>
    <w:rsid w:val="008538D6"/>
    <w:rsid w:val="008607D6"/>
    <w:rsid w:val="00862117"/>
    <w:rsid w:val="00863843"/>
    <w:rsid w:val="00871855"/>
    <w:rsid w:val="00873C81"/>
    <w:rsid w:val="00874C34"/>
    <w:rsid w:val="00875D57"/>
    <w:rsid w:val="00881A90"/>
    <w:rsid w:val="00881A99"/>
    <w:rsid w:val="00886A4E"/>
    <w:rsid w:val="00886F0A"/>
    <w:rsid w:val="0089417D"/>
    <w:rsid w:val="00894416"/>
    <w:rsid w:val="00894DCD"/>
    <w:rsid w:val="00896426"/>
    <w:rsid w:val="008A342B"/>
    <w:rsid w:val="008B6FA9"/>
    <w:rsid w:val="008C3253"/>
    <w:rsid w:val="008D4CB0"/>
    <w:rsid w:val="008D4D57"/>
    <w:rsid w:val="008E7A18"/>
    <w:rsid w:val="008F3839"/>
    <w:rsid w:val="008F3EB9"/>
    <w:rsid w:val="008F3FC7"/>
    <w:rsid w:val="008F43E7"/>
    <w:rsid w:val="008F6969"/>
    <w:rsid w:val="009012BB"/>
    <w:rsid w:val="0090433C"/>
    <w:rsid w:val="00906BB0"/>
    <w:rsid w:val="0091196E"/>
    <w:rsid w:val="00912880"/>
    <w:rsid w:val="00913FBB"/>
    <w:rsid w:val="00917127"/>
    <w:rsid w:val="00935B7A"/>
    <w:rsid w:val="00941453"/>
    <w:rsid w:val="00955233"/>
    <w:rsid w:val="00955878"/>
    <w:rsid w:val="009568C9"/>
    <w:rsid w:val="0096059A"/>
    <w:rsid w:val="00963653"/>
    <w:rsid w:val="009660E8"/>
    <w:rsid w:val="00976039"/>
    <w:rsid w:val="00976BA1"/>
    <w:rsid w:val="009778A7"/>
    <w:rsid w:val="009800B5"/>
    <w:rsid w:val="009837A2"/>
    <w:rsid w:val="00983AA2"/>
    <w:rsid w:val="009876AB"/>
    <w:rsid w:val="009A2C91"/>
    <w:rsid w:val="009A4649"/>
    <w:rsid w:val="009A5F1F"/>
    <w:rsid w:val="009A66DD"/>
    <w:rsid w:val="009A6B11"/>
    <w:rsid w:val="009B039E"/>
    <w:rsid w:val="009B18E5"/>
    <w:rsid w:val="009B3170"/>
    <w:rsid w:val="009C036E"/>
    <w:rsid w:val="009C2236"/>
    <w:rsid w:val="009C4032"/>
    <w:rsid w:val="009C5EF9"/>
    <w:rsid w:val="009C603E"/>
    <w:rsid w:val="009C63E5"/>
    <w:rsid w:val="009C6727"/>
    <w:rsid w:val="009C7C8C"/>
    <w:rsid w:val="009D00B1"/>
    <w:rsid w:val="009D02B0"/>
    <w:rsid w:val="009D6273"/>
    <w:rsid w:val="009D7C23"/>
    <w:rsid w:val="009E0861"/>
    <w:rsid w:val="009E09B7"/>
    <w:rsid w:val="009E0A46"/>
    <w:rsid w:val="009F2879"/>
    <w:rsid w:val="009F2AA4"/>
    <w:rsid w:val="009F384D"/>
    <w:rsid w:val="009F71D6"/>
    <w:rsid w:val="009F7D5D"/>
    <w:rsid w:val="00A006A7"/>
    <w:rsid w:val="00A11AE0"/>
    <w:rsid w:val="00A13CFD"/>
    <w:rsid w:val="00A150B7"/>
    <w:rsid w:val="00A15664"/>
    <w:rsid w:val="00A17A6C"/>
    <w:rsid w:val="00A274A9"/>
    <w:rsid w:val="00A33094"/>
    <w:rsid w:val="00A3544F"/>
    <w:rsid w:val="00A37D68"/>
    <w:rsid w:val="00A37DDA"/>
    <w:rsid w:val="00A45B08"/>
    <w:rsid w:val="00A52762"/>
    <w:rsid w:val="00A57507"/>
    <w:rsid w:val="00A57ECA"/>
    <w:rsid w:val="00A603C6"/>
    <w:rsid w:val="00A6423C"/>
    <w:rsid w:val="00A72C39"/>
    <w:rsid w:val="00A737C3"/>
    <w:rsid w:val="00A73DD5"/>
    <w:rsid w:val="00A76E8D"/>
    <w:rsid w:val="00A809BB"/>
    <w:rsid w:val="00A80F50"/>
    <w:rsid w:val="00A84441"/>
    <w:rsid w:val="00A85203"/>
    <w:rsid w:val="00A90299"/>
    <w:rsid w:val="00A91FE1"/>
    <w:rsid w:val="00A953A5"/>
    <w:rsid w:val="00A96147"/>
    <w:rsid w:val="00AA1511"/>
    <w:rsid w:val="00AA1AA4"/>
    <w:rsid w:val="00AA56A3"/>
    <w:rsid w:val="00AA77DF"/>
    <w:rsid w:val="00AB1B48"/>
    <w:rsid w:val="00AB1B90"/>
    <w:rsid w:val="00AB21BE"/>
    <w:rsid w:val="00AB3C34"/>
    <w:rsid w:val="00AB5BCD"/>
    <w:rsid w:val="00AC7A9F"/>
    <w:rsid w:val="00AD18BF"/>
    <w:rsid w:val="00AD3506"/>
    <w:rsid w:val="00AD5C22"/>
    <w:rsid w:val="00AD5E33"/>
    <w:rsid w:val="00AE400C"/>
    <w:rsid w:val="00AE6675"/>
    <w:rsid w:val="00AF0BD4"/>
    <w:rsid w:val="00AF2040"/>
    <w:rsid w:val="00AF5F14"/>
    <w:rsid w:val="00AF7AB6"/>
    <w:rsid w:val="00B04CA7"/>
    <w:rsid w:val="00B11500"/>
    <w:rsid w:val="00B121FB"/>
    <w:rsid w:val="00B138EC"/>
    <w:rsid w:val="00B2093B"/>
    <w:rsid w:val="00B24DD3"/>
    <w:rsid w:val="00B31775"/>
    <w:rsid w:val="00B37748"/>
    <w:rsid w:val="00B42156"/>
    <w:rsid w:val="00B43293"/>
    <w:rsid w:val="00B43CE3"/>
    <w:rsid w:val="00B511B0"/>
    <w:rsid w:val="00B514AD"/>
    <w:rsid w:val="00B51C87"/>
    <w:rsid w:val="00B524DC"/>
    <w:rsid w:val="00B55534"/>
    <w:rsid w:val="00B6071D"/>
    <w:rsid w:val="00B61001"/>
    <w:rsid w:val="00B612AB"/>
    <w:rsid w:val="00B63DF7"/>
    <w:rsid w:val="00B644CA"/>
    <w:rsid w:val="00B73B0B"/>
    <w:rsid w:val="00B7704B"/>
    <w:rsid w:val="00B848E7"/>
    <w:rsid w:val="00B96507"/>
    <w:rsid w:val="00BA0ED6"/>
    <w:rsid w:val="00BA3CB0"/>
    <w:rsid w:val="00BA4488"/>
    <w:rsid w:val="00BA455D"/>
    <w:rsid w:val="00BA5BF1"/>
    <w:rsid w:val="00BA6AA6"/>
    <w:rsid w:val="00BA7BD0"/>
    <w:rsid w:val="00BB07E1"/>
    <w:rsid w:val="00BC2571"/>
    <w:rsid w:val="00BC6F86"/>
    <w:rsid w:val="00BC76B2"/>
    <w:rsid w:val="00BD191D"/>
    <w:rsid w:val="00BD202E"/>
    <w:rsid w:val="00BD2DF2"/>
    <w:rsid w:val="00BD5190"/>
    <w:rsid w:val="00BE36B0"/>
    <w:rsid w:val="00BE37F5"/>
    <w:rsid w:val="00BE666E"/>
    <w:rsid w:val="00BF32D7"/>
    <w:rsid w:val="00BF367D"/>
    <w:rsid w:val="00C07DE4"/>
    <w:rsid w:val="00C11E92"/>
    <w:rsid w:val="00C12B91"/>
    <w:rsid w:val="00C15E37"/>
    <w:rsid w:val="00C1745D"/>
    <w:rsid w:val="00C17EA5"/>
    <w:rsid w:val="00C24D0A"/>
    <w:rsid w:val="00C307C3"/>
    <w:rsid w:val="00C349B1"/>
    <w:rsid w:val="00C42E92"/>
    <w:rsid w:val="00C44E95"/>
    <w:rsid w:val="00C46712"/>
    <w:rsid w:val="00C5198F"/>
    <w:rsid w:val="00C53EEF"/>
    <w:rsid w:val="00C624D9"/>
    <w:rsid w:val="00C70A91"/>
    <w:rsid w:val="00C70E8E"/>
    <w:rsid w:val="00C7120C"/>
    <w:rsid w:val="00C71AA1"/>
    <w:rsid w:val="00C72A6A"/>
    <w:rsid w:val="00C72A9F"/>
    <w:rsid w:val="00C832E5"/>
    <w:rsid w:val="00C87BE8"/>
    <w:rsid w:val="00C90F08"/>
    <w:rsid w:val="00C96A65"/>
    <w:rsid w:val="00CA4F7D"/>
    <w:rsid w:val="00CA7E46"/>
    <w:rsid w:val="00CB4C21"/>
    <w:rsid w:val="00CC3661"/>
    <w:rsid w:val="00CC51C1"/>
    <w:rsid w:val="00CC5EE4"/>
    <w:rsid w:val="00CD6342"/>
    <w:rsid w:val="00CD6CCC"/>
    <w:rsid w:val="00CE0B80"/>
    <w:rsid w:val="00CE2F6D"/>
    <w:rsid w:val="00CE4AB9"/>
    <w:rsid w:val="00CF2786"/>
    <w:rsid w:val="00CF2980"/>
    <w:rsid w:val="00CF42E1"/>
    <w:rsid w:val="00CF724F"/>
    <w:rsid w:val="00CF77BE"/>
    <w:rsid w:val="00D02D9F"/>
    <w:rsid w:val="00D04211"/>
    <w:rsid w:val="00D04D3A"/>
    <w:rsid w:val="00D11DE4"/>
    <w:rsid w:val="00D137B5"/>
    <w:rsid w:val="00D1403C"/>
    <w:rsid w:val="00D16636"/>
    <w:rsid w:val="00D16B4F"/>
    <w:rsid w:val="00D16CD1"/>
    <w:rsid w:val="00D21304"/>
    <w:rsid w:val="00D22883"/>
    <w:rsid w:val="00D346FE"/>
    <w:rsid w:val="00D37BA7"/>
    <w:rsid w:val="00D4101F"/>
    <w:rsid w:val="00D420C4"/>
    <w:rsid w:val="00D42A8A"/>
    <w:rsid w:val="00D452DF"/>
    <w:rsid w:val="00D5189D"/>
    <w:rsid w:val="00D52CD2"/>
    <w:rsid w:val="00D549E4"/>
    <w:rsid w:val="00D661E7"/>
    <w:rsid w:val="00D67465"/>
    <w:rsid w:val="00D67BEB"/>
    <w:rsid w:val="00D703AD"/>
    <w:rsid w:val="00D7541A"/>
    <w:rsid w:val="00D828EC"/>
    <w:rsid w:val="00D83882"/>
    <w:rsid w:val="00D9059E"/>
    <w:rsid w:val="00D906D4"/>
    <w:rsid w:val="00D90C0F"/>
    <w:rsid w:val="00D91A70"/>
    <w:rsid w:val="00D956F6"/>
    <w:rsid w:val="00D9684E"/>
    <w:rsid w:val="00DA1C04"/>
    <w:rsid w:val="00DA2F57"/>
    <w:rsid w:val="00DA5ED7"/>
    <w:rsid w:val="00DB1DA0"/>
    <w:rsid w:val="00DB4205"/>
    <w:rsid w:val="00DB585C"/>
    <w:rsid w:val="00DC5BC0"/>
    <w:rsid w:val="00DD3361"/>
    <w:rsid w:val="00DD672C"/>
    <w:rsid w:val="00DD6F64"/>
    <w:rsid w:val="00DD77C3"/>
    <w:rsid w:val="00DE32B9"/>
    <w:rsid w:val="00DE4BAC"/>
    <w:rsid w:val="00DE4DEE"/>
    <w:rsid w:val="00DE584A"/>
    <w:rsid w:val="00DF5CFA"/>
    <w:rsid w:val="00DF6B0F"/>
    <w:rsid w:val="00E01365"/>
    <w:rsid w:val="00E025AA"/>
    <w:rsid w:val="00E03131"/>
    <w:rsid w:val="00E0325A"/>
    <w:rsid w:val="00E10983"/>
    <w:rsid w:val="00E10CBD"/>
    <w:rsid w:val="00E15541"/>
    <w:rsid w:val="00E239EE"/>
    <w:rsid w:val="00E24401"/>
    <w:rsid w:val="00E245F2"/>
    <w:rsid w:val="00E259D9"/>
    <w:rsid w:val="00E26824"/>
    <w:rsid w:val="00E26865"/>
    <w:rsid w:val="00E33729"/>
    <w:rsid w:val="00E3440A"/>
    <w:rsid w:val="00E34928"/>
    <w:rsid w:val="00E371D8"/>
    <w:rsid w:val="00E37AA7"/>
    <w:rsid w:val="00E37B32"/>
    <w:rsid w:val="00E40494"/>
    <w:rsid w:val="00E4183C"/>
    <w:rsid w:val="00E504F3"/>
    <w:rsid w:val="00E53D54"/>
    <w:rsid w:val="00E57280"/>
    <w:rsid w:val="00E63D03"/>
    <w:rsid w:val="00E64A97"/>
    <w:rsid w:val="00E650E3"/>
    <w:rsid w:val="00E72435"/>
    <w:rsid w:val="00E81832"/>
    <w:rsid w:val="00E84D8B"/>
    <w:rsid w:val="00E91B5D"/>
    <w:rsid w:val="00E9445B"/>
    <w:rsid w:val="00E96345"/>
    <w:rsid w:val="00E96BEB"/>
    <w:rsid w:val="00EB15EE"/>
    <w:rsid w:val="00EB1623"/>
    <w:rsid w:val="00EB2F27"/>
    <w:rsid w:val="00EC17FF"/>
    <w:rsid w:val="00EC1898"/>
    <w:rsid w:val="00EC2756"/>
    <w:rsid w:val="00EC335E"/>
    <w:rsid w:val="00ED280D"/>
    <w:rsid w:val="00ED5260"/>
    <w:rsid w:val="00ED6A36"/>
    <w:rsid w:val="00ED6D0C"/>
    <w:rsid w:val="00EE3110"/>
    <w:rsid w:val="00EE5B7C"/>
    <w:rsid w:val="00EF28C3"/>
    <w:rsid w:val="00F01122"/>
    <w:rsid w:val="00F065A1"/>
    <w:rsid w:val="00F10FC6"/>
    <w:rsid w:val="00F12F56"/>
    <w:rsid w:val="00F142C0"/>
    <w:rsid w:val="00F25B58"/>
    <w:rsid w:val="00F25FEA"/>
    <w:rsid w:val="00F26659"/>
    <w:rsid w:val="00F33490"/>
    <w:rsid w:val="00F3351C"/>
    <w:rsid w:val="00F33A67"/>
    <w:rsid w:val="00F46F35"/>
    <w:rsid w:val="00F52D1E"/>
    <w:rsid w:val="00F53707"/>
    <w:rsid w:val="00F54D65"/>
    <w:rsid w:val="00F54F89"/>
    <w:rsid w:val="00F625D6"/>
    <w:rsid w:val="00F668DA"/>
    <w:rsid w:val="00F755D7"/>
    <w:rsid w:val="00F75D04"/>
    <w:rsid w:val="00F80DC8"/>
    <w:rsid w:val="00F81332"/>
    <w:rsid w:val="00F84263"/>
    <w:rsid w:val="00F84FDF"/>
    <w:rsid w:val="00F85554"/>
    <w:rsid w:val="00F87BC2"/>
    <w:rsid w:val="00F9036F"/>
    <w:rsid w:val="00F91868"/>
    <w:rsid w:val="00F922E6"/>
    <w:rsid w:val="00F92CD1"/>
    <w:rsid w:val="00F9407C"/>
    <w:rsid w:val="00F9619E"/>
    <w:rsid w:val="00F974DC"/>
    <w:rsid w:val="00FA0AF0"/>
    <w:rsid w:val="00FA2209"/>
    <w:rsid w:val="00FA3494"/>
    <w:rsid w:val="00FA5EE5"/>
    <w:rsid w:val="00FB23E6"/>
    <w:rsid w:val="00FB2F5E"/>
    <w:rsid w:val="00FB2FD8"/>
    <w:rsid w:val="00FC19F1"/>
    <w:rsid w:val="00FC335B"/>
    <w:rsid w:val="00FC578B"/>
    <w:rsid w:val="00FC6946"/>
    <w:rsid w:val="00FD1142"/>
    <w:rsid w:val="00FD3DF9"/>
    <w:rsid w:val="00FD45E3"/>
    <w:rsid w:val="00FD6EF4"/>
    <w:rsid w:val="00FE5D02"/>
    <w:rsid w:val="00FF0763"/>
    <w:rsid w:val="00FF08E1"/>
    <w:rsid w:val="00FF4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ABCD4F"/>
  <w15:docId w15:val="{8D704CE2-20EA-4B0F-8B8B-A21EF84A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659"/>
    <w:rPr>
      <w:sz w:val="24"/>
      <w:szCs w:val="24"/>
    </w:rPr>
  </w:style>
  <w:style w:type="paragraph" w:styleId="Ttulo1">
    <w:name w:val="heading 1"/>
    <w:basedOn w:val="Normal"/>
    <w:next w:val="Normal"/>
    <w:qFormat/>
    <w:rsid w:val="00F26659"/>
    <w:pPr>
      <w:keepNext/>
      <w:spacing w:after="240"/>
      <w:ind w:firstLine="709"/>
      <w:outlineLvl w:val="0"/>
    </w:pPr>
    <w:rPr>
      <w:b/>
      <w:bCs/>
    </w:rPr>
  </w:style>
  <w:style w:type="paragraph" w:styleId="Ttulo2">
    <w:name w:val="heading 2"/>
    <w:basedOn w:val="Normal"/>
    <w:next w:val="TextosemFormatao"/>
    <w:qFormat/>
    <w:rsid w:val="00F26659"/>
    <w:pPr>
      <w:keepNext/>
      <w:spacing w:before="240" w:after="120"/>
      <w:jc w:val="both"/>
      <w:outlineLvl w:val="1"/>
    </w:pPr>
    <w:rPr>
      <w:rFonts w:ascii="Arial" w:hAnsi="Arial" w:cs="Arial"/>
      <w:b/>
      <w:bCs/>
      <w:iCs/>
      <w:szCs w:val="28"/>
    </w:rPr>
  </w:style>
  <w:style w:type="paragraph" w:styleId="Ttulo3">
    <w:name w:val="heading 3"/>
    <w:basedOn w:val="Normal"/>
    <w:next w:val="TextosemFormatao"/>
    <w:qFormat/>
    <w:rsid w:val="00F26659"/>
    <w:pPr>
      <w:keepNext/>
      <w:spacing w:before="240" w:after="120"/>
      <w:jc w:val="both"/>
      <w:outlineLvl w:val="2"/>
    </w:pPr>
    <w:rPr>
      <w:rFonts w:ascii="Arial" w:hAnsi="Arial" w:cs="Arial"/>
      <w:b/>
      <w:bCs/>
      <w:szCs w:val="26"/>
    </w:rPr>
  </w:style>
  <w:style w:type="paragraph" w:styleId="Ttulo4">
    <w:name w:val="heading 4"/>
    <w:basedOn w:val="Normal"/>
    <w:next w:val="Normal"/>
    <w:qFormat/>
    <w:rsid w:val="00F26659"/>
    <w:pPr>
      <w:keepNext/>
      <w:spacing w:before="240" w:after="60"/>
      <w:jc w:val="both"/>
      <w:outlineLvl w:val="3"/>
    </w:pPr>
    <w:rPr>
      <w:b/>
      <w:bCs/>
      <w:sz w:val="28"/>
      <w:szCs w:val="28"/>
    </w:rPr>
  </w:style>
  <w:style w:type="paragraph" w:styleId="Ttulo5">
    <w:name w:val="heading 5"/>
    <w:basedOn w:val="Normal"/>
    <w:next w:val="Normal"/>
    <w:qFormat/>
    <w:rsid w:val="00F26659"/>
    <w:pPr>
      <w:spacing w:before="240" w:after="60"/>
      <w:jc w:val="both"/>
      <w:outlineLvl w:val="4"/>
    </w:pPr>
    <w:rPr>
      <w:rFonts w:ascii="Arial" w:hAnsi="Arial"/>
      <w:b/>
      <w:bCs/>
      <w:i/>
      <w:iCs/>
      <w:sz w:val="26"/>
      <w:szCs w:val="26"/>
    </w:rPr>
  </w:style>
  <w:style w:type="paragraph" w:styleId="Ttulo6">
    <w:name w:val="heading 6"/>
    <w:basedOn w:val="Normal"/>
    <w:next w:val="Normal"/>
    <w:qFormat/>
    <w:rsid w:val="00F26659"/>
    <w:pPr>
      <w:spacing w:before="240" w:after="60"/>
      <w:jc w:val="both"/>
      <w:outlineLvl w:val="5"/>
    </w:pPr>
    <w:rPr>
      <w:b/>
      <w:bCs/>
      <w:sz w:val="22"/>
      <w:szCs w:val="22"/>
    </w:rPr>
  </w:style>
  <w:style w:type="paragraph" w:styleId="Ttulo7">
    <w:name w:val="heading 7"/>
    <w:basedOn w:val="Normal"/>
    <w:next w:val="Normal"/>
    <w:qFormat/>
    <w:rsid w:val="00F26659"/>
    <w:pPr>
      <w:spacing w:before="240" w:after="60"/>
      <w:jc w:val="both"/>
      <w:outlineLvl w:val="6"/>
    </w:pPr>
  </w:style>
  <w:style w:type="paragraph" w:styleId="Ttulo8">
    <w:name w:val="heading 8"/>
    <w:basedOn w:val="Normal"/>
    <w:next w:val="Normal"/>
    <w:qFormat/>
    <w:rsid w:val="00F26659"/>
    <w:pPr>
      <w:spacing w:before="240" w:after="60"/>
      <w:jc w:val="both"/>
      <w:outlineLvl w:val="7"/>
    </w:pPr>
    <w:rPr>
      <w:i/>
      <w:iCs/>
    </w:rPr>
  </w:style>
  <w:style w:type="paragraph" w:styleId="Ttulo9">
    <w:name w:val="heading 9"/>
    <w:basedOn w:val="Normal"/>
    <w:next w:val="Normal"/>
    <w:qFormat/>
    <w:rsid w:val="00F26659"/>
    <w:pPr>
      <w:spacing w:before="240" w:after="60"/>
      <w:jc w:val="both"/>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rsid w:val="00F26659"/>
    <w:pPr>
      <w:spacing w:after="120"/>
      <w:ind w:firstLine="709"/>
      <w:jc w:val="both"/>
    </w:pPr>
    <w:rPr>
      <w:rFonts w:ascii="Arial" w:hAnsi="Arial" w:cs="Courier New"/>
      <w:szCs w:val="20"/>
    </w:rPr>
  </w:style>
  <w:style w:type="paragraph" w:styleId="Recuodecorpodetexto">
    <w:name w:val="Body Text Indent"/>
    <w:basedOn w:val="Normal"/>
    <w:rsid w:val="00F26659"/>
    <w:pPr>
      <w:spacing w:after="240"/>
      <w:ind w:firstLine="709"/>
      <w:jc w:val="both"/>
    </w:pPr>
  </w:style>
  <w:style w:type="paragraph" w:styleId="Cabealho">
    <w:name w:val="header"/>
    <w:basedOn w:val="Normal"/>
    <w:link w:val="CabealhoChar"/>
    <w:uiPriority w:val="99"/>
    <w:rsid w:val="00F26659"/>
    <w:pPr>
      <w:tabs>
        <w:tab w:val="center" w:pos="4419"/>
        <w:tab w:val="right" w:pos="8838"/>
      </w:tabs>
    </w:pPr>
    <w:rPr>
      <w:lang w:val="x-none" w:eastAsia="x-none"/>
    </w:rPr>
  </w:style>
  <w:style w:type="paragraph" w:styleId="Rodap">
    <w:name w:val="footer"/>
    <w:basedOn w:val="Normal"/>
    <w:link w:val="RodapChar"/>
    <w:uiPriority w:val="99"/>
    <w:rsid w:val="00F26659"/>
    <w:pPr>
      <w:tabs>
        <w:tab w:val="center" w:pos="4419"/>
        <w:tab w:val="right" w:pos="8838"/>
      </w:tabs>
    </w:pPr>
    <w:rPr>
      <w:lang w:val="x-none" w:eastAsia="x-none"/>
    </w:rPr>
  </w:style>
  <w:style w:type="paragraph" w:customStyle="1" w:styleId="xl24">
    <w:name w:val="xl24"/>
    <w:basedOn w:val="Normal"/>
    <w:rsid w:val="00467B64"/>
    <w:pPr>
      <w:pBdr>
        <w:top w:val="single" w:sz="4" w:space="0" w:color="000000"/>
        <w:bottom w:val="single" w:sz="4" w:space="0" w:color="000000"/>
        <w:right w:val="single" w:sz="4" w:space="0" w:color="000000"/>
      </w:pBdr>
      <w:shd w:val="clear" w:color="C0C0C0" w:fill="auto"/>
      <w:spacing w:before="100" w:beforeAutospacing="1" w:after="100" w:afterAutospacing="1"/>
      <w:jc w:val="center"/>
      <w:textAlignment w:val="center"/>
    </w:pPr>
    <w:rPr>
      <w:b/>
      <w:bCs/>
      <w:sz w:val="16"/>
      <w:szCs w:val="16"/>
    </w:rPr>
  </w:style>
  <w:style w:type="paragraph" w:customStyle="1" w:styleId="xl25">
    <w:name w:val="xl25"/>
    <w:basedOn w:val="Normal"/>
    <w:rsid w:val="00467B64"/>
    <w:pPr>
      <w:pBdr>
        <w:top w:val="single" w:sz="4" w:space="0" w:color="000000"/>
        <w:left w:val="single" w:sz="4" w:space="0" w:color="000000"/>
        <w:bottom w:val="single" w:sz="4" w:space="0" w:color="000000"/>
        <w:right w:val="single" w:sz="4" w:space="0" w:color="000000"/>
      </w:pBdr>
      <w:shd w:val="clear" w:color="C0C0C0" w:fill="auto"/>
      <w:spacing w:before="100" w:beforeAutospacing="1" w:after="100" w:afterAutospacing="1"/>
      <w:jc w:val="center"/>
      <w:textAlignment w:val="center"/>
    </w:pPr>
    <w:rPr>
      <w:b/>
      <w:bCs/>
      <w:sz w:val="16"/>
      <w:szCs w:val="16"/>
    </w:rPr>
  </w:style>
  <w:style w:type="paragraph" w:customStyle="1" w:styleId="xl26">
    <w:name w:val="xl26"/>
    <w:basedOn w:val="Normal"/>
    <w:rsid w:val="00467B64"/>
    <w:pPr>
      <w:pBdr>
        <w:top w:val="single" w:sz="4" w:space="0" w:color="000000"/>
        <w:bottom w:val="single" w:sz="4" w:space="0" w:color="000000"/>
        <w:right w:val="single" w:sz="4" w:space="0" w:color="000000"/>
      </w:pBdr>
      <w:shd w:val="clear" w:color="FFFFFF" w:fill="auto"/>
      <w:spacing w:before="100" w:beforeAutospacing="1" w:after="100" w:afterAutospacing="1"/>
      <w:jc w:val="center"/>
      <w:textAlignment w:val="center"/>
    </w:pPr>
    <w:rPr>
      <w:sz w:val="16"/>
      <w:szCs w:val="16"/>
    </w:rPr>
  </w:style>
  <w:style w:type="paragraph" w:customStyle="1" w:styleId="xl27">
    <w:name w:val="xl27"/>
    <w:basedOn w:val="Normal"/>
    <w:rsid w:val="00467B64"/>
    <w:pPr>
      <w:pBdr>
        <w:top w:val="single" w:sz="4" w:space="0" w:color="000000"/>
        <w:left w:val="single" w:sz="4" w:space="0" w:color="000000"/>
        <w:bottom w:val="single" w:sz="4" w:space="0" w:color="000000"/>
        <w:right w:val="single" w:sz="4" w:space="0" w:color="000000"/>
      </w:pBdr>
      <w:shd w:val="clear" w:color="FFFFFF" w:fill="auto"/>
      <w:spacing w:before="100" w:beforeAutospacing="1" w:after="100" w:afterAutospacing="1"/>
      <w:jc w:val="center"/>
      <w:textAlignment w:val="center"/>
    </w:pPr>
    <w:rPr>
      <w:sz w:val="16"/>
      <w:szCs w:val="16"/>
    </w:rPr>
  </w:style>
  <w:style w:type="paragraph" w:customStyle="1" w:styleId="xl28">
    <w:name w:val="xl28"/>
    <w:basedOn w:val="Normal"/>
    <w:rsid w:val="00467B64"/>
    <w:pPr>
      <w:pBdr>
        <w:top w:val="single" w:sz="4" w:space="0" w:color="000000"/>
        <w:bottom w:val="single" w:sz="4" w:space="0" w:color="000000"/>
      </w:pBdr>
      <w:shd w:val="clear" w:color="C0C0C0" w:fill="auto"/>
      <w:spacing w:before="100" w:beforeAutospacing="1" w:after="100" w:afterAutospacing="1"/>
      <w:textAlignment w:val="center"/>
    </w:pPr>
    <w:rPr>
      <w:rFonts w:ascii="Arial" w:hAnsi="Arial" w:cs="Arial"/>
      <w:sz w:val="16"/>
      <w:szCs w:val="16"/>
    </w:rPr>
  </w:style>
  <w:style w:type="paragraph" w:customStyle="1" w:styleId="xl29">
    <w:name w:val="xl29"/>
    <w:basedOn w:val="Normal"/>
    <w:rsid w:val="00467B64"/>
    <w:pPr>
      <w:pBdr>
        <w:top w:val="single" w:sz="4" w:space="0" w:color="000000"/>
        <w:bottom w:val="single" w:sz="4" w:space="0" w:color="000000"/>
      </w:pBdr>
      <w:shd w:val="clear" w:color="C0C0C0" w:fill="auto"/>
      <w:spacing w:before="100" w:beforeAutospacing="1" w:after="100" w:afterAutospacing="1"/>
      <w:jc w:val="center"/>
      <w:textAlignment w:val="center"/>
    </w:pPr>
    <w:rPr>
      <w:rFonts w:ascii="Arial" w:hAnsi="Arial" w:cs="Arial"/>
      <w:sz w:val="16"/>
      <w:szCs w:val="16"/>
    </w:rPr>
  </w:style>
  <w:style w:type="paragraph" w:customStyle="1" w:styleId="xl30">
    <w:name w:val="xl30"/>
    <w:basedOn w:val="Normal"/>
    <w:rsid w:val="00467B64"/>
    <w:pPr>
      <w:pBdr>
        <w:right w:val="single" w:sz="4" w:space="0" w:color="000000"/>
      </w:pBdr>
      <w:shd w:val="clear" w:color="FFFFFF" w:fill="auto"/>
      <w:spacing w:before="100" w:beforeAutospacing="1" w:after="100" w:afterAutospacing="1"/>
      <w:textAlignment w:val="center"/>
    </w:pPr>
    <w:rPr>
      <w:color w:val="FFFFFF"/>
      <w:sz w:val="16"/>
      <w:szCs w:val="16"/>
    </w:rPr>
  </w:style>
  <w:style w:type="paragraph" w:customStyle="1" w:styleId="xl31">
    <w:name w:val="xl31"/>
    <w:basedOn w:val="Normal"/>
    <w:rsid w:val="00467B64"/>
    <w:pPr>
      <w:pBdr>
        <w:bottom w:val="single" w:sz="4" w:space="0" w:color="000000"/>
        <w:right w:val="single" w:sz="4" w:space="0" w:color="000000"/>
      </w:pBdr>
      <w:shd w:val="clear" w:color="FFFFFF" w:fill="auto"/>
      <w:spacing w:before="100" w:beforeAutospacing="1" w:after="100" w:afterAutospacing="1"/>
      <w:textAlignment w:val="center"/>
    </w:pPr>
    <w:rPr>
      <w:color w:val="FFFFFF"/>
      <w:sz w:val="16"/>
      <w:szCs w:val="16"/>
    </w:rPr>
  </w:style>
  <w:style w:type="paragraph" w:customStyle="1" w:styleId="xl32">
    <w:name w:val="xl32"/>
    <w:basedOn w:val="Normal"/>
    <w:rsid w:val="00467B64"/>
    <w:pPr>
      <w:pBdr>
        <w:bottom w:val="single" w:sz="4" w:space="0" w:color="000000"/>
      </w:pBdr>
      <w:shd w:val="clear" w:color="FFFFFF" w:fill="auto"/>
      <w:spacing w:before="100" w:beforeAutospacing="1" w:after="100" w:afterAutospacing="1"/>
      <w:textAlignment w:val="center"/>
    </w:pPr>
    <w:rPr>
      <w:rFonts w:ascii="Arial" w:hAnsi="Arial" w:cs="Arial"/>
      <w:b/>
      <w:bCs/>
      <w:sz w:val="16"/>
      <w:szCs w:val="16"/>
    </w:rPr>
  </w:style>
  <w:style w:type="paragraph" w:customStyle="1" w:styleId="xl33">
    <w:name w:val="xl33"/>
    <w:basedOn w:val="Normal"/>
    <w:rsid w:val="00467B64"/>
    <w:pPr>
      <w:pBdr>
        <w:top w:val="single" w:sz="4" w:space="0" w:color="000000"/>
        <w:bottom w:val="single" w:sz="4" w:space="0" w:color="000000"/>
      </w:pBdr>
      <w:shd w:val="clear" w:color="FFFFFF" w:fill="auto"/>
      <w:spacing w:before="100" w:beforeAutospacing="1" w:after="100" w:afterAutospacing="1"/>
      <w:textAlignment w:val="center"/>
    </w:pPr>
    <w:rPr>
      <w:rFonts w:ascii="Arial" w:hAnsi="Arial" w:cs="Arial"/>
      <w:sz w:val="16"/>
      <w:szCs w:val="16"/>
    </w:rPr>
  </w:style>
  <w:style w:type="paragraph" w:customStyle="1" w:styleId="xl34">
    <w:name w:val="xl34"/>
    <w:basedOn w:val="Normal"/>
    <w:rsid w:val="00467B64"/>
    <w:pPr>
      <w:pBdr>
        <w:top w:val="single" w:sz="4" w:space="0" w:color="000000"/>
        <w:left w:val="single" w:sz="4" w:space="0" w:color="000000"/>
        <w:bottom w:val="single" w:sz="4" w:space="0" w:color="000000"/>
      </w:pBdr>
      <w:shd w:val="clear" w:color="C0C0C0" w:fill="auto"/>
      <w:spacing w:before="100" w:beforeAutospacing="1" w:after="100" w:afterAutospacing="1"/>
      <w:jc w:val="center"/>
      <w:textAlignment w:val="center"/>
    </w:pPr>
    <w:rPr>
      <w:b/>
      <w:bCs/>
      <w:sz w:val="16"/>
      <w:szCs w:val="16"/>
    </w:rPr>
  </w:style>
  <w:style w:type="paragraph" w:customStyle="1" w:styleId="xl35">
    <w:name w:val="xl35"/>
    <w:basedOn w:val="Normal"/>
    <w:rsid w:val="00467B64"/>
    <w:pPr>
      <w:pBdr>
        <w:top w:val="single" w:sz="4" w:space="0" w:color="000000"/>
        <w:left w:val="single" w:sz="4" w:space="0" w:color="000000"/>
        <w:bottom w:val="single" w:sz="4" w:space="0" w:color="000000"/>
        <w:right w:val="single" w:sz="4" w:space="0" w:color="000000"/>
      </w:pBdr>
      <w:shd w:val="clear" w:color="FFFFFF" w:fill="auto"/>
      <w:spacing w:before="100" w:beforeAutospacing="1" w:after="100" w:afterAutospacing="1"/>
      <w:jc w:val="right"/>
      <w:textAlignment w:val="center"/>
    </w:pPr>
    <w:rPr>
      <w:sz w:val="16"/>
      <w:szCs w:val="16"/>
    </w:rPr>
  </w:style>
  <w:style w:type="paragraph" w:customStyle="1" w:styleId="xl36">
    <w:name w:val="xl36"/>
    <w:basedOn w:val="Normal"/>
    <w:rsid w:val="00467B64"/>
    <w:pPr>
      <w:pBdr>
        <w:top w:val="single" w:sz="4" w:space="0" w:color="000000"/>
        <w:left w:val="single" w:sz="4" w:space="0" w:color="000000"/>
        <w:bottom w:val="single" w:sz="4" w:space="0" w:color="000000"/>
      </w:pBdr>
      <w:shd w:val="clear" w:color="FFFFFF" w:fill="auto"/>
      <w:spacing w:before="100" w:beforeAutospacing="1" w:after="100" w:afterAutospacing="1"/>
      <w:textAlignment w:val="center"/>
    </w:pPr>
    <w:rPr>
      <w:sz w:val="16"/>
      <w:szCs w:val="16"/>
    </w:rPr>
  </w:style>
  <w:style w:type="paragraph" w:customStyle="1" w:styleId="xl37">
    <w:name w:val="xl37"/>
    <w:basedOn w:val="Normal"/>
    <w:rsid w:val="00467B64"/>
    <w:pPr>
      <w:pBdr>
        <w:top w:val="single" w:sz="4" w:space="0" w:color="000000"/>
        <w:left w:val="single" w:sz="4" w:space="0" w:color="000000"/>
        <w:bottom w:val="single" w:sz="4" w:space="0" w:color="000000"/>
        <w:right w:val="single" w:sz="4" w:space="0" w:color="000000"/>
      </w:pBdr>
      <w:shd w:val="clear" w:color="C0C0C0" w:fill="auto"/>
      <w:spacing w:before="100" w:beforeAutospacing="1" w:after="100" w:afterAutospacing="1"/>
      <w:jc w:val="right"/>
      <w:textAlignment w:val="center"/>
    </w:pPr>
    <w:rPr>
      <w:rFonts w:ascii="Arial" w:hAnsi="Arial" w:cs="Arial"/>
      <w:sz w:val="16"/>
      <w:szCs w:val="16"/>
    </w:rPr>
  </w:style>
  <w:style w:type="paragraph" w:customStyle="1" w:styleId="xl38">
    <w:name w:val="xl38"/>
    <w:basedOn w:val="Normal"/>
    <w:rsid w:val="00467B64"/>
    <w:pPr>
      <w:pBdr>
        <w:top w:val="single" w:sz="4" w:space="0" w:color="000000"/>
        <w:left w:val="single" w:sz="4" w:space="0" w:color="000000"/>
        <w:bottom w:val="single" w:sz="4" w:space="0" w:color="000000"/>
      </w:pBdr>
      <w:shd w:val="clear" w:color="C0C0C0" w:fill="auto"/>
      <w:spacing w:before="100" w:beforeAutospacing="1" w:after="100" w:afterAutospacing="1"/>
      <w:textAlignment w:val="center"/>
    </w:pPr>
    <w:rPr>
      <w:rFonts w:ascii="Arial" w:hAnsi="Arial" w:cs="Arial"/>
      <w:sz w:val="16"/>
      <w:szCs w:val="16"/>
    </w:rPr>
  </w:style>
  <w:style w:type="paragraph" w:customStyle="1" w:styleId="xl39">
    <w:name w:val="xl39"/>
    <w:basedOn w:val="Normal"/>
    <w:rsid w:val="00467B64"/>
    <w:pPr>
      <w:spacing w:before="100" w:beforeAutospacing="1" w:after="100" w:afterAutospacing="1"/>
    </w:pPr>
    <w:rPr>
      <w:sz w:val="16"/>
      <w:szCs w:val="16"/>
    </w:rPr>
  </w:style>
  <w:style w:type="paragraph" w:customStyle="1" w:styleId="xl40">
    <w:name w:val="xl40"/>
    <w:basedOn w:val="Normal"/>
    <w:rsid w:val="00467B64"/>
    <w:pPr>
      <w:pBdr>
        <w:top w:val="single" w:sz="4" w:space="0" w:color="000000"/>
        <w:bottom w:val="single" w:sz="4" w:space="0" w:color="auto"/>
      </w:pBdr>
      <w:shd w:val="clear" w:color="C0C0C0" w:fill="auto"/>
      <w:spacing w:before="100" w:beforeAutospacing="1" w:after="100" w:afterAutospacing="1"/>
      <w:textAlignment w:val="center"/>
    </w:pPr>
    <w:rPr>
      <w:rFonts w:ascii="Arial" w:hAnsi="Arial" w:cs="Arial"/>
      <w:sz w:val="16"/>
      <w:szCs w:val="16"/>
    </w:rPr>
  </w:style>
  <w:style w:type="paragraph" w:customStyle="1" w:styleId="xl41">
    <w:name w:val="xl41"/>
    <w:basedOn w:val="Normal"/>
    <w:rsid w:val="00467B64"/>
    <w:pPr>
      <w:pBdr>
        <w:top w:val="single" w:sz="4" w:space="0" w:color="000000"/>
        <w:bottom w:val="single" w:sz="4" w:space="0" w:color="auto"/>
      </w:pBdr>
      <w:shd w:val="clear" w:color="C0C0C0" w:fill="auto"/>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467B64"/>
    <w:pPr>
      <w:pBdr>
        <w:top w:val="single" w:sz="4" w:space="0" w:color="000000"/>
        <w:left w:val="single" w:sz="4" w:space="0" w:color="000000"/>
        <w:bottom w:val="single" w:sz="4" w:space="0" w:color="auto"/>
        <w:right w:val="single" w:sz="4" w:space="0" w:color="000000"/>
      </w:pBdr>
      <w:shd w:val="clear" w:color="C0C0C0" w:fill="auto"/>
      <w:spacing w:before="100" w:beforeAutospacing="1" w:after="100" w:afterAutospacing="1"/>
      <w:jc w:val="right"/>
      <w:textAlignment w:val="center"/>
    </w:pPr>
    <w:rPr>
      <w:rFonts w:ascii="Arial" w:hAnsi="Arial" w:cs="Arial"/>
      <w:sz w:val="16"/>
      <w:szCs w:val="16"/>
    </w:rPr>
  </w:style>
  <w:style w:type="paragraph" w:customStyle="1" w:styleId="xl43">
    <w:name w:val="xl43"/>
    <w:basedOn w:val="Normal"/>
    <w:rsid w:val="00467B64"/>
    <w:pPr>
      <w:pBdr>
        <w:top w:val="single" w:sz="4" w:space="0" w:color="000000"/>
        <w:left w:val="single" w:sz="4" w:space="0" w:color="000000"/>
        <w:bottom w:val="single" w:sz="4" w:space="0" w:color="auto"/>
      </w:pBdr>
      <w:shd w:val="clear" w:color="C0C0C0" w:fill="auto"/>
      <w:spacing w:before="100" w:beforeAutospacing="1" w:after="100" w:afterAutospacing="1"/>
      <w:textAlignment w:val="center"/>
    </w:pPr>
    <w:rPr>
      <w:rFonts w:ascii="Arial" w:hAnsi="Arial" w:cs="Arial"/>
      <w:sz w:val="16"/>
      <w:szCs w:val="16"/>
    </w:rPr>
  </w:style>
  <w:style w:type="paragraph" w:customStyle="1" w:styleId="xl44">
    <w:name w:val="xl44"/>
    <w:basedOn w:val="Normal"/>
    <w:rsid w:val="00467B64"/>
    <w:pPr>
      <w:spacing w:before="100" w:beforeAutospacing="1" w:after="100" w:afterAutospacing="1"/>
      <w:jc w:val="center"/>
    </w:pPr>
    <w:rPr>
      <w:b/>
      <w:bCs/>
    </w:rPr>
  </w:style>
  <w:style w:type="paragraph" w:styleId="Textodebalo">
    <w:name w:val="Balloon Text"/>
    <w:basedOn w:val="Normal"/>
    <w:semiHidden/>
    <w:rsid w:val="00663F63"/>
    <w:rPr>
      <w:rFonts w:ascii="Tahoma" w:hAnsi="Tahoma" w:cs="Tahoma"/>
      <w:sz w:val="16"/>
      <w:szCs w:val="16"/>
    </w:rPr>
  </w:style>
  <w:style w:type="table" w:styleId="Tabelacomgrade">
    <w:name w:val="Table Grid"/>
    <w:basedOn w:val="Tabelanormal"/>
    <w:rsid w:val="0009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rsid w:val="006E20B5"/>
    <w:pPr>
      <w:spacing w:after="120"/>
    </w:pPr>
  </w:style>
  <w:style w:type="paragraph" w:styleId="NormalWeb">
    <w:name w:val="Normal (Web)"/>
    <w:basedOn w:val="Normal"/>
    <w:rsid w:val="006E20B5"/>
    <w:pPr>
      <w:spacing w:before="100" w:beforeAutospacing="1" w:after="100" w:afterAutospacing="1"/>
    </w:pPr>
  </w:style>
  <w:style w:type="character" w:styleId="Forte">
    <w:name w:val="Strong"/>
    <w:qFormat/>
    <w:rsid w:val="006E20B5"/>
    <w:rPr>
      <w:b/>
      <w:bCs/>
    </w:rPr>
  </w:style>
  <w:style w:type="character" w:styleId="Nmerodepgina">
    <w:name w:val="page number"/>
    <w:basedOn w:val="Fontepargpadro"/>
    <w:rsid w:val="00BC2571"/>
  </w:style>
  <w:style w:type="character" w:customStyle="1" w:styleId="apple-style-span">
    <w:name w:val="apple-style-span"/>
    <w:basedOn w:val="Fontepargpadro"/>
    <w:rsid w:val="00115BE2"/>
  </w:style>
  <w:style w:type="character" w:styleId="Hyperlink">
    <w:name w:val="Hyperlink"/>
    <w:uiPriority w:val="99"/>
    <w:unhideWhenUsed/>
    <w:rsid w:val="00115BE2"/>
    <w:rPr>
      <w:color w:val="0000FF"/>
      <w:u w:val="single"/>
    </w:rPr>
  </w:style>
  <w:style w:type="character" w:customStyle="1" w:styleId="textoacao1">
    <w:name w:val="textoacao1"/>
    <w:rsid w:val="00B524DC"/>
    <w:rPr>
      <w:rFonts w:ascii="Trebuchet MS" w:hAnsi="Trebuchet MS" w:hint="default"/>
      <w:color w:val="444444"/>
      <w:sz w:val="26"/>
      <w:szCs w:val="26"/>
    </w:rPr>
  </w:style>
  <w:style w:type="character" w:customStyle="1" w:styleId="CabealhoChar">
    <w:name w:val="Cabeçalho Char"/>
    <w:link w:val="Cabealho"/>
    <w:uiPriority w:val="99"/>
    <w:rsid w:val="00AB5BCD"/>
    <w:rPr>
      <w:sz w:val="24"/>
      <w:szCs w:val="24"/>
    </w:rPr>
  </w:style>
  <w:style w:type="paragraph" w:styleId="Textodenotaderodap">
    <w:name w:val="footnote text"/>
    <w:basedOn w:val="Normal"/>
    <w:link w:val="TextodenotaderodapChar"/>
    <w:rsid w:val="00D137B5"/>
    <w:rPr>
      <w:sz w:val="20"/>
      <w:szCs w:val="20"/>
    </w:rPr>
  </w:style>
  <w:style w:type="character" w:customStyle="1" w:styleId="TextodenotaderodapChar">
    <w:name w:val="Texto de nota de rodapé Char"/>
    <w:basedOn w:val="Fontepargpadro"/>
    <w:link w:val="Textodenotaderodap"/>
    <w:rsid w:val="00D137B5"/>
  </w:style>
  <w:style w:type="character" w:styleId="Refdenotaderodap">
    <w:name w:val="footnote reference"/>
    <w:rsid w:val="00D137B5"/>
    <w:rPr>
      <w:vertAlign w:val="superscript"/>
    </w:rPr>
  </w:style>
  <w:style w:type="character" w:customStyle="1" w:styleId="RodapChar">
    <w:name w:val="Rodapé Char"/>
    <w:link w:val="Rodap"/>
    <w:uiPriority w:val="99"/>
    <w:rsid w:val="00722E03"/>
    <w:rPr>
      <w:sz w:val="24"/>
      <w:szCs w:val="24"/>
    </w:rPr>
  </w:style>
  <w:style w:type="character" w:customStyle="1" w:styleId="TextosemFormataoChar">
    <w:name w:val="Texto sem Formatação Char"/>
    <w:basedOn w:val="Fontepargpadro"/>
    <w:link w:val="TextosemFormatao"/>
    <w:uiPriority w:val="99"/>
    <w:rsid w:val="00445453"/>
    <w:rPr>
      <w:rFonts w:ascii="Arial" w:hAnsi="Arial"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0539">
      <w:bodyDiv w:val="1"/>
      <w:marLeft w:val="0"/>
      <w:marRight w:val="0"/>
      <w:marTop w:val="0"/>
      <w:marBottom w:val="0"/>
      <w:divBdr>
        <w:top w:val="none" w:sz="0" w:space="0" w:color="auto"/>
        <w:left w:val="none" w:sz="0" w:space="0" w:color="auto"/>
        <w:bottom w:val="none" w:sz="0" w:space="0" w:color="auto"/>
        <w:right w:val="none" w:sz="0" w:space="0" w:color="auto"/>
      </w:divBdr>
    </w:div>
    <w:div w:id="212811494">
      <w:bodyDiv w:val="1"/>
      <w:marLeft w:val="0"/>
      <w:marRight w:val="0"/>
      <w:marTop w:val="0"/>
      <w:marBottom w:val="0"/>
      <w:divBdr>
        <w:top w:val="none" w:sz="0" w:space="0" w:color="auto"/>
        <w:left w:val="none" w:sz="0" w:space="0" w:color="auto"/>
        <w:bottom w:val="none" w:sz="0" w:space="0" w:color="auto"/>
        <w:right w:val="none" w:sz="0" w:space="0" w:color="auto"/>
      </w:divBdr>
    </w:div>
    <w:div w:id="519781163">
      <w:bodyDiv w:val="1"/>
      <w:marLeft w:val="0"/>
      <w:marRight w:val="0"/>
      <w:marTop w:val="0"/>
      <w:marBottom w:val="0"/>
      <w:divBdr>
        <w:top w:val="none" w:sz="0" w:space="0" w:color="auto"/>
        <w:left w:val="none" w:sz="0" w:space="0" w:color="auto"/>
        <w:bottom w:val="none" w:sz="0" w:space="0" w:color="auto"/>
        <w:right w:val="none" w:sz="0" w:space="0" w:color="auto"/>
      </w:divBdr>
    </w:div>
    <w:div w:id="623081727">
      <w:bodyDiv w:val="1"/>
      <w:marLeft w:val="0"/>
      <w:marRight w:val="0"/>
      <w:marTop w:val="0"/>
      <w:marBottom w:val="0"/>
      <w:divBdr>
        <w:top w:val="none" w:sz="0" w:space="0" w:color="auto"/>
        <w:left w:val="none" w:sz="0" w:space="0" w:color="auto"/>
        <w:bottom w:val="none" w:sz="0" w:space="0" w:color="auto"/>
        <w:right w:val="none" w:sz="0" w:space="0" w:color="auto"/>
      </w:divBdr>
    </w:div>
    <w:div w:id="781342577">
      <w:bodyDiv w:val="1"/>
      <w:marLeft w:val="0"/>
      <w:marRight w:val="0"/>
      <w:marTop w:val="0"/>
      <w:marBottom w:val="0"/>
      <w:divBdr>
        <w:top w:val="none" w:sz="0" w:space="0" w:color="auto"/>
        <w:left w:val="none" w:sz="0" w:space="0" w:color="auto"/>
        <w:bottom w:val="none" w:sz="0" w:space="0" w:color="auto"/>
        <w:right w:val="none" w:sz="0" w:space="0" w:color="auto"/>
      </w:divBdr>
    </w:div>
    <w:div w:id="863716304">
      <w:bodyDiv w:val="1"/>
      <w:marLeft w:val="0"/>
      <w:marRight w:val="0"/>
      <w:marTop w:val="0"/>
      <w:marBottom w:val="0"/>
      <w:divBdr>
        <w:top w:val="none" w:sz="0" w:space="0" w:color="auto"/>
        <w:left w:val="none" w:sz="0" w:space="0" w:color="auto"/>
        <w:bottom w:val="none" w:sz="0" w:space="0" w:color="auto"/>
        <w:right w:val="none" w:sz="0" w:space="0" w:color="auto"/>
      </w:divBdr>
    </w:div>
    <w:div w:id="933514975">
      <w:bodyDiv w:val="1"/>
      <w:marLeft w:val="0"/>
      <w:marRight w:val="0"/>
      <w:marTop w:val="0"/>
      <w:marBottom w:val="0"/>
      <w:divBdr>
        <w:top w:val="none" w:sz="0" w:space="0" w:color="auto"/>
        <w:left w:val="none" w:sz="0" w:space="0" w:color="auto"/>
        <w:bottom w:val="none" w:sz="0" w:space="0" w:color="auto"/>
        <w:right w:val="none" w:sz="0" w:space="0" w:color="auto"/>
      </w:divBdr>
    </w:div>
    <w:div w:id="968317184">
      <w:bodyDiv w:val="1"/>
      <w:marLeft w:val="0"/>
      <w:marRight w:val="0"/>
      <w:marTop w:val="0"/>
      <w:marBottom w:val="0"/>
      <w:divBdr>
        <w:top w:val="none" w:sz="0" w:space="0" w:color="auto"/>
        <w:left w:val="none" w:sz="0" w:space="0" w:color="auto"/>
        <w:bottom w:val="none" w:sz="0" w:space="0" w:color="auto"/>
        <w:right w:val="none" w:sz="0" w:space="0" w:color="auto"/>
      </w:divBdr>
      <w:divsChild>
        <w:div w:id="1482962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11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9886607">
      <w:bodyDiv w:val="1"/>
      <w:marLeft w:val="0"/>
      <w:marRight w:val="0"/>
      <w:marTop w:val="0"/>
      <w:marBottom w:val="0"/>
      <w:divBdr>
        <w:top w:val="none" w:sz="0" w:space="0" w:color="auto"/>
        <w:left w:val="none" w:sz="0" w:space="0" w:color="auto"/>
        <w:bottom w:val="none" w:sz="0" w:space="0" w:color="auto"/>
        <w:right w:val="none" w:sz="0" w:space="0" w:color="auto"/>
      </w:divBdr>
    </w:div>
    <w:div w:id="1273706503">
      <w:bodyDiv w:val="1"/>
      <w:marLeft w:val="0"/>
      <w:marRight w:val="0"/>
      <w:marTop w:val="0"/>
      <w:marBottom w:val="0"/>
      <w:divBdr>
        <w:top w:val="none" w:sz="0" w:space="0" w:color="auto"/>
        <w:left w:val="none" w:sz="0" w:space="0" w:color="auto"/>
        <w:bottom w:val="none" w:sz="0" w:space="0" w:color="auto"/>
        <w:right w:val="none" w:sz="0" w:space="0" w:color="auto"/>
      </w:divBdr>
    </w:div>
    <w:div w:id="1333407702">
      <w:bodyDiv w:val="1"/>
      <w:marLeft w:val="0"/>
      <w:marRight w:val="0"/>
      <w:marTop w:val="0"/>
      <w:marBottom w:val="0"/>
      <w:divBdr>
        <w:top w:val="none" w:sz="0" w:space="0" w:color="auto"/>
        <w:left w:val="none" w:sz="0" w:space="0" w:color="auto"/>
        <w:bottom w:val="none" w:sz="0" w:space="0" w:color="auto"/>
        <w:right w:val="none" w:sz="0" w:space="0" w:color="auto"/>
      </w:divBdr>
    </w:div>
    <w:div w:id="20383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48707316E1204D897841F00B02DAC3" ma:contentTypeVersion="4" ma:contentTypeDescription="Crie um novo documento." ma:contentTypeScope="" ma:versionID="6825dfabe782f83f6a869aa6d127b28d">
  <xsd:schema xmlns:xsd="http://www.w3.org/2001/XMLSchema" xmlns:xs="http://www.w3.org/2001/XMLSchema" xmlns:p="http://schemas.microsoft.com/office/2006/metadata/properties" xmlns:ns2="5455a8fd-7856-4768-b485-ba5b68711fb7" targetNamespace="http://schemas.microsoft.com/office/2006/metadata/properties" ma:root="true" ma:fieldsID="60ea1f5e21798b67b1098ca90a1b63f7" ns2:_="">
    <xsd:import namespace="5455a8fd-7856-4768-b485-ba5b68711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5a8fd-7856-4768-b485-ba5b68711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4DB5E-DC6F-414A-867C-F3634BF42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5a8fd-7856-4768-b485-ba5b68711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AAD51-3CF2-4577-96F7-1FA201B49502}">
  <ds:schemaRefs>
    <ds:schemaRef ds:uri="http://schemas.openxmlformats.org/officeDocument/2006/bibliography"/>
  </ds:schemaRefs>
</ds:datastoreItem>
</file>

<file path=customXml/itemProps3.xml><?xml version="1.0" encoding="utf-8"?>
<ds:datastoreItem xmlns:ds="http://schemas.openxmlformats.org/officeDocument/2006/customXml" ds:itemID="{F2D20BDB-DC96-4075-B8B2-4EA42ABF2836}">
  <ds:schemaRef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5455a8fd-7856-4768-b485-ba5b68711fb7"/>
    <ds:schemaRef ds:uri="http://purl.org/dc/dcmitype/"/>
    <ds:schemaRef ds:uri="http://purl.org/dc/terms/"/>
  </ds:schemaRefs>
</ds:datastoreItem>
</file>

<file path=customXml/itemProps4.xml><?xml version="1.0" encoding="utf-8"?>
<ds:datastoreItem xmlns:ds="http://schemas.openxmlformats.org/officeDocument/2006/customXml" ds:itemID="{D24857DC-C5A2-420C-849D-221807F1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1204</Words>
  <Characters>6591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I – Relatório</vt:lpstr>
    </vt:vector>
  </TitlesOfParts>
  <Company>Senado Federal</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Relatório</dc:title>
  <dc:creator>SF</dc:creator>
  <cp:lastModifiedBy>José Ricardo da Costa e Silva</cp:lastModifiedBy>
  <cp:revision>2</cp:revision>
  <cp:lastPrinted>2024-12-03T13:42:00Z</cp:lastPrinted>
  <dcterms:created xsi:type="dcterms:W3CDTF">2024-12-04T00:58:00Z</dcterms:created>
  <dcterms:modified xsi:type="dcterms:W3CDTF">2024-12-04T00:58:00Z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0x0101006B48707316E1204D897841F00B02DAC3</vt:lpwstr>
  </property>
</Properties>
</file>