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04" w:rsidRPr="00E27D13" w:rsidRDefault="00AE083F" w:rsidP="00D50906">
      <w:pPr>
        <w:jc w:val="both"/>
        <w:rPr>
          <w:rFonts w:ascii="ITC Stone Sans Std Medium" w:hAnsi="ITC Stone Sans Std Medium"/>
        </w:rPr>
      </w:pPr>
      <w:r w:rsidRPr="00E27D13">
        <w:rPr>
          <w:rFonts w:ascii="ITC Stone Sans Std Medium" w:eastAsia="Myriad Pro" w:hAnsi="ITC Stone Sans Std Medium" w:cs="Myriad Pro"/>
          <w:caps/>
        </w:rPr>
        <w:t xml:space="preserve">ATA DA 31ª REUNIÃO, </w:t>
      </w:r>
      <w:r w:rsidR="000F0257" w:rsidRPr="00E27D13">
        <w:rPr>
          <w:rFonts w:ascii="ITC Stone Sans Std Medium" w:eastAsia="Myriad Pro" w:hAnsi="ITC Stone Sans Std Medium" w:cs="Myriad Pro"/>
          <w:caps/>
        </w:rPr>
        <w:t>(</w:t>
      </w:r>
      <w:r w:rsidRPr="00E27D13">
        <w:rPr>
          <w:rFonts w:ascii="ITC Stone Sans Std Medium" w:eastAsia="Myriad Pro" w:hAnsi="ITC Stone Sans Std Medium" w:cs="Myriad Pro"/>
          <w:caps/>
        </w:rPr>
        <w:t>Extraordinária</w:t>
      </w:r>
      <w:r w:rsidR="000F0257" w:rsidRPr="00E27D13">
        <w:rPr>
          <w:rFonts w:ascii="ITC Stone Sans Std Medium" w:eastAsia="Myriad Pro" w:hAnsi="ITC Stone Sans Std Medium" w:cs="Myriad Pro"/>
          <w:caps/>
        </w:rPr>
        <w:t>)</w:t>
      </w:r>
      <w:r w:rsidRPr="00E27D13">
        <w:rPr>
          <w:rFonts w:ascii="ITC Stone Sans Std Medium" w:eastAsia="Myriad Pro" w:hAnsi="ITC Stone Sans Std Medium" w:cs="Myriad Pro"/>
          <w:caps/>
        </w:rPr>
        <w:t>, DA Comissão de Agricultura e Reforma Agrária DA 1ª SESSÃO LEGISLATIVA Ordinária DA 56ª LEGISLATURA, REALIZADA EM 23 de Outubro de 2019, Quarta-feira, NO SENADO FEDERAL, Anexo II, Ala Senador Alexandre Costa, Plenário nº 7.</w:t>
      </w:r>
    </w:p>
    <w:p w:rsidR="00BC4A04" w:rsidRPr="00E27D13" w:rsidRDefault="00BC4A04" w:rsidP="00D50906">
      <w:pPr>
        <w:jc w:val="both"/>
        <w:rPr>
          <w:rFonts w:ascii="ITC Stone Sans Std Medium" w:hAnsi="ITC Stone Sans Std Medium"/>
        </w:rPr>
      </w:pPr>
    </w:p>
    <w:p w:rsidR="00BC4A04" w:rsidRPr="00E27D13" w:rsidRDefault="00AE083F" w:rsidP="00D50906">
      <w:pPr>
        <w:jc w:val="both"/>
        <w:rPr>
          <w:rFonts w:ascii="ITC Stone Sans Std Medium" w:eastAsia="Myriad Pro" w:hAnsi="ITC Stone Sans Std Medium" w:cs="Myriad Pro"/>
        </w:rPr>
      </w:pPr>
      <w:r w:rsidRPr="00E27D13">
        <w:rPr>
          <w:rFonts w:ascii="ITC Stone Sans Std Medium" w:eastAsia="Myriad Pro" w:hAnsi="ITC Stone Sans Std Medium" w:cs="Myriad Pro"/>
        </w:rPr>
        <w:t xml:space="preserve">Às doze horas e vinte minutos do dia vinte e três de outubro de dois mil e dezenove, no Anexo II, Ala Senador Alexandre Costa, Plenário nº 7, sob a Presidência do Senador Luis Carlos Heinze, reúne-se a Comissão de Agricultura e Reforma Agrária com a presença dos Senadores Dário Berger, Esperidião Amin, Marcelo Castro, Soraya Thronicke, Izalci Lucas, Rose de Freitas, Veneziano Vital do Rêgo, Zenaide Maia, Lucas Barreto, </w:t>
      </w:r>
      <w:proofErr w:type="spellStart"/>
      <w:r w:rsidRPr="00E27D13">
        <w:rPr>
          <w:rFonts w:ascii="ITC Stone Sans Std Medium" w:eastAsia="Myriad Pro" w:hAnsi="ITC Stone Sans Std Medium" w:cs="Myriad Pro"/>
        </w:rPr>
        <w:t>Angelo</w:t>
      </w:r>
      <w:proofErr w:type="spellEnd"/>
      <w:r w:rsidRPr="00E27D13">
        <w:rPr>
          <w:rFonts w:ascii="ITC Stone Sans Std Medium" w:eastAsia="Myriad Pro" w:hAnsi="ITC Stone Sans Std Medium" w:cs="Myriad Pro"/>
        </w:rPr>
        <w:t xml:space="preserve"> Coronel, Chico Rodrigues, Ja</w:t>
      </w:r>
      <w:r w:rsidR="00CA7712" w:rsidRPr="00E27D13">
        <w:rPr>
          <w:rFonts w:ascii="ITC Stone Sans Std Medium" w:eastAsia="Myriad Pro" w:hAnsi="ITC Stone Sans Std Medium" w:cs="Myriad Pro"/>
        </w:rPr>
        <w:t xml:space="preserve">yme Campos, Wellington Fagundes, Nelsinho Trad, Eduardo Braga, Fernando Bezerra Coelho, Flávio Bolsonaro, Jorginho Mello, Irajá e Marcos do Val. </w:t>
      </w:r>
      <w:r w:rsidR="00A04BE4" w:rsidRPr="00E27D13">
        <w:rPr>
          <w:rFonts w:ascii="ITC Stone Sans Std Medium" w:eastAsia="Myriad Pro" w:hAnsi="ITC Stone Sans Std Medium" w:cs="Myriad Pro"/>
        </w:rPr>
        <w:t xml:space="preserve"> Deixam de comparecer</w:t>
      </w:r>
      <w:r w:rsidR="00A04BE4" w:rsidRPr="00E27D13">
        <w:rPr>
          <w:rFonts w:ascii="ITC Stone Sans Std Medium" w:eastAsia="Myriad Pro" w:hAnsi="ITC Stone Sans Std Medium" w:cstheme="minorHAnsi"/>
        </w:rPr>
        <w:t xml:space="preserve"> </w:t>
      </w:r>
      <w:r w:rsidR="00A04BE4" w:rsidRPr="00E27D13">
        <w:rPr>
          <w:rFonts w:ascii="ITC Stone Sans Std Medium" w:eastAsia="Myriad Pro" w:hAnsi="ITC Stone Sans Std Medium" w:cs="Myriad Pro"/>
        </w:rPr>
        <w:t>os demais senadores membros</w:t>
      </w:r>
      <w:r w:rsidRPr="00E27D13">
        <w:rPr>
          <w:rFonts w:ascii="ITC Stone Sans Std Medium" w:eastAsia="Myriad Pro" w:hAnsi="ITC Stone Sans Std Medium" w:cs="Myriad Pro"/>
        </w:rPr>
        <w:t>. Havendo número regimental, a reunião é aberta.</w:t>
      </w:r>
      <w:r w:rsidR="00AB61AE" w:rsidRPr="00E27D13">
        <w:rPr>
          <w:rFonts w:ascii="ITC Stone Sans Std Medium" w:eastAsia="Myriad Pro" w:hAnsi="ITC Stone Sans Std Medium" w:cs="Myriad Pro"/>
        </w:rPr>
        <w:t xml:space="preserve"> A presidência registra a presença dos representantes: Sebrae Nacional</w:t>
      </w:r>
      <w:r w:rsidR="007823AC" w:rsidRPr="00E27D13">
        <w:rPr>
          <w:rFonts w:ascii="ITC Stone Sans Std Medium" w:eastAsia="Myriad Pro" w:hAnsi="ITC Stone Sans Std Medium" w:cs="Myriad Pro"/>
        </w:rPr>
        <w:t>, Ministério do Turismo, SENAC, CNA e o ex-d</w:t>
      </w:r>
      <w:r w:rsidR="00FC524B" w:rsidRPr="00E27D13">
        <w:rPr>
          <w:rFonts w:ascii="ITC Stone Sans Std Medium" w:eastAsia="Myriad Pro" w:hAnsi="ITC Stone Sans Std Medium" w:cs="Myriad Pro"/>
        </w:rPr>
        <w:t>eputado federal, Osmar Serraglio</w:t>
      </w:r>
      <w:r w:rsidR="00D50906" w:rsidRPr="00E27D13">
        <w:rPr>
          <w:rFonts w:ascii="ITC Stone Sans Std Medium" w:eastAsia="Myriad Pro" w:hAnsi="ITC Stone Sans Std Medium" w:cs="Myriad Pro"/>
        </w:rPr>
        <w:t>.</w:t>
      </w:r>
      <w:r w:rsidRPr="00E27D13">
        <w:rPr>
          <w:rFonts w:ascii="ITC Stone Sans Std Medium" w:eastAsia="Myriad Pro" w:hAnsi="ITC Stone Sans Std Medium" w:cs="Myriad Pro"/>
        </w:rPr>
        <w:t xml:space="preserve"> Passa-se à apreciação da pauta: Audiência Pública Interativa, atendendo aos requerimentos REQ 27</w:t>
      </w:r>
      <w:r w:rsidR="00512631" w:rsidRPr="00E27D13">
        <w:rPr>
          <w:rFonts w:ascii="ITC Stone Sans Std Medium" w:eastAsia="Myriad Pro" w:hAnsi="ITC Stone Sans Std Medium" w:cs="Myriad Pro"/>
        </w:rPr>
        <w:t>/2019</w:t>
      </w:r>
      <w:r w:rsidRPr="00E27D13">
        <w:rPr>
          <w:rFonts w:ascii="ITC Stone Sans Std Medium" w:eastAsia="Myriad Pro" w:hAnsi="ITC Stone Sans Std Medium" w:cs="Myriad Pro"/>
        </w:rPr>
        <w:t xml:space="preserve"> - CRA, de autoria Senador Marcio Bittar (MDB/AC), Senadora Soraya Thronicke (PSL/MS), Senador Jayme Campos (DEM/MT), Senador Chico Rodrigues (DEM/RR), e REQ 30/2019 - CRA, de autoria Senadora Soraya Thronicke (PSL/MS). Finalidade: Debater as dificuldades das comunidades nativas para produzir e se sustentar. Participantes: Silvia </w:t>
      </w:r>
      <w:proofErr w:type="spellStart"/>
      <w:r w:rsidRPr="00E27D13">
        <w:rPr>
          <w:rFonts w:ascii="ITC Stone Sans Std Medium" w:eastAsia="Myriad Pro" w:hAnsi="ITC Stone Sans Std Medium" w:cs="Myriad Pro"/>
        </w:rPr>
        <w:t>Waiãpi</w:t>
      </w:r>
      <w:proofErr w:type="spellEnd"/>
      <w:r w:rsidRPr="00E27D13">
        <w:rPr>
          <w:rFonts w:ascii="ITC Stone Sans Std Medium" w:eastAsia="Myriad Pro" w:hAnsi="ITC Stone Sans Std Medium" w:cs="Myriad Pro"/>
        </w:rPr>
        <w:t>, Secretária Especial de Saúde Indígena do Ministério da Saúde. Ronaldo Zokezomaiake, Agri</w:t>
      </w:r>
      <w:r w:rsidR="006770C0" w:rsidRPr="00E27D13">
        <w:rPr>
          <w:rFonts w:ascii="ITC Stone Sans Std Medium" w:eastAsia="Myriad Pro" w:hAnsi="ITC Stone Sans Std Medium" w:cs="Myriad Pro"/>
        </w:rPr>
        <w:t xml:space="preserve">cultor indígena do Povo Paresi. </w:t>
      </w:r>
      <w:r w:rsidRPr="00E27D13">
        <w:rPr>
          <w:rFonts w:ascii="ITC Stone Sans Std Medium" w:eastAsia="Myriad Pro" w:hAnsi="ITC Stone Sans Std Medium" w:cs="Myriad Pro"/>
        </w:rPr>
        <w:t xml:space="preserve">Resultado: Reunião realizada. </w:t>
      </w:r>
      <w:r w:rsidR="00766EEA" w:rsidRPr="00E27D13">
        <w:rPr>
          <w:rFonts w:ascii="ITC Stone Sans Std Medium" w:eastAsia="Myriad Pro" w:hAnsi="ITC Stone Sans Std Medium" w:cs="Myriad Pro"/>
        </w:rPr>
        <w:t xml:space="preserve">O Senador Luiz Carlos Heinze faz o uso da palavra. </w:t>
      </w:r>
      <w:r w:rsidRPr="00E27D13">
        <w:rPr>
          <w:rFonts w:ascii="ITC Stone Sans Std Medium" w:eastAsia="Myriad Pro" w:hAnsi="ITC Stone Sans Std Medium" w:cs="Myriad Pro"/>
        </w:rPr>
        <w:t>Nada mais havendo a tratar, encerra-se a reunião às doze horas e cinquenta e cinco minutos. Após aprovação, a presente Ata será assinada pel</w:t>
      </w:r>
      <w:r w:rsidR="00596635" w:rsidRPr="00E27D13">
        <w:rPr>
          <w:rFonts w:ascii="ITC Stone Sans Std Medium" w:eastAsia="Myriad Pro" w:hAnsi="ITC Stone Sans Std Medium" w:cs="Myriad Pro"/>
        </w:rPr>
        <w:t>a</w:t>
      </w:r>
      <w:r w:rsidRPr="00E27D13">
        <w:rPr>
          <w:rFonts w:ascii="ITC Stone Sans Std Medium" w:eastAsia="Myriad Pro" w:hAnsi="ITC Stone Sans Std Medium" w:cs="Myriad Pro"/>
        </w:rPr>
        <w:t xml:space="preserve"> Senhor</w:t>
      </w:r>
      <w:r w:rsidR="00596635" w:rsidRPr="00E27D13">
        <w:rPr>
          <w:rFonts w:ascii="ITC Stone Sans Std Medium" w:eastAsia="Myriad Pro" w:hAnsi="ITC Stone Sans Std Medium" w:cs="Myriad Pro"/>
        </w:rPr>
        <w:t>a</w:t>
      </w:r>
      <w:r w:rsidRPr="00E27D13">
        <w:rPr>
          <w:rFonts w:ascii="ITC Stone Sans Std Medium" w:eastAsia="Myriad Pro" w:hAnsi="ITC Stone Sans Std Medium" w:cs="Myriad Pro"/>
        </w:rPr>
        <w:t xml:space="preserve"> Presidente e public</w:t>
      </w:r>
      <w:r w:rsidR="00D50906" w:rsidRPr="00E27D13">
        <w:rPr>
          <w:rFonts w:ascii="ITC Stone Sans Std Medium" w:eastAsia="Myriad Pro" w:hAnsi="ITC Stone Sans Std Medium" w:cs="Myriad Pro"/>
        </w:rPr>
        <w:t>ada no Diário do Senado Federal</w:t>
      </w:r>
      <w:r w:rsidRPr="00E27D13">
        <w:rPr>
          <w:rFonts w:ascii="ITC Stone Sans Std Medium" w:eastAsia="Myriad Pro" w:hAnsi="ITC Stone Sans Std Medium" w:cs="Myriad Pro"/>
        </w:rPr>
        <w:t>.</w:t>
      </w:r>
    </w:p>
    <w:p w:rsidR="00BC4A04" w:rsidRPr="00E27D13" w:rsidRDefault="00BC4A04" w:rsidP="00D50906">
      <w:pPr>
        <w:jc w:val="both"/>
        <w:rPr>
          <w:rFonts w:ascii="ITC Stone Sans Std Medium" w:eastAsia="Myriad Pro" w:hAnsi="ITC Stone Sans Std Medium" w:cs="Myriad Pro"/>
        </w:rPr>
      </w:pPr>
    </w:p>
    <w:p w:rsidR="00BC4A04" w:rsidRPr="00E27D13" w:rsidRDefault="00BC4A04">
      <w:pPr>
        <w:rPr>
          <w:rFonts w:ascii="ITC Stone Sans Std Medium" w:hAnsi="ITC Stone Sans Std Medium"/>
        </w:rPr>
      </w:pPr>
    </w:p>
    <w:p w:rsidR="00BC4A04" w:rsidRPr="00E27D13" w:rsidRDefault="00BC4A04">
      <w:pPr>
        <w:rPr>
          <w:rFonts w:ascii="ITC Stone Sans Std Medium" w:hAnsi="ITC Stone Sans Std Medium"/>
        </w:rPr>
      </w:pPr>
    </w:p>
    <w:p w:rsidR="00E96B76" w:rsidRPr="00E27D13" w:rsidRDefault="00E96B76" w:rsidP="00E96B76">
      <w:pPr>
        <w:keepNext/>
        <w:tabs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theme="minorHAnsi"/>
          <w:kern w:val="36"/>
        </w:rPr>
      </w:pPr>
      <w:r w:rsidRPr="00E27D13">
        <w:rPr>
          <w:rFonts w:ascii="ITC Stone Sans Std Medium" w:eastAsia="Times New Roman" w:hAnsi="ITC Stone Sans Std Medium" w:cstheme="minorHAnsi"/>
          <w:b/>
          <w:kern w:val="36"/>
        </w:rPr>
        <w:t>SENADORA</w:t>
      </w:r>
      <w:r w:rsidRPr="00E27D13">
        <w:rPr>
          <w:rFonts w:ascii="ITC Stone Sans Std Medium" w:eastAsia="Times New Roman" w:hAnsi="ITC Stone Sans Std Medium" w:cstheme="minorHAnsi"/>
          <w:kern w:val="36"/>
        </w:rPr>
        <w:t xml:space="preserve"> </w:t>
      </w:r>
      <w:r w:rsidRPr="00E27D13">
        <w:rPr>
          <w:rFonts w:ascii="ITC Stone Sans Std Medium" w:eastAsia="Times New Roman" w:hAnsi="ITC Stone Sans Std Medium" w:cstheme="minorHAnsi"/>
          <w:b/>
          <w:kern w:val="36"/>
        </w:rPr>
        <w:t>SORAYA THRONICKE</w:t>
      </w:r>
    </w:p>
    <w:p w:rsidR="00E96B76" w:rsidRPr="00E27D13" w:rsidRDefault="00E96B76" w:rsidP="00E96B76">
      <w:pPr>
        <w:keepNext/>
        <w:tabs>
          <w:tab w:val="center" w:pos="4811"/>
          <w:tab w:val="left" w:pos="6465"/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="Times New Roman"/>
          <w:kern w:val="36"/>
        </w:rPr>
      </w:pPr>
      <w:r w:rsidRPr="00E27D13">
        <w:rPr>
          <w:rFonts w:ascii="ITC Stone Sans Std Medium" w:eastAsia="Times New Roman" w:hAnsi="ITC Stone Sans Std Medium" w:cstheme="minorHAnsi"/>
          <w:kern w:val="36"/>
        </w:rPr>
        <w:t>PRESIDENTE DA CRA</w:t>
      </w:r>
    </w:p>
    <w:p w:rsidR="00BC4A04" w:rsidRPr="00E27D13" w:rsidRDefault="00BC4A04">
      <w:pPr>
        <w:rPr>
          <w:rFonts w:ascii="ITC Stone Sans Std Medium" w:hAnsi="ITC Stone Sans Std Medium"/>
        </w:rPr>
      </w:pPr>
    </w:p>
    <w:p w:rsidR="00BC4A04" w:rsidRPr="00E27D13" w:rsidRDefault="00BC4A04">
      <w:pPr>
        <w:rPr>
          <w:rFonts w:ascii="ITC Stone Sans Std Medium" w:hAnsi="ITC Stone Sans Std Medium"/>
          <w:b/>
        </w:rPr>
      </w:pPr>
    </w:p>
    <w:p w:rsidR="00BC4A04" w:rsidRPr="009F60AC" w:rsidRDefault="00AE083F">
      <w:pPr>
        <w:jc w:val="center"/>
        <w:rPr>
          <w:rFonts w:ascii="ITC Stone Sans Std Medium" w:hAnsi="ITC Stone Sans Std Medium"/>
        </w:rPr>
      </w:pPr>
      <w:bookmarkStart w:id="0" w:name="_GoBack"/>
      <w:r w:rsidRPr="009F60AC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bookmarkEnd w:id="0"/>
    <w:p w:rsidR="00BC4A04" w:rsidRDefault="009F60AC">
      <w:pPr>
        <w:jc w:val="center"/>
      </w:pPr>
      <w:r>
        <w:rPr>
          <w:rFonts w:ascii="ITC Stone Sans Std Medium" w:hAnsi="ITC Stone Sans Std Medium"/>
        </w:rPr>
        <w:fldChar w:fldCharType="begin"/>
      </w:r>
      <w:r>
        <w:rPr>
          <w:rFonts w:ascii="ITC Stone Sans Std Medium" w:hAnsi="ITC Stone Sans Std Medium"/>
        </w:rPr>
        <w:instrText xml:space="preserve"> HYPERLINK "http://www12.senado.leg.br/multimidia/eventos/2019/10/23" \h </w:instrText>
      </w:r>
      <w:r>
        <w:rPr>
          <w:rFonts w:ascii="ITC Stone Sans Std Medium" w:hAnsi="ITC Stone Sans Std Medium"/>
        </w:rPr>
        <w:fldChar w:fldCharType="separate"/>
      </w:r>
      <w:r w:rsidR="00AE083F" w:rsidRPr="00E27D13">
        <w:rPr>
          <w:rFonts w:ascii="ITC Stone Sans Std Medium" w:hAnsi="ITC Stone Sans Std Medium"/>
        </w:rPr>
        <w:t>http://www12.senado.leg.br/multimidia/eventos/2019/10/23</w:t>
      </w:r>
      <w:r>
        <w:rPr>
          <w:rFonts w:ascii="ITC Stone Sans Std Medium" w:hAnsi="ITC Stone Sans Std Medium"/>
        </w:rPr>
        <w:fldChar w:fldCharType="end"/>
      </w:r>
    </w:p>
    <w:sectPr w:rsidR="00BC4A04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A8A" w:rsidRDefault="00AE083F">
      <w:pPr>
        <w:spacing w:after="0" w:line="240" w:lineRule="auto"/>
      </w:pPr>
      <w:r>
        <w:separator/>
      </w:r>
    </w:p>
  </w:endnote>
  <w:endnote w:type="continuationSeparator" w:id="0">
    <w:p w:rsidR="002D5A8A" w:rsidRDefault="00AE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A8A" w:rsidRDefault="00AE083F">
      <w:pPr>
        <w:spacing w:after="0" w:line="240" w:lineRule="auto"/>
      </w:pPr>
      <w:r>
        <w:separator/>
      </w:r>
    </w:p>
  </w:footnote>
  <w:footnote w:type="continuationSeparator" w:id="0">
    <w:p w:rsidR="002D5A8A" w:rsidRDefault="00AE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A04" w:rsidRDefault="00AE083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A04" w:rsidRDefault="00AE083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C4A04" w:rsidRDefault="00AE083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C4A04" w:rsidRDefault="00BC4A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4"/>
    <w:rsid w:val="000F0257"/>
    <w:rsid w:val="002D5A8A"/>
    <w:rsid w:val="00512631"/>
    <w:rsid w:val="00596635"/>
    <w:rsid w:val="006770C0"/>
    <w:rsid w:val="00766EEA"/>
    <w:rsid w:val="007823AC"/>
    <w:rsid w:val="009F60AC"/>
    <w:rsid w:val="00A04BE4"/>
    <w:rsid w:val="00AB61AE"/>
    <w:rsid w:val="00AE083F"/>
    <w:rsid w:val="00BC4A04"/>
    <w:rsid w:val="00CA7712"/>
    <w:rsid w:val="00D50906"/>
    <w:rsid w:val="00E27D13"/>
    <w:rsid w:val="00E35A6B"/>
    <w:rsid w:val="00E96B76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49ECC-58A9-4D89-8ABC-22933AEE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7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Extraordinária, da Comissão de Agricultura e Reforma Agrária, de 23/10/2019</vt:lpstr>
    </vt:vector>
  </TitlesOfParts>
  <Company>Senado Federal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Agricultura e Reforma Agrária, de 23/10/2019</dc:title>
  <dc:subject>Ata de reunião de Comissão do Senado Federal</dc:subject>
  <dc:creator>Marco Antonio Goncalves</dc:creator>
  <dc:description>Ata da 31 ª Reunião, Extraordinária, da Comissão de Agricultura e Reforma Agrária, de 23/10/2019 da 1ª Sessão Legislativa Ordinária da 56ª Legislatura, realizada em 23 de Outubro de 2019, Quarta-feira, no Senado Federal, Anexo II, Ala Senador Alexandre Costa, Plenário nº 7.
Arquivo gerado através do sistema Comiss.
Usuário: Marco Antonio Goncalves (marcoag). Gerado em: 23/10/2019 14:03:48.</dc:description>
  <cp:lastModifiedBy>Maria de Lourdes Gomes da Silva</cp:lastModifiedBy>
  <cp:revision>15</cp:revision>
  <cp:lastPrinted>2019-11-05T13:54:00Z</cp:lastPrinted>
  <dcterms:created xsi:type="dcterms:W3CDTF">2019-10-23T17:07:00Z</dcterms:created>
  <dcterms:modified xsi:type="dcterms:W3CDTF">2019-11-05T13:56:00Z</dcterms:modified>
</cp:coreProperties>
</file>