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0F" w:rsidRDefault="00E343C8">
      <w:pPr>
        <w:jc w:val="both"/>
      </w:pPr>
      <w:r>
        <w:rPr>
          <w:rFonts w:ascii="Myriad Pro" w:eastAsia="Myriad Pro" w:hAnsi="Myriad Pro" w:cs="Myriad Pro"/>
          <w:caps/>
        </w:rPr>
        <w:t>ATA DA 25ª REUNIÃO, Extraordinária, DA Comissão de Serviços de Infraestrutura DA 1ª SESSÃO LEGISLATIVA Ordinária DA 56ª LEGISLATURA, REALIZADA EM 14 de Agosto de 2019, Quarta-feira, NO SENADO FEDERAL, Anexo II, Ala Senador Alexandre Costa, Plenário nº 13.</w:t>
      </w:r>
    </w:p>
    <w:p w:rsidR="007F3D0F" w:rsidRDefault="007F3D0F"/>
    <w:p w:rsidR="007F3D0F" w:rsidRDefault="00E343C8">
      <w:pPr>
        <w:jc w:val="both"/>
      </w:pPr>
      <w:r>
        <w:rPr>
          <w:rFonts w:ascii="Myriad Pro" w:eastAsia="Myriad Pro" w:hAnsi="Myriad Pro" w:cs="Myriad Pro"/>
        </w:rPr>
        <w:t xml:space="preserve">Às quatorze horas e </w:t>
      </w:r>
      <w:r>
        <w:rPr>
          <w:rFonts w:ascii="Myriad Pro" w:eastAsia="Myriad Pro" w:hAnsi="Myriad Pro" w:cs="Myriad Pro"/>
        </w:rPr>
        <w:t>um minuto do dia quatorze de agosto de dois mil e dezenove, no Anexo II, Ala Senador Alexandre Costa, Plenário nº 13, sob a Presidência do Senador Marcos Rogério, reúne-se a Comissão de Serviços de Infraestrutura com a presença dos S</w:t>
      </w:r>
      <w:r>
        <w:rPr>
          <w:rFonts w:ascii="Myriad Pro" w:eastAsia="Myriad Pro" w:hAnsi="Myriad Pro" w:cs="Myriad Pro"/>
        </w:rPr>
        <w:t xml:space="preserve">enadores Eduardo Braga, Jarbas Vasconcelos, Fernando Bezerra Coelho, Esperidião Amin,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Marcelo Castro, Rodrigo Pacheco, Dário Berger,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Plínio Valério, Flávio Bolsonaro, Juíza Selma,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</w:t>
      </w:r>
      <w:r>
        <w:rPr>
          <w:rFonts w:ascii="Myriad Pro" w:eastAsia="Myriad Pro" w:hAnsi="Myriad Pro" w:cs="Myriad Pro"/>
        </w:rPr>
        <w:t>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Paulo Paim, Chico Rodrigues,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Zenaide Maia e Marcos do Val. Deixam de comparecer os Senadores Eduardo </w:t>
      </w:r>
      <w:r>
        <w:rPr>
          <w:rFonts w:ascii="Myriad Pro" w:eastAsia="Myriad Pro" w:hAnsi="Myriad Pro" w:cs="Myriad Pro"/>
        </w:rPr>
        <w:t xml:space="preserve">Gomes,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Jean Paul Prates, Jaques Wagner, Lucas Barreto, Carlos Viana, Irajá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Havendo número regimental, a reunião é </w:t>
      </w:r>
      <w:r w:rsidRPr="00B751E5">
        <w:rPr>
          <w:rFonts w:ascii="Myriad Pro" w:eastAsia="Myriad Pro" w:hAnsi="Myriad Pro" w:cs="Myriad Pro"/>
        </w:rPr>
        <w:t>aberta.</w:t>
      </w:r>
      <w:r w:rsidRPr="00B751E5">
        <w:rPr>
          <w:rFonts w:ascii="Myriad Pro" w:eastAsia="Myriad Pro" w:hAnsi="Myriad Pro" w:cs="Myriad Pro"/>
        </w:rPr>
        <w:t xml:space="preserve"> A presidência submete à Comissão a dispensa da leitura e aprovação da ata da reunião ant</w:t>
      </w:r>
      <w:r w:rsidRPr="00B751E5">
        <w:rPr>
          <w:rFonts w:ascii="Myriad Pro" w:eastAsia="Myriad Pro" w:hAnsi="Myriad Pro" w:cs="Myriad Pro"/>
        </w:rPr>
        <w:t>erior, que é aprovada</w:t>
      </w:r>
      <w:r w:rsidRPr="00B751E5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</w:t>
      </w:r>
      <w:r>
        <w:rPr>
          <w:rFonts w:ascii="Myriad Pro" w:eastAsia="Myriad Pro" w:hAnsi="Myriad Pro" w:cs="Myriad Pro"/>
        </w:rPr>
        <w:t xml:space="preserve"> requerimento</w:t>
      </w:r>
      <w:r>
        <w:rPr>
          <w:rFonts w:ascii="Myriad Pro" w:eastAsia="Myriad Pro" w:hAnsi="Myriad Pro" w:cs="Myriad Pro"/>
        </w:rPr>
        <w:t xml:space="preserve"> REQ 44/2019</w:t>
      </w:r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</w:rPr>
        <w:t xml:space="preserve">CI, de autoria </w:t>
      </w:r>
      <w:r w:rsidR="00925784">
        <w:rPr>
          <w:rFonts w:ascii="Myriad Pro" w:eastAsia="Myriad Pro" w:hAnsi="Myriad Pro" w:cs="Myriad Pro"/>
        </w:rPr>
        <w:t xml:space="preserve">do </w:t>
      </w:r>
      <w:r>
        <w:rPr>
          <w:rFonts w:ascii="Myriad Pro" w:eastAsia="Myriad Pro" w:hAnsi="Myriad Pro" w:cs="Myriad Pro"/>
        </w:rPr>
        <w:t>Senador Marcos Rogério (DEM/RO)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</w:t>
      </w:r>
      <w:r>
        <w:rPr>
          <w:rFonts w:ascii="Myriad Pro" w:eastAsia="Myriad Pro" w:hAnsi="Myriad Pro" w:cs="Myriad Pro"/>
        </w:rPr>
        <w:t xml:space="preserve">uir o PLS 232/2016, </w:t>
      </w:r>
      <w:r w:rsidR="00925784">
        <w:rPr>
          <w:rFonts w:ascii="Myriad Pro" w:eastAsia="Myriad Pro" w:hAnsi="Myriad Pro" w:cs="Myriad Pro"/>
        </w:rPr>
        <w:t xml:space="preserve">de autoria </w:t>
      </w:r>
      <w:r>
        <w:rPr>
          <w:rFonts w:ascii="Myriad Pro" w:eastAsia="Myriad Pro" w:hAnsi="Myriad Pro" w:cs="Myriad Pro"/>
        </w:rPr>
        <w:t xml:space="preserve">do </w:t>
      </w:r>
      <w:bookmarkStart w:id="0" w:name="_GoBack"/>
      <w:bookmarkEnd w:id="0"/>
      <w:r w:rsidR="00925784">
        <w:rPr>
          <w:rFonts w:ascii="Myriad Pro" w:eastAsia="Myriad Pro" w:hAnsi="Myriad Pro" w:cs="Myriad Pro"/>
        </w:rPr>
        <w:t>Sen</w:t>
      </w:r>
      <w:r w:rsidR="00925784">
        <w:rPr>
          <w:rFonts w:ascii="Myriad Pro" w:eastAsia="Myriad Pro" w:hAnsi="Myriad Pro" w:cs="Myriad Pro"/>
        </w:rPr>
        <w:t xml:space="preserve">ador Cássio Cunha Lima, </w:t>
      </w:r>
      <w:r>
        <w:rPr>
          <w:rFonts w:ascii="Myriad Pro" w:eastAsia="Myriad Pro" w:hAnsi="Myriad Pro" w:cs="Myriad Pro"/>
        </w:rPr>
        <w:t>que "dispõe sobre o modelo comercial do setor elétrico, a portabilidade da conta de luz e as concessões de geração de energia elétrica, altera as Leis nº 9.427, de 26 de dezembro de 1996, nº 9.478, de 6 de agosto de 1997, nº 9.648, de 2</w:t>
      </w:r>
      <w:r>
        <w:rPr>
          <w:rFonts w:ascii="Myriad Pro" w:eastAsia="Myriad Pro" w:hAnsi="Myriad Pro" w:cs="Myriad Pro"/>
        </w:rPr>
        <w:t>7 de maio de 1998, nº 10.847, de 15 de março de 2004, nº 10.848, de 15 de março de 2004, e nº 12.783, de 11 de janeiro de 2013, e a Medida Provisória nº 2.227, de 4 de setembro de 2001, e dá outras providências".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Ricardo Cyrino, Secretário d</w:t>
      </w:r>
      <w:r>
        <w:rPr>
          <w:rFonts w:ascii="Myriad Pro" w:eastAsia="Myriad Pro" w:hAnsi="Myriad Pro" w:cs="Myriad Pro"/>
        </w:rPr>
        <w:t xml:space="preserve">e Energia Elétrica do Ministério de Minas e Energia; Rodrigo </w:t>
      </w:r>
      <w:proofErr w:type="spellStart"/>
      <w:r>
        <w:rPr>
          <w:rFonts w:ascii="Myriad Pro" w:eastAsia="Myriad Pro" w:hAnsi="Myriad Pro" w:cs="Myriad Pro"/>
        </w:rPr>
        <w:t>Limp</w:t>
      </w:r>
      <w:proofErr w:type="spellEnd"/>
      <w:r>
        <w:rPr>
          <w:rFonts w:ascii="Myriad Pro" w:eastAsia="Myriad Pro" w:hAnsi="Myriad Pro" w:cs="Myriad Pro"/>
        </w:rPr>
        <w:t>, Diretor da Agência Nacional de Energia Elétrica - ANEEL; Manoel Moreira de Souza Neto, Secretário de Fiscalização de Infraestrutura de Energia Elétrica do Tribunal de Contas da União - TCU;</w:t>
      </w:r>
      <w:r>
        <w:rPr>
          <w:rFonts w:ascii="Myriad Pro" w:eastAsia="Myriad Pro" w:hAnsi="Myriad Pro" w:cs="Myriad Pro"/>
        </w:rPr>
        <w:t xml:space="preserve"> Mário </w:t>
      </w:r>
      <w:proofErr w:type="spellStart"/>
      <w:r>
        <w:rPr>
          <w:rFonts w:ascii="Myriad Pro" w:eastAsia="Myriad Pro" w:hAnsi="Myriad Pro" w:cs="Myriad Pro"/>
        </w:rPr>
        <w:t>Menel</w:t>
      </w:r>
      <w:proofErr w:type="spellEnd"/>
      <w:r>
        <w:rPr>
          <w:rFonts w:ascii="Myriad Pro" w:eastAsia="Myriad Pro" w:hAnsi="Myriad Pro" w:cs="Myriad Pro"/>
        </w:rPr>
        <w:t xml:space="preserve">, Presidente do Fórum das Associações do Setor Elétrico </w:t>
      </w:r>
      <w:r w:rsidR="00925784">
        <w:rPr>
          <w:rFonts w:ascii="Myriad Pro" w:eastAsia="Myriad Pro" w:hAnsi="Myriad Pro" w:cs="Myriad Pro"/>
        </w:rPr>
        <w:t>–</w:t>
      </w:r>
      <w:r>
        <w:rPr>
          <w:rFonts w:ascii="Myriad Pro" w:eastAsia="Myriad Pro" w:hAnsi="Myriad Pro" w:cs="Myriad Pro"/>
        </w:rPr>
        <w:t xml:space="preserve"> FASE</w:t>
      </w:r>
      <w:r w:rsidR="00925784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</w:t>
      </w:r>
      <w:r w:rsidR="00925784">
        <w:rPr>
          <w:rFonts w:ascii="Myriad Pro" w:eastAsia="Myriad Pro" w:hAnsi="Myriad Pro" w:cs="Myriad Pro"/>
        </w:rPr>
        <w:t xml:space="preserve">e </w:t>
      </w:r>
      <w:proofErr w:type="spellStart"/>
      <w:r>
        <w:rPr>
          <w:rFonts w:ascii="Myriad Pro" w:eastAsia="Myriad Pro" w:hAnsi="Myriad Pro" w:cs="Myriad Pro"/>
        </w:rPr>
        <w:t>Clauber</w:t>
      </w:r>
      <w:proofErr w:type="spellEnd"/>
      <w:r>
        <w:rPr>
          <w:rFonts w:ascii="Myriad Pro" w:eastAsia="Myriad Pro" w:hAnsi="Myriad Pro" w:cs="Myriad Pro"/>
        </w:rPr>
        <w:t xml:space="preserve"> Barão Leite, Especialista em Energia e Sustentabilidade do Instituto Brasileiro de Defesa do Consumidor - IDEC.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</w:t>
      </w:r>
      <w:r w:rsidR="00925784">
        <w:rPr>
          <w:rFonts w:ascii="Myriad Pro" w:eastAsia="Myriad Pro" w:hAnsi="Myriad Pro" w:cs="Myriad Pro"/>
        </w:rPr>
        <w:t xml:space="preserve">Fazem uso da palavra o Senador Esperidião Amin e a Deputada Federal Jaqueline Cassol. </w:t>
      </w:r>
      <w:r>
        <w:rPr>
          <w:rFonts w:ascii="Myriad Pro" w:eastAsia="Myriad Pro" w:hAnsi="Myriad Pro" w:cs="Myriad Pro"/>
        </w:rPr>
        <w:t>Nada mai</w:t>
      </w:r>
      <w:r>
        <w:rPr>
          <w:rFonts w:ascii="Myriad Pro" w:eastAsia="Myriad Pro" w:hAnsi="Myriad Pro" w:cs="Myriad Pro"/>
        </w:rPr>
        <w:t>s havendo a tratar, encerra-se a reunião às dezesseis horas e quarenta e um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7F3D0F" w:rsidRDefault="007F3D0F"/>
    <w:p w:rsidR="007F3D0F" w:rsidRDefault="007F3D0F"/>
    <w:p w:rsidR="007F3D0F" w:rsidRDefault="007F3D0F"/>
    <w:p w:rsidR="007F3D0F" w:rsidRDefault="00E343C8">
      <w:pPr>
        <w:jc w:val="center"/>
      </w:pPr>
      <w:r>
        <w:rPr>
          <w:rFonts w:ascii="Myriad Pro" w:eastAsia="Myriad Pro" w:hAnsi="Myriad Pro" w:cs="Myriad Pro"/>
          <w:b/>
        </w:rPr>
        <w:t>Senador M</w:t>
      </w:r>
      <w:r>
        <w:rPr>
          <w:rFonts w:ascii="Myriad Pro" w:eastAsia="Myriad Pro" w:hAnsi="Myriad Pro" w:cs="Myriad Pro"/>
          <w:b/>
        </w:rPr>
        <w:t>arcos Rogério</w:t>
      </w:r>
    </w:p>
    <w:p w:rsidR="007F3D0F" w:rsidRDefault="00E343C8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7F3D0F" w:rsidRDefault="007F3D0F"/>
    <w:p w:rsidR="007F3D0F" w:rsidRDefault="007F3D0F"/>
    <w:p w:rsidR="007F3D0F" w:rsidRDefault="007F3D0F"/>
    <w:p w:rsidR="007F3D0F" w:rsidRDefault="00E343C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F3D0F" w:rsidRDefault="00E343C8">
      <w:pPr>
        <w:jc w:val="center"/>
      </w:pPr>
      <w:hyperlink r:id="rId6">
        <w:r>
          <w:t>http://www12.senado.leg.br/multimidia/eventos/20</w:t>
        </w:r>
        <w:r>
          <w:t>19/08/14</w:t>
        </w:r>
      </w:hyperlink>
    </w:p>
    <w:sectPr w:rsidR="007F3D0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43C8">
      <w:pPr>
        <w:spacing w:after="0" w:line="240" w:lineRule="auto"/>
      </w:pPr>
      <w:r>
        <w:separator/>
      </w:r>
    </w:p>
  </w:endnote>
  <w:endnote w:type="continuationSeparator" w:id="0">
    <w:p w:rsidR="00000000" w:rsidRDefault="00E3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43C8">
      <w:pPr>
        <w:spacing w:after="0" w:line="240" w:lineRule="auto"/>
      </w:pPr>
      <w:r>
        <w:separator/>
      </w:r>
    </w:p>
  </w:footnote>
  <w:footnote w:type="continuationSeparator" w:id="0">
    <w:p w:rsidR="00000000" w:rsidRDefault="00E3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0F" w:rsidRDefault="00E343C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3D0F" w:rsidRDefault="00E343C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F3D0F" w:rsidRDefault="00E343C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F3D0F" w:rsidRDefault="007F3D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0F"/>
    <w:rsid w:val="007F3D0F"/>
    <w:rsid w:val="00925784"/>
    <w:rsid w:val="00B751E5"/>
    <w:rsid w:val="00E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A7C53-1B4C-4FB8-9D45-87D495C2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Extraordinária, da Comissão de Serviços de Infraestrutura, de 14/08/2019</vt:lpstr>
    </vt:vector>
  </TitlesOfParts>
  <Company>Senado Federal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Serviços de Infraestrutura, de 14/08/2019</dc:title>
  <dc:subject>Ata de reunião de Comissão do Senado Federal</dc:subject>
  <dc:creator>Lairton Pedro Kleinübing</dc:creator>
  <dc:description>Ata da 25 ª Reunião, Extraordinária, da Comissão de Serviços de Infraestrutura, de 14/08/2019 da 1ª Sessão Legislativa Ordinária da 56ª Legislatura, realizada em 14 de Agosto de 2019, Quarta-feira, no Senado Federal, Anexo II, Ala Senador Alexandre Costa, Plenário nº 13.
Arquivo gerado através do sistema Comiss.
Usuário: Lairton Pedro Kleinübing (lairton). Gerado em: 14/08/2019 16:47:32.</dc:description>
  <cp:lastModifiedBy>Lairton Pedro Kleinübing</cp:lastModifiedBy>
  <cp:revision>4</cp:revision>
  <cp:lastPrinted>2019-08-14T19:54:00Z</cp:lastPrinted>
  <dcterms:created xsi:type="dcterms:W3CDTF">2019-08-14T19:48:00Z</dcterms:created>
  <dcterms:modified xsi:type="dcterms:W3CDTF">2019-08-14T19:55:00Z</dcterms:modified>
</cp:coreProperties>
</file>