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A2A" w:rsidRDefault="00930A2A">
      <w:pPr>
        <w:jc w:val="both"/>
        <w:rPr>
          <w:rFonts w:ascii="Times New Roman" w:hAnsi="Times New Roman" w:cs="Times New Roman"/>
          <w:b/>
          <w:bCs/>
          <w:sz w:val="28"/>
          <w:szCs w:val="28"/>
        </w:rPr>
      </w:pPr>
    </w:p>
    <w:p w:rsidR="00930A2A" w:rsidRDefault="00930A2A">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Pr>
          <w:rFonts w:ascii="Times New Roman" w:hAnsi="Times New Roman" w:cs="Times New Roman"/>
          <w:b/>
          <w:bCs/>
          <w:i/>
          <w:iCs/>
          <w:sz w:val="28"/>
          <w:szCs w:val="28"/>
        </w:rPr>
        <w:t>regulamentar dispositivos da Constituição Federal"</w:t>
      </w:r>
      <w:proofErr w:type="gramEnd"/>
      <w:r>
        <w:rPr>
          <w:rFonts w:ascii="Times New Roman" w:hAnsi="Times New Roman" w:cs="Times New Roman"/>
          <w:b/>
          <w:bCs/>
          <w:i/>
          <w:iCs/>
          <w:sz w:val="28"/>
          <w:szCs w:val="28"/>
        </w:rPr>
        <w:t>.</w:t>
      </w:r>
    </w:p>
    <w:p w:rsidR="00930A2A" w:rsidRDefault="00930A2A">
      <w:pPr>
        <w:jc w:val="both"/>
        <w:rPr>
          <w:rFonts w:ascii="Times New Roman" w:hAnsi="Times New Roman" w:cs="Times New Roman"/>
          <w:sz w:val="28"/>
          <w:szCs w:val="28"/>
          <w:shd w:val="clear" w:color="auto" w:fill="FF0000"/>
        </w:rPr>
      </w:pPr>
    </w:p>
    <w:p w:rsidR="00930A2A" w:rsidRDefault="00930A2A">
      <w:pPr>
        <w:jc w:val="both"/>
        <w:rPr>
          <w:rFonts w:ascii="Times New Roman" w:hAnsi="Times New Roman" w:cs="Times New Roman"/>
          <w:sz w:val="28"/>
          <w:szCs w:val="28"/>
          <w:shd w:val="clear" w:color="auto" w:fill="FF0000"/>
        </w:rPr>
      </w:pPr>
    </w:p>
    <w:p w:rsidR="00930A2A" w:rsidRDefault="00930A2A">
      <w:pPr>
        <w:jc w:val="center"/>
        <w:rPr>
          <w:rFonts w:ascii="Times New Roman" w:hAnsi="Times New Roman" w:cs="Times New Roman"/>
          <w:sz w:val="28"/>
          <w:szCs w:val="28"/>
          <w:shd w:val="clear" w:color="auto" w:fill="FF0000"/>
        </w:rPr>
      </w:pPr>
    </w:p>
    <w:p w:rsidR="00930A2A" w:rsidRDefault="00930A2A">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5ª REUNIÃO</w:t>
      </w:r>
    </w:p>
    <w:p w:rsidR="00930A2A" w:rsidRDefault="00930A2A">
      <w:pPr>
        <w:jc w:val="both"/>
        <w:rPr>
          <w:rFonts w:ascii="Times New Roman" w:hAnsi="Times New Roman" w:cs="Times New Roman"/>
          <w:sz w:val="28"/>
          <w:szCs w:val="28"/>
          <w:shd w:val="clear" w:color="auto" w:fill="FF0000"/>
        </w:rPr>
      </w:pPr>
    </w:p>
    <w:p w:rsidR="005D6A3E" w:rsidRDefault="005D6A3E">
      <w:pPr>
        <w:jc w:val="both"/>
        <w:rPr>
          <w:rFonts w:ascii="Times New Roman" w:hAnsi="Times New Roman" w:cs="Times New Roman"/>
          <w:sz w:val="28"/>
          <w:szCs w:val="28"/>
          <w:shd w:val="clear" w:color="auto" w:fill="FF0000"/>
        </w:rPr>
      </w:pPr>
    </w:p>
    <w:p w:rsidR="00930A2A" w:rsidRDefault="00930A2A">
      <w:pPr>
        <w:jc w:val="both"/>
        <w:rPr>
          <w:rFonts w:ascii="Times New Roman" w:hAnsi="Times New Roman" w:cs="Times New Roman"/>
          <w:sz w:val="28"/>
          <w:szCs w:val="28"/>
          <w:shd w:val="clear" w:color="auto" w:fill="FF0000"/>
        </w:rPr>
      </w:pPr>
    </w:p>
    <w:p w:rsidR="00930A2A" w:rsidRPr="006A1806" w:rsidRDefault="00930A2A">
      <w:pPr>
        <w:jc w:val="both"/>
        <w:rPr>
          <w:rFonts w:ascii="Times New Roman" w:hAnsi="Times New Roman" w:cs="Times New Roman"/>
          <w:sz w:val="28"/>
          <w:szCs w:val="28"/>
        </w:rPr>
      </w:pPr>
      <w:r>
        <w:rPr>
          <w:rFonts w:ascii="Times New Roman" w:hAnsi="Times New Roman" w:cs="Times New Roman"/>
          <w:sz w:val="28"/>
          <w:szCs w:val="28"/>
        </w:rPr>
        <w:t xml:space="preserve">Ata Circunstanciada da 5ª Reunião, realizada em 09 de maio de 2013, às </w:t>
      </w:r>
      <w:r w:rsidRPr="00123415">
        <w:rPr>
          <w:rFonts w:ascii="Times New Roman" w:hAnsi="Times New Roman" w:cs="Times New Roman"/>
          <w:sz w:val="28"/>
          <w:szCs w:val="28"/>
        </w:rPr>
        <w:t>14 horas e 29 minutos</w:t>
      </w:r>
      <w:r>
        <w:rPr>
          <w:rFonts w:ascii="Times New Roman" w:hAnsi="Times New Roman" w:cs="Times New Roman"/>
          <w:sz w:val="28"/>
          <w:szCs w:val="28"/>
        </w:rPr>
        <w:t xml:space="preserve">, na Sala nº 03 da Ala Senador Alexandre Costa, ocorrida sob a Presidência Eventual do Deputado </w:t>
      </w:r>
      <w:r w:rsidRPr="00C30B6D">
        <w:rPr>
          <w:rFonts w:ascii="Times New Roman" w:hAnsi="Times New Roman" w:cs="Times New Roman"/>
          <w:b/>
          <w:bCs/>
          <w:sz w:val="28"/>
          <w:szCs w:val="28"/>
        </w:rPr>
        <w:t>Edinho Araújo (PMDB/SP)</w:t>
      </w:r>
      <w:r>
        <w:rPr>
          <w:rFonts w:ascii="Times New Roman" w:hAnsi="Times New Roman" w:cs="Times New Roman"/>
          <w:b/>
          <w:bCs/>
          <w:color w:val="FF0000"/>
          <w:sz w:val="28"/>
          <w:szCs w:val="28"/>
        </w:rPr>
        <w:t xml:space="preserve"> </w:t>
      </w:r>
      <w:r w:rsidRPr="001532D1">
        <w:rPr>
          <w:rFonts w:ascii="Times New Roman" w:hAnsi="Times New Roman" w:cs="Times New Roman"/>
          <w:sz w:val="28"/>
          <w:szCs w:val="28"/>
        </w:rPr>
        <w:t xml:space="preserve">e com a presença dos Senadores: </w:t>
      </w:r>
      <w:r w:rsidRPr="001532D1">
        <w:rPr>
          <w:rFonts w:ascii="Times New Roman" w:hAnsi="Times New Roman" w:cs="Times New Roman"/>
          <w:b/>
          <w:bCs/>
          <w:sz w:val="28"/>
          <w:szCs w:val="28"/>
        </w:rPr>
        <w:t xml:space="preserve">Romero Jucá (PMDB/RR), Pedro Taques (PDT/MT) </w:t>
      </w:r>
      <w:r w:rsidRPr="001532D1">
        <w:rPr>
          <w:rFonts w:ascii="Times New Roman" w:hAnsi="Times New Roman" w:cs="Times New Roman"/>
          <w:sz w:val="28"/>
          <w:szCs w:val="28"/>
        </w:rPr>
        <w:t xml:space="preserve">e </w:t>
      </w:r>
      <w:r w:rsidRPr="001532D1">
        <w:rPr>
          <w:rFonts w:ascii="Times New Roman" w:hAnsi="Times New Roman" w:cs="Times New Roman"/>
          <w:b/>
          <w:bCs/>
          <w:sz w:val="28"/>
          <w:szCs w:val="28"/>
        </w:rPr>
        <w:t>Antônio Carlos Rodrigues (PR/SP)</w:t>
      </w:r>
      <w:r w:rsidRPr="001532D1">
        <w:rPr>
          <w:rFonts w:ascii="Times New Roman" w:hAnsi="Times New Roman" w:cs="Times New Roman"/>
          <w:sz w:val="28"/>
          <w:szCs w:val="28"/>
        </w:rPr>
        <w:t xml:space="preserve">; e dos Deputados </w:t>
      </w:r>
      <w:r w:rsidRPr="001532D1">
        <w:rPr>
          <w:rFonts w:ascii="Times New Roman" w:hAnsi="Times New Roman" w:cs="Times New Roman"/>
          <w:b/>
          <w:bCs/>
          <w:sz w:val="28"/>
          <w:szCs w:val="28"/>
        </w:rPr>
        <w:t xml:space="preserve">Sergio </w:t>
      </w:r>
      <w:proofErr w:type="spellStart"/>
      <w:r w:rsidRPr="001532D1">
        <w:rPr>
          <w:rFonts w:ascii="Times New Roman" w:hAnsi="Times New Roman" w:cs="Times New Roman"/>
          <w:b/>
          <w:bCs/>
          <w:sz w:val="28"/>
          <w:szCs w:val="28"/>
        </w:rPr>
        <w:t>Zveiter</w:t>
      </w:r>
      <w:proofErr w:type="spellEnd"/>
      <w:r w:rsidRPr="001532D1">
        <w:rPr>
          <w:rFonts w:ascii="Times New Roman" w:hAnsi="Times New Roman" w:cs="Times New Roman"/>
          <w:b/>
          <w:bCs/>
          <w:sz w:val="28"/>
          <w:szCs w:val="28"/>
        </w:rPr>
        <w:t xml:space="preserve"> (PSD/RJ) </w:t>
      </w:r>
      <w:r w:rsidRPr="001532D1">
        <w:rPr>
          <w:rFonts w:ascii="Times New Roman" w:hAnsi="Times New Roman" w:cs="Times New Roman"/>
          <w:sz w:val="28"/>
          <w:szCs w:val="28"/>
        </w:rPr>
        <w:t>e</w:t>
      </w:r>
      <w:r w:rsidRPr="001532D1">
        <w:rPr>
          <w:rFonts w:ascii="Times New Roman" w:hAnsi="Times New Roman" w:cs="Times New Roman"/>
          <w:b/>
          <w:bCs/>
          <w:sz w:val="28"/>
          <w:szCs w:val="28"/>
        </w:rPr>
        <w:t xml:space="preserve"> Miro Teixeira (PDT/RJ)</w:t>
      </w:r>
      <w:r w:rsidRPr="001532D1">
        <w:rPr>
          <w:rFonts w:ascii="Times New Roman" w:hAnsi="Times New Roman" w:cs="Times New Roman"/>
          <w:sz w:val="28"/>
          <w:szCs w:val="28"/>
        </w:rPr>
        <w:t>. Deixaram de comparecer os Senadores</w:t>
      </w:r>
      <w:r>
        <w:rPr>
          <w:rFonts w:ascii="Times New Roman" w:hAnsi="Times New Roman" w:cs="Times New Roman"/>
          <w:sz w:val="28"/>
          <w:szCs w:val="28"/>
        </w:rPr>
        <w:t>:</w:t>
      </w:r>
      <w:r w:rsidRPr="001532D1">
        <w:rPr>
          <w:rFonts w:ascii="Times New Roman" w:hAnsi="Times New Roman" w:cs="Times New Roman"/>
          <w:b/>
          <w:bCs/>
          <w:sz w:val="28"/>
          <w:szCs w:val="28"/>
        </w:rPr>
        <w:t xml:space="preserve"> Vital do Rêgo (PMDB/PB)</w:t>
      </w:r>
      <w:r w:rsidRPr="001532D1">
        <w:rPr>
          <w:rFonts w:ascii="Times New Roman" w:hAnsi="Times New Roman" w:cs="Times New Roman"/>
          <w:sz w:val="28"/>
          <w:szCs w:val="28"/>
        </w:rPr>
        <w:t xml:space="preserve">, </w:t>
      </w:r>
      <w:r w:rsidRPr="001532D1">
        <w:rPr>
          <w:rFonts w:ascii="Times New Roman" w:hAnsi="Times New Roman" w:cs="Times New Roman"/>
          <w:b/>
          <w:bCs/>
          <w:sz w:val="28"/>
          <w:szCs w:val="28"/>
        </w:rPr>
        <w:t xml:space="preserve">Jorge Viana (PT/AC) e Aloysio Nunes Ferreira (PSDB/SP); </w:t>
      </w:r>
      <w:r w:rsidRPr="001532D1">
        <w:rPr>
          <w:rFonts w:ascii="Times New Roman" w:hAnsi="Times New Roman" w:cs="Times New Roman"/>
          <w:sz w:val="28"/>
          <w:szCs w:val="28"/>
        </w:rPr>
        <w:t>e os</w:t>
      </w:r>
      <w:r w:rsidRPr="001532D1">
        <w:rPr>
          <w:rFonts w:ascii="Times New Roman" w:hAnsi="Times New Roman" w:cs="Times New Roman"/>
          <w:b/>
          <w:bCs/>
          <w:sz w:val="28"/>
          <w:szCs w:val="28"/>
        </w:rPr>
        <w:t xml:space="preserve"> </w:t>
      </w:r>
      <w:r w:rsidRPr="001532D1">
        <w:rPr>
          <w:rFonts w:ascii="Times New Roman" w:hAnsi="Times New Roman" w:cs="Times New Roman"/>
          <w:sz w:val="28"/>
          <w:szCs w:val="28"/>
        </w:rPr>
        <w:t>Deputados</w:t>
      </w:r>
      <w:r w:rsidRPr="001532D1">
        <w:rPr>
          <w:rFonts w:ascii="Times New Roman" w:hAnsi="Times New Roman" w:cs="Times New Roman"/>
          <w:b/>
          <w:bCs/>
          <w:sz w:val="28"/>
          <w:szCs w:val="28"/>
        </w:rPr>
        <w:t xml:space="preserve"> Candido </w:t>
      </w:r>
      <w:proofErr w:type="spellStart"/>
      <w:r w:rsidRPr="001532D1">
        <w:rPr>
          <w:rFonts w:ascii="Times New Roman" w:hAnsi="Times New Roman" w:cs="Times New Roman"/>
          <w:b/>
          <w:bCs/>
          <w:sz w:val="28"/>
          <w:szCs w:val="28"/>
        </w:rPr>
        <w:t>Vacarrezza</w:t>
      </w:r>
      <w:proofErr w:type="spellEnd"/>
      <w:r w:rsidRPr="001532D1">
        <w:rPr>
          <w:rFonts w:ascii="Times New Roman" w:hAnsi="Times New Roman" w:cs="Times New Roman"/>
          <w:b/>
          <w:bCs/>
          <w:sz w:val="28"/>
          <w:szCs w:val="28"/>
        </w:rPr>
        <w:t xml:space="preserve"> (PT/SP), Carlos Sampaio (PSDB/SP)</w:t>
      </w:r>
      <w:r w:rsidRPr="001532D1">
        <w:rPr>
          <w:rFonts w:ascii="Times New Roman" w:hAnsi="Times New Roman" w:cs="Times New Roman"/>
          <w:sz w:val="28"/>
          <w:szCs w:val="28"/>
        </w:rPr>
        <w:t xml:space="preserve"> e </w:t>
      </w:r>
      <w:r w:rsidRPr="001532D1">
        <w:rPr>
          <w:rFonts w:ascii="Times New Roman" w:hAnsi="Times New Roman" w:cs="Times New Roman"/>
          <w:b/>
          <w:bCs/>
          <w:sz w:val="28"/>
          <w:szCs w:val="28"/>
        </w:rPr>
        <w:t xml:space="preserve">Arnaldo Jardim (PPS/SP). </w:t>
      </w:r>
      <w:r w:rsidRPr="001532D1">
        <w:rPr>
          <w:rFonts w:ascii="Times New Roman" w:hAnsi="Times New Roman" w:cs="Times New Roman"/>
          <w:sz w:val="28"/>
          <w:szCs w:val="28"/>
        </w:rPr>
        <w:t xml:space="preserve">Compareceu, também, o Deputado não membro: Eduardo Barbosa (PSDB/MG). </w:t>
      </w:r>
      <w:r>
        <w:rPr>
          <w:rFonts w:ascii="Times New Roman" w:hAnsi="Times New Roman" w:cs="Times New Roman"/>
          <w:sz w:val="28"/>
          <w:szCs w:val="28"/>
        </w:rPr>
        <w:t>Na ocasião foram apresentad</w:t>
      </w:r>
      <w:r w:rsidR="00D10684">
        <w:rPr>
          <w:rFonts w:ascii="Times New Roman" w:hAnsi="Times New Roman" w:cs="Times New Roman"/>
          <w:sz w:val="28"/>
          <w:szCs w:val="28"/>
        </w:rPr>
        <w:t>a</w:t>
      </w:r>
      <w:r>
        <w:rPr>
          <w:rFonts w:ascii="Times New Roman" w:hAnsi="Times New Roman" w:cs="Times New Roman"/>
          <w:sz w:val="28"/>
          <w:szCs w:val="28"/>
        </w:rPr>
        <w:t>s</w:t>
      </w:r>
      <w:r w:rsidR="00D10684">
        <w:rPr>
          <w:rFonts w:ascii="Times New Roman" w:hAnsi="Times New Roman" w:cs="Times New Roman"/>
          <w:sz w:val="28"/>
          <w:szCs w:val="28"/>
        </w:rPr>
        <w:t>: minuta de</w:t>
      </w:r>
      <w:proofErr w:type="gramStart"/>
      <w:r w:rsidR="00D1068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Projeto de Lei</w:t>
      </w:r>
      <w:r w:rsidR="00D10684">
        <w:rPr>
          <w:rFonts w:ascii="Times New Roman" w:hAnsi="Times New Roman" w:cs="Times New Roman"/>
          <w:sz w:val="28"/>
          <w:szCs w:val="28"/>
        </w:rPr>
        <w:t xml:space="preserve"> de autoria do Deputado Miro Teixeira,</w:t>
      </w:r>
      <w:r>
        <w:rPr>
          <w:rFonts w:ascii="Times New Roman" w:hAnsi="Times New Roman" w:cs="Times New Roman"/>
          <w:sz w:val="28"/>
          <w:szCs w:val="28"/>
        </w:rPr>
        <w:t xml:space="preserve"> que regulamenta o disposto no Inc. XLIII do Art. 5º da Constituição Federal em face da prática do crime de terrorismo</w:t>
      </w:r>
      <w:r w:rsidR="00D10684">
        <w:rPr>
          <w:rFonts w:ascii="Times New Roman" w:hAnsi="Times New Roman" w:cs="Times New Roman"/>
          <w:sz w:val="28"/>
          <w:szCs w:val="28"/>
        </w:rPr>
        <w:t>,</w:t>
      </w:r>
      <w:r>
        <w:rPr>
          <w:rFonts w:ascii="Times New Roman" w:hAnsi="Times New Roman" w:cs="Times New Roman"/>
          <w:sz w:val="28"/>
          <w:szCs w:val="28"/>
        </w:rPr>
        <w:t xml:space="preserve"> e </w:t>
      </w:r>
      <w:r w:rsidR="00EA234D">
        <w:rPr>
          <w:rFonts w:ascii="Times New Roman" w:hAnsi="Times New Roman" w:cs="Times New Roman"/>
          <w:sz w:val="28"/>
          <w:szCs w:val="28"/>
        </w:rPr>
        <w:t>minuta de</w:t>
      </w:r>
      <w:r>
        <w:rPr>
          <w:rFonts w:ascii="Times New Roman" w:hAnsi="Times New Roman" w:cs="Times New Roman"/>
          <w:sz w:val="28"/>
          <w:szCs w:val="28"/>
        </w:rPr>
        <w:t xml:space="preserve"> Projeto de Lei </w:t>
      </w:r>
      <w:r w:rsidR="00EA234D">
        <w:rPr>
          <w:rFonts w:ascii="Times New Roman" w:hAnsi="Times New Roman" w:cs="Times New Roman"/>
          <w:sz w:val="28"/>
          <w:szCs w:val="28"/>
        </w:rPr>
        <w:t xml:space="preserve">de autoria do Senador Pedro Taques, </w:t>
      </w:r>
      <w:r>
        <w:rPr>
          <w:rFonts w:ascii="Times New Roman" w:hAnsi="Times New Roman" w:cs="Times New Roman"/>
          <w:sz w:val="28"/>
          <w:szCs w:val="28"/>
        </w:rPr>
        <w:t>que regulamenta o disposto no §1º do art. 81 da Constituição Federal, que prevê a realização de eleição indireta para os cargos de Presidente e Vice-Presidente da República em caso de vaga nos últimos dois anos do período presidencial.</w:t>
      </w:r>
    </w:p>
    <w:p w:rsidR="00930A2A" w:rsidRDefault="00930A2A">
      <w:pPr>
        <w:jc w:val="both"/>
        <w:rPr>
          <w:rFonts w:ascii="Times New Roman" w:hAnsi="Times New Roman" w:cs="Times New Roman"/>
          <w:sz w:val="28"/>
          <w:szCs w:val="28"/>
        </w:rPr>
      </w:pPr>
    </w:p>
    <w:p w:rsidR="00930A2A" w:rsidRPr="000F1D17" w:rsidRDefault="00930A2A" w:rsidP="000F1D17">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PRESIDENTE</w:t>
      </w:r>
      <w:r w:rsidRPr="001C1A19">
        <w:rPr>
          <w:rFonts w:ascii="Times New Roman" w:hAnsi="Times New Roman" w:cs="Times New Roman"/>
          <w:sz w:val="28"/>
          <w:szCs w:val="28"/>
        </w:rPr>
        <w:t xml:space="preserve"> (Edinho Araújo. PMDB – SP) – Declaro aberta a 5ª Reunião da Comissão Mista criada pelo Ato Conjunto nº 2, de 2013, destinada a consolidar a legislação federal e a regulamentar dispositivos da Constituição Federal.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Esclareço que a presente reunião destina-se à apresentação de propostas de regulamentação da Emenda Constitucional nº 72, de 2013, e do crime de terrorismo. A proposta de regulamentação da Emenda Constitucional nº 72, de 2013, não será apresentada hoje.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O Presidente </w:t>
      </w:r>
      <w:proofErr w:type="spellStart"/>
      <w:r w:rsidRPr="001C1A19">
        <w:rPr>
          <w:rFonts w:ascii="Times New Roman" w:hAnsi="Times New Roman" w:cs="Times New Roman"/>
          <w:sz w:val="28"/>
          <w:szCs w:val="28"/>
        </w:rPr>
        <w:t>Vaccarezza</w:t>
      </w:r>
      <w:proofErr w:type="spellEnd"/>
      <w:r w:rsidRPr="001C1A19">
        <w:rPr>
          <w:rFonts w:ascii="Times New Roman" w:hAnsi="Times New Roman" w:cs="Times New Roman"/>
          <w:sz w:val="28"/>
          <w:szCs w:val="28"/>
        </w:rPr>
        <w:t xml:space="preserve"> me ligou, pediu-me que presidisse esta reunião, tendo em vista motivos particulares de saúde, mas o Relator explicará os motivos dessa decisão.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Com a palavra o Relator, Senador Romero Jucá.</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 xml:space="preserve">(PMDB – RR) –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Edinho Araújo, </w:t>
      </w:r>
      <w:proofErr w:type="spellStart"/>
      <w:r w:rsidRPr="001C1A19">
        <w:rPr>
          <w:rFonts w:ascii="Times New Roman" w:hAnsi="Times New Roman" w:cs="Times New Roman"/>
          <w:sz w:val="28"/>
          <w:szCs w:val="28"/>
        </w:rPr>
        <w:t>Srªs</w:t>
      </w:r>
      <w:proofErr w:type="spellEnd"/>
      <w:r w:rsidRPr="001C1A19">
        <w:rPr>
          <w:rFonts w:ascii="Times New Roman" w:hAnsi="Times New Roman" w:cs="Times New Roman"/>
          <w:sz w:val="28"/>
          <w:szCs w:val="28"/>
        </w:rPr>
        <w:t xml:space="preserve"> e Srs. Senadores, </w:t>
      </w:r>
      <w:proofErr w:type="spellStart"/>
      <w:r w:rsidRPr="001C1A19">
        <w:rPr>
          <w:rFonts w:ascii="Times New Roman" w:hAnsi="Times New Roman" w:cs="Times New Roman"/>
          <w:sz w:val="28"/>
          <w:szCs w:val="28"/>
        </w:rPr>
        <w:t>Srªs</w:t>
      </w:r>
      <w:proofErr w:type="spellEnd"/>
      <w:r w:rsidRPr="001C1A19">
        <w:rPr>
          <w:rFonts w:ascii="Times New Roman" w:hAnsi="Times New Roman" w:cs="Times New Roman"/>
          <w:sz w:val="28"/>
          <w:szCs w:val="28"/>
        </w:rPr>
        <w:t xml:space="preserve"> e Srs. Deputados, eu gostaria de dar um informe à Comissão, registrando que hoje, pela manhã, estive na Casa Civil, numa reunião com a Ministra </w:t>
      </w:r>
      <w:proofErr w:type="spellStart"/>
      <w:r w:rsidRPr="001C1A19">
        <w:rPr>
          <w:rFonts w:ascii="Times New Roman" w:hAnsi="Times New Roman" w:cs="Times New Roman"/>
          <w:sz w:val="28"/>
          <w:szCs w:val="28"/>
        </w:rPr>
        <w:t>Gleisi</w:t>
      </w:r>
      <w:proofErr w:type="spellEnd"/>
      <w:r w:rsidRPr="001C1A19">
        <w:rPr>
          <w:rFonts w:ascii="Times New Roman" w:hAnsi="Times New Roman" w:cs="Times New Roman"/>
          <w:sz w:val="28"/>
          <w:szCs w:val="28"/>
        </w:rPr>
        <w:t xml:space="preserve"> Hoffmann.</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 Ministra </w:t>
      </w:r>
      <w:proofErr w:type="spellStart"/>
      <w:r w:rsidRPr="001C1A19">
        <w:rPr>
          <w:rFonts w:ascii="Times New Roman" w:hAnsi="Times New Roman" w:cs="Times New Roman"/>
          <w:sz w:val="28"/>
          <w:szCs w:val="28"/>
        </w:rPr>
        <w:t>Gleisi</w:t>
      </w:r>
      <w:proofErr w:type="spellEnd"/>
      <w:r w:rsidRPr="001C1A19">
        <w:rPr>
          <w:rFonts w:ascii="Times New Roman" w:hAnsi="Times New Roman" w:cs="Times New Roman"/>
          <w:sz w:val="28"/>
          <w:szCs w:val="28"/>
        </w:rPr>
        <w:t xml:space="preserve"> Hoffmann </w:t>
      </w:r>
      <w:proofErr w:type="gramStart"/>
      <w:r w:rsidRPr="001C1A19">
        <w:rPr>
          <w:rFonts w:ascii="Times New Roman" w:hAnsi="Times New Roman" w:cs="Times New Roman"/>
          <w:sz w:val="28"/>
          <w:szCs w:val="28"/>
        </w:rPr>
        <w:t>levantou,</w:t>
      </w:r>
      <w:proofErr w:type="gramEnd"/>
      <w:r w:rsidRPr="001C1A19">
        <w:rPr>
          <w:rFonts w:ascii="Times New Roman" w:hAnsi="Times New Roman" w:cs="Times New Roman"/>
          <w:sz w:val="28"/>
          <w:szCs w:val="28"/>
        </w:rPr>
        <w:t xml:space="preserve"> como todos temos conhecimento, uma equipe de trabalho interministerial para apresentar contribuições à Comissão para regulamentação da legislação do trabalho doméstico. </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Esse trabalho está sendo concluído, e a Ministra pediu que aguardássemos até a próxima semana, quando o Governo</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entregaria oficialmente à Comissão essas contribuições, para que pudessem fazer parte do debate, para que então tivéssemos condição, ainda no mês de maio, de votar essa matéria.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Como as contribuições serão encaminhadas, entregues oficialmente – e, na verdade, eu volto a ressaltar a importância da sintonia desse trabalho em conjunto com o Executivo, tendo em vista a importância da operacionalidade de questões que dizem respeito tanto à legislação trabalhista quanto à questão do recolhimento previdenciário e também do FGTS; portanto, há todo um arcabouço operacional que precisa ser efetivamente discutido –, eu acedi às colocações da Ministra para que aguardássemos a próxima semana para receber esse material.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Seria deselegante </w:t>
      </w:r>
      <w:proofErr w:type="gramStart"/>
      <w:r w:rsidRPr="001C1A19">
        <w:rPr>
          <w:rFonts w:ascii="Times New Roman" w:hAnsi="Times New Roman" w:cs="Times New Roman"/>
          <w:sz w:val="28"/>
          <w:szCs w:val="28"/>
        </w:rPr>
        <w:t>da minha parte entregar</w:t>
      </w:r>
      <w:proofErr w:type="gramEnd"/>
      <w:r w:rsidRPr="001C1A19">
        <w:rPr>
          <w:rFonts w:ascii="Times New Roman" w:hAnsi="Times New Roman" w:cs="Times New Roman"/>
          <w:sz w:val="28"/>
          <w:szCs w:val="28"/>
        </w:rPr>
        <w:t xml:space="preserve"> um relatório da minha lavra antes de receber as contribuições, até porque essas contribuições poderão efetivamente agregar questões importantes e melhorar o texto. Acho que o objetivo de todos nós é de que tenhamos uma legislação pertinente, responsável, equilibrada, que fortaleça o direito do trabalho doméstico, mas que também fortaleça a condição do empregador de manter esse emprego. Temos um desafio grande e, sem dúvida nenhuma, por conta de mais três ou quatro dias, essa contribuição será extremamente importante para o nosso trabalho.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Então, fica este registro,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de que aguardará a próxima semana a manifestação da relatoria quanto à proposição que nós iremos apresentar, e hoje então nós nos fixaríamos no debate do texto que foi trabalhado pelo Deputado Miro Teixeira a respeito da questão do terrorismo.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Eu estou distribuindo aos </w:t>
      </w:r>
      <w:proofErr w:type="spellStart"/>
      <w:r w:rsidRPr="001C1A19">
        <w:rPr>
          <w:rFonts w:ascii="Times New Roman" w:hAnsi="Times New Roman" w:cs="Times New Roman"/>
          <w:sz w:val="28"/>
          <w:szCs w:val="28"/>
        </w:rPr>
        <w:t>Srªs</w:t>
      </w:r>
      <w:proofErr w:type="spellEnd"/>
      <w:r w:rsidRPr="001C1A19">
        <w:rPr>
          <w:rFonts w:ascii="Times New Roman" w:hAnsi="Times New Roman" w:cs="Times New Roman"/>
          <w:sz w:val="28"/>
          <w:szCs w:val="28"/>
        </w:rPr>
        <w:t xml:space="preserve"> e Srs. Deputados e Senadores três projetos de lei que foram encaminhados à minha relatoria também por Parlamentares que apresentaram projetos de lei sobre terrorismo: o Senador </w:t>
      </w:r>
      <w:proofErr w:type="spellStart"/>
      <w:r w:rsidRPr="001C1A19">
        <w:rPr>
          <w:rFonts w:ascii="Times New Roman" w:hAnsi="Times New Roman" w:cs="Times New Roman"/>
          <w:sz w:val="28"/>
          <w:szCs w:val="28"/>
        </w:rPr>
        <w:t>Blairo</w:t>
      </w:r>
      <w:proofErr w:type="spellEnd"/>
      <w:r w:rsidRPr="001C1A19">
        <w:rPr>
          <w:rFonts w:ascii="Times New Roman" w:hAnsi="Times New Roman" w:cs="Times New Roman"/>
          <w:sz w:val="28"/>
          <w:szCs w:val="28"/>
        </w:rPr>
        <w:t xml:space="preserve"> </w:t>
      </w:r>
      <w:proofErr w:type="spellStart"/>
      <w:r w:rsidRPr="001C1A19">
        <w:rPr>
          <w:rFonts w:ascii="Times New Roman" w:hAnsi="Times New Roman" w:cs="Times New Roman"/>
          <w:sz w:val="28"/>
          <w:szCs w:val="28"/>
        </w:rPr>
        <w:t>Maggi</w:t>
      </w:r>
      <w:proofErr w:type="spellEnd"/>
      <w:r w:rsidRPr="001C1A19">
        <w:rPr>
          <w:rFonts w:ascii="Times New Roman" w:hAnsi="Times New Roman" w:cs="Times New Roman"/>
          <w:sz w:val="28"/>
          <w:szCs w:val="28"/>
        </w:rPr>
        <w:t>, o Deputado Walter Feldman e o Senador Aloysio Nunes Ferreira. Estão sendo distribuídos também aos membros para que tomem conhecimento, para que nós possamos entrar em discussão e tramitar a proposta.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Então, eu passaria a palavra ao Deputado Miro Teixeira, que se debruçou sobre a questão e apresenta uma excelente contribuição, para que nós possamos nos dedicar a uma matéria extremamente pertinente e urgente, que diz respeito aos eventos que vão ocorrer, principalmente a partir deste ano, já na Copa das Confederações. Portanto, nós estamos em cima. Não é para o ano que vem, Copa do Mundo. Nós já temos eventos internacionais neste ano, com a Copa das Confederações. Portanto, esta matéria é extremamente urgente.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ANTONIO CARLOS RODRIGUES </w:t>
      </w:r>
      <w:r w:rsidRPr="001C1A19">
        <w:rPr>
          <w:rFonts w:ascii="Times New Roman" w:hAnsi="Times New Roman" w:cs="Times New Roman"/>
          <w:sz w:val="28"/>
          <w:szCs w:val="28"/>
        </w:rPr>
        <w:t>(PR – SP) – A vinda do Papa também.</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Também a vinda do Papa para a Jornada Mundial da Juventude.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ANTONIO CARLOS RODRIGUES </w:t>
      </w:r>
      <w:r w:rsidRPr="001C1A19">
        <w:rPr>
          <w:rFonts w:ascii="Times New Roman" w:hAnsi="Times New Roman" w:cs="Times New Roman"/>
          <w:sz w:val="28"/>
          <w:szCs w:val="28"/>
        </w:rPr>
        <w:t xml:space="preserve">(PR – SP) –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antes de o Deputado Miro Teixeira fazer uso da palavra, como estou entrando já com a Comissão em andamento – eu não participei das primeiras reuniões –, eu só queria entender um pouco da dinâmica do rito que vamos ter aqui. Por exemplo, </w:t>
      </w:r>
      <w:proofErr w:type="gramStart"/>
      <w:r w:rsidRPr="001C1A19">
        <w:rPr>
          <w:rFonts w:ascii="Times New Roman" w:hAnsi="Times New Roman" w:cs="Times New Roman"/>
          <w:sz w:val="28"/>
          <w:szCs w:val="28"/>
        </w:rPr>
        <w:t>o Deputado Miro</w:t>
      </w:r>
      <w:proofErr w:type="gramEnd"/>
      <w:r w:rsidRPr="001C1A19">
        <w:rPr>
          <w:rFonts w:ascii="Times New Roman" w:hAnsi="Times New Roman" w:cs="Times New Roman"/>
          <w:sz w:val="28"/>
          <w:szCs w:val="28"/>
        </w:rPr>
        <w:t xml:space="preserve"> acaba de apresentar um trabalho, uma proposta, e aqui temos outros projetos.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Como é que vamos proceder aqui? É um debate, e apenas o encaminhamento ao Relator; ou vai chegar o momento em que cada proposta vai ser deliberada e encaminhada ao Relator Geral? Eu só quero entender como será esse trâmite.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A nossa ideia é de que os Relatores setoriais pudessem levantar os temas e apresentá-los. Nós agregaríamos outras contribuições que pudessem ser feitas, discutiríamos, essa matéria seria distribuída a todos os membros da Comissão, para que apresentem contribuições também, ou propostas. Eu, como Relator Geral, também consolidarei essas propostas numa proposta só, para discussão. Mas nada impede que possa haver um voto em separado, que possa haver uma proposta.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ANTONIO CARLOS RODRIGUES </w:t>
      </w:r>
      <w:r w:rsidRPr="001C1A19">
        <w:rPr>
          <w:rFonts w:ascii="Times New Roman" w:hAnsi="Times New Roman" w:cs="Times New Roman"/>
          <w:sz w:val="28"/>
          <w:szCs w:val="28"/>
        </w:rPr>
        <w:t>(PR – SP) – Mas isso no momento da votação do relatório final.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Não, no momento da discussão. Nós não teremos relatório final. Nós teremos por áreas. Nós vamos votar à medida que os assuntos forem sendo discutidos e apresentados. Esta Comissão não pretende ter um relatório.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ANTONIO CARLOS RODRIGUES </w:t>
      </w:r>
      <w:r w:rsidRPr="001C1A19">
        <w:rPr>
          <w:rFonts w:ascii="Times New Roman" w:hAnsi="Times New Roman" w:cs="Times New Roman"/>
          <w:sz w:val="28"/>
          <w:szCs w:val="28"/>
        </w:rPr>
        <w:t xml:space="preserve">(PR – SP) – Então, dentro do entendimento prático, hoje nós temos aqui quatro propostas, não é isso? </w:t>
      </w:r>
      <w:proofErr w:type="gramStart"/>
      <w:r w:rsidRPr="001C1A19">
        <w:rPr>
          <w:rFonts w:ascii="Times New Roman" w:hAnsi="Times New Roman" w:cs="Times New Roman"/>
          <w:sz w:val="28"/>
          <w:szCs w:val="28"/>
        </w:rPr>
        <w:t>O Deputado Miro</w:t>
      </w:r>
      <w:proofErr w:type="gramEnd"/>
      <w:r w:rsidRPr="001C1A19">
        <w:rPr>
          <w:rFonts w:ascii="Times New Roman" w:hAnsi="Times New Roman" w:cs="Times New Roman"/>
          <w:sz w:val="28"/>
          <w:szCs w:val="28"/>
        </w:rPr>
        <w:t xml:space="preserve"> apresenta...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 xml:space="preserve">(PMDB – RR) – O Deputado Miro vai apresentar a proposta dele, nós vamos abrir para discussão e daremos o prazo de uma semana para que os Parlamentares possam fazer contribuições. Eu também, como Relator, me debruçarei sobre todas as </w:t>
      </w:r>
      <w:r w:rsidRPr="001C1A19">
        <w:rPr>
          <w:rFonts w:ascii="Times New Roman" w:hAnsi="Times New Roman" w:cs="Times New Roman"/>
          <w:sz w:val="28"/>
          <w:szCs w:val="28"/>
        </w:rPr>
        <w:lastRenderedPageBreak/>
        <w:t>propostas. Poderei apresentar uma proposição, assim como todos também poderão apresentar uma proposição. Eu acho que a ideia é de que nós possamos ter o máximo de contribuições possíveis e que todos possam participar, de forma efetiva, no processo de construção dessa legislação.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ANTONIO CARLOS RODRIGUES </w:t>
      </w:r>
      <w:r w:rsidRPr="001C1A19">
        <w:rPr>
          <w:rFonts w:ascii="Times New Roman" w:hAnsi="Times New Roman" w:cs="Times New Roman"/>
          <w:sz w:val="28"/>
          <w:szCs w:val="28"/>
        </w:rPr>
        <w:t>(PR – SP) – Obrigado.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Permita-me,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Deputado Edinho.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PRESIDENTE</w:t>
      </w:r>
      <w:r w:rsidRPr="001C1A19">
        <w:rPr>
          <w:rFonts w:ascii="Times New Roman" w:hAnsi="Times New Roman" w:cs="Times New Roman"/>
          <w:sz w:val="28"/>
          <w:szCs w:val="28"/>
        </w:rPr>
        <w:t xml:space="preserve"> (Edinho Araújo. PMDB – SP) – Pois não, Senador.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Quero agradecer pelas dúvidas que foram sanadas, porque eu também tinha algumas dúvidas a respeito disso, e trazer outra dúvida. Eu já estou a apresentar um projeto que regulamenta o art. 81 da Constituição, no que tange à eleição indireta do Presidente da República, que é a única exceção prevista na nossa Constituição, como todos nós sabemos.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eu apresento neste instante, e, em sendo da vontade do Relator, que nós pudéssemos distribuir isso já para a semana que vem. Na semana que vem, eu já trago mais três projetos para apresentar.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V. Exª entende melhor assim ou quer que eu já mande para o seu gabinete antes?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Não, não. Eu acho que V. Exª pode entregar à Mesa. Eu pediria à Mesa que já tirasse cópia e distribuísse hoje, para que nós pudéssemos avançar e, na próxima semana, discutir esta matéria da forma como V. Exª está apresentando. Se houver outras sugestões, os Parlamentares trarão também suas sugestões sobre esta matéria.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Muito obrigado. E na semana que vem eu apresento mais três.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PRESIDENTE</w:t>
      </w:r>
      <w:r w:rsidRPr="001C1A19">
        <w:rPr>
          <w:rFonts w:ascii="Times New Roman" w:hAnsi="Times New Roman" w:cs="Times New Roman"/>
          <w:sz w:val="28"/>
          <w:szCs w:val="28"/>
        </w:rPr>
        <w:t xml:space="preserve"> (Edinho Araújo. PMDB – SP) – Concedo a palavra ao Deputado Miro Teixeira.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Sr. Presidente, sobre a metodologia do trabalho, eu penso que os sub-relatores devem encaminhar a V. Exª as propostas, e V. Exª, como Relator Geral, é que faz essa consolidação, essa harmonização, e propõe o texto à Comissão. Senão vamos </w:t>
      </w:r>
      <w:proofErr w:type="gramStart"/>
      <w:r w:rsidRPr="001C1A19">
        <w:rPr>
          <w:rFonts w:ascii="Times New Roman" w:hAnsi="Times New Roman" w:cs="Times New Roman"/>
          <w:sz w:val="28"/>
          <w:szCs w:val="28"/>
        </w:rPr>
        <w:t>ficar,</w:t>
      </w:r>
      <w:proofErr w:type="gramEnd"/>
      <w:r w:rsidRPr="001C1A19">
        <w:rPr>
          <w:rFonts w:ascii="Times New Roman" w:hAnsi="Times New Roman" w:cs="Times New Roman"/>
          <w:sz w:val="28"/>
          <w:szCs w:val="28"/>
        </w:rPr>
        <w:t xml:space="preserve"> de certa maneira, indo e voltando. Eu, por exemplo, fiz um texto, com base nos projetos que estão na Casa, e aqui eu indico quais são eles. Não são poucos.</w:t>
      </w:r>
    </w:p>
    <w:p w:rsidR="00930A2A" w:rsidRPr="001C1A19" w:rsidRDefault="00930A2A" w:rsidP="00F836C8">
      <w:pPr>
        <w:jc w:val="center"/>
        <w:rPr>
          <w:rFonts w:ascii="Times New Roman" w:hAnsi="Times New Roman" w:cs="Times New Roman"/>
          <w:sz w:val="28"/>
          <w:szCs w:val="28"/>
        </w:rPr>
      </w:pPr>
      <w:r w:rsidRPr="001C1A19">
        <w:rPr>
          <w:rFonts w:ascii="Times New Roman" w:hAnsi="Times New Roman" w:cs="Times New Roman"/>
          <w:color w:val="000000"/>
          <w:sz w:val="28"/>
          <w:szCs w:val="28"/>
        </w:rPr>
        <w:t>(</w:t>
      </w:r>
      <w:r w:rsidRPr="001C1A19">
        <w:rPr>
          <w:rFonts w:ascii="Times New Roman" w:hAnsi="Times New Roman" w:cs="Times New Roman"/>
          <w:i/>
          <w:iCs/>
          <w:color w:val="000000"/>
          <w:sz w:val="28"/>
          <w:szCs w:val="28"/>
        </w:rPr>
        <w:t>Intervenção fora do microfone.</w:t>
      </w:r>
      <w:proofErr w:type="gramStart"/>
      <w:r w:rsidRPr="001C1A19">
        <w:rPr>
          <w:rFonts w:ascii="Times New Roman" w:hAnsi="Times New Roman" w:cs="Times New Roman"/>
          <w:color w:val="000000"/>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Exatamente. Mas aí vai chegando uma cópia de um e de outro, em separado. Seguramente, já constavam dessa lista dos projetos que estão em tramitação. Trabalhamos até projetos que já foram arquivados.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Então, eu penso que toda colaboração é maravilhosa sempre, mas deve ser concentrada no Relator Geral, a partir do momento que o Sub-Relator apresenta o seu trabalho. Então, o Senador Pedro Taques agora apresenta aquele trabalho dele.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tenho a impressão de que ele encaminha a V. Exª, claro...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Sim.</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Pois é, mas, pelo que foi discutido antes, não era assim. Apresentada qualquer sugestão, voltaria tudo para V. Exª, e eu acho que o trabalho fica mais produtivo se ficar concentrado no nosso Relator.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Eu não queria puxar para mim, para parecer que não estaria...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Não, mas por proposta nossa não fica autoritário.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O SR. EDUARDO BARBOSA</w:t>
      </w:r>
      <w:r w:rsidRPr="001C1A19">
        <w:rPr>
          <w:rFonts w:ascii="Times New Roman" w:hAnsi="Times New Roman" w:cs="Times New Roman"/>
          <w:sz w:val="28"/>
          <w:szCs w:val="28"/>
        </w:rPr>
        <w:t xml:space="preserve"> (PSDB – MG) – Por favor, poderia me permitir um aparte?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Claro.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O SR. EDUARDO BARBOSA</w:t>
      </w:r>
      <w:r w:rsidRPr="001C1A19">
        <w:rPr>
          <w:rFonts w:ascii="Times New Roman" w:hAnsi="Times New Roman" w:cs="Times New Roman"/>
          <w:sz w:val="28"/>
          <w:szCs w:val="28"/>
        </w:rPr>
        <w:t xml:space="preserve"> (PSDB – MG) – Não, até porque, salvo melhor juízo, o eminente Relator, na segunda reunião que houve, dividiu por temas e solicitou que cada um dos Sub-Relatores levantasse todos os projetos em andamento no capítulo respectivo, no caso da Constituição, e trouxesse as suas propostas de uma vez só.</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Está me parecendo o seguinte: talvez seja o ideal, cada um de nós que somos Sub-Relatores... Por exemplo, no que me </w:t>
      </w:r>
      <w:proofErr w:type="gramStart"/>
      <w:r w:rsidRPr="001C1A19">
        <w:rPr>
          <w:rFonts w:ascii="Times New Roman" w:hAnsi="Times New Roman" w:cs="Times New Roman"/>
          <w:sz w:val="28"/>
          <w:szCs w:val="28"/>
        </w:rPr>
        <w:t>toca</w:t>
      </w:r>
      <w:proofErr w:type="gramEnd"/>
      <w:r w:rsidRPr="001C1A19">
        <w:rPr>
          <w:rFonts w:ascii="Times New Roman" w:hAnsi="Times New Roman" w:cs="Times New Roman"/>
          <w:sz w:val="28"/>
          <w:szCs w:val="28"/>
        </w:rPr>
        <w:t>, na questão da comunicação social, eu pretendo preparar um ou alguns projetos, pegar todos e mandar de uma vez, porque se, a cada reunião – desculpe-me a liberdade da colocação – eu for trazer... Eu trago um projeto na reunião seguinte; na outra, eu vou trazendo...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talvez o ideal, como cada um é responsável por um capítulo, seja cada um trazer a sua contribuição e entregar para o Relator. E, a partir daí, o Relator...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Isso fica a critério de cada Sub-Relator.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É porque, na verdade, é o seguinte: como existem temas que podem ser mais demorados e outros menos demorados, podemos antecipar para fechar o capítulo todo, porque, à medida que a Comissão puder ir votando, nós vamos avançando...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Aliás, isso foi decidido na primeira reunião, e depois nós poderemos ter longas ausências. E as saudades serão enormes.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O SR. EDUARDO BARBOSA</w:t>
      </w:r>
      <w:r w:rsidRPr="001C1A19">
        <w:rPr>
          <w:rFonts w:ascii="Times New Roman" w:hAnsi="Times New Roman" w:cs="Times New Roman"/>
          <w:sz w:val="28"/>
          <w:szCs w:val="28"/>
        </w:rPr>
        <w:t xml:space="preserve"> (PSDB – MG) – Então está definido.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lastRenderedPageBreak/>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Bom, eu baseei muito aqui a modelagem desse meu trabalho no projeto de Código Penal.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Quer falar alguma coisa, Pedro Taques?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Não, não. Eu só queria indagar, mas o Relator já resolveu a minha dúvida.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No projeto de Código Penal que está aqui no Senado – se não me engano é o Projeto nº 236, de 2012, que está aqui no Senado. E tive um cuidado de evitar qualquer confusão no texto; quer dizer, usei uma linguagem muito direta para evitar qualquer confusão entre terrorismo e atuação de movimentos sociais.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Também como método de trabalho aqui até introduzi uma ou outra coisa, com a qual eu não estou absolutamente confortável, mas é melhor incluir, para debater, do que pura e simplesmente retirar. Por quê? Porque consta de outros projetos.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fica mais claro para todos perceberem qual é a linha de pensamento que está nos projetos que tratam do assunto.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Tive uma preocupação também de estabelecer uma pena sem atenuantes – sem atenuantes –, porque </w:t>
      </w:r>
      <w:proofErr w:type="gramStart"/>
      <w:r w:rsidRPr="001C1A19">
        <w:rPr>
          <w:rFonts w:ascii="Times New Roman" w:hAnsi="Times New Roman" w:cs="Times New Roman"/>
          <w:sz w:val="28"/>
          <w:szCs w:val="28"/>
        </w:rPr>
        <w:t>estupro,</w:t>
      </w:r>
      <w:proofErr w:type="gramEnd"/>
      <w:r w:rsidRPr="001C1A19">
        <w:rPr>
          <w:rFonts w:ascii="Times New Roman" w:hAnsi="Times New Roman" w:cs="Times New Roman"/>
          <w:sz w:val="28"/>
          <w:szCs w:val="28"/>
        </w:rPr>
        <w:t xml:space="preserve"> terrorismo... Eu só não boto prisão perpétua, porque não temos a possibilidade de prisão perpétua. Agora, também não quis imaginar uma pena. Então, adotei a pena que o nosso Código Penal já aplica para a extorsão mediante sequestro, quando resulta morte da vítima, que é a pena de 24 a 30 anos. Não se trata de uma excentricidade. Por quê? Porque há essa previsão no nosso Código Penal.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Não prevejo forma atenuada de terrorismo, como não preveria uma forma atenuada de estupro. Não há forma atenuada. O crime é praticado e ponto final.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Não há circunstância atenuante. Não existe isso.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sustento a necessidade de uma pena rigorosa, muito rigorosa, aplicável a quê?</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 aí eu pego a definição do projeto de Código Penal que está no Senado, porque a definição de terrorismo é muito difícil. Quando se olham os tratados e convenções internacionais percebe-se uma dificuldade enorme. A diplomacia recorre a textos enormes para essas definições. Não é o caso possível – pelo menos desejável – da lei penal.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Acho que o </w:t>
      </w:r>
      <w:r w:rsidRPr="001C1A19">
        <w:rPr>
          <w:rFonts w:ascii="Times New Roman" w:hAnsi="Times New Roman" w:cs="Times New Roman"/>
          <w:i/>
          <w:iCs/>
          <w:sz w:val="28"/>
          <w:szCs w:val="28"/>
        </w:rPr>
        <w:t>caput</w:t>
      </w:r>
      <w:r w:rsidRPr="001C1A19">
        <w:rPr>
          <w:rFonts w:ascii="Times New Roman" w:hAnsi="Times New Roman" w:cs="Times New Roman"/>
          <w:sz w:val="28"/>
          <w:szCs w:val="28"/>
        </w:rPr>
        <w:t xml:space="preserve"> que adotei aqui com o molde do Projeto nº 236 do Senado, o projeto do Código Penal, é claro. Não fica muito bonito de se ouvir, mas é claro e é como tem que ser a lei. A lei tem de ser clara. Então: “Causar terror na população mediante as condutas descritas nessa lei quando o agente (...).</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 aí vem todo o elenco que nós vamos </w:t>
      </w:r>
      <w:proofErr w:type="gramStart"/>
      <w:r w:rsidRPr="001C1A19">
        <w:rPr>
          <w:rFonts w:ascii="Times New Roman" w:hAnsi="Times New Roman" w:cs="Times New Roman"/>
          <w:sz w:val="28"/>
          <w:szCs w:val="28"/>
        </w:rPr>
        <w:t>encontrar nos</w:t>
      </w:r>
      <w:proofErr w:type="gramEnd"/>
      <w:r w:rsidRPr="001C1A19">
        <w:rPr>
          <w:rFonts w:ascii="Times New Roman" w:hAnsi="Times New Roman" w:cs="Times New Roman"/>
          <w:sz w:val="28"/>
          <w:szCs w:val="28"/>
        </w:rPr>
        <w:t xml:space="preserve"> outros projetos, que vamos encontrar nos tratados e nas convenções internacionais. Quando o agente:</w:t>
      </w:r>
    </w:p>
    <w:p w:rsidR="00930A2A" w:rsidRPr="001C1A19" w:rsidRDefault="00930A2A" w:rsidP="00F836C8">
      <w:pPr>
        <w:ind w:left="2268"/>
        <w:jc w:val="both"/>
        <w:rPr>
          <w:rFonts w:ascii="Times New Roman" w:hAnsi="Times New Roman" w:cs="Times New Roman"/>
          <w:i/>
          <w:iCs/>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Usar ou ameaçar usar, transportar, guardar, portar ou trazer consigo explosivos, gases tóxicos, venenos, conteúdos biológicos ou outros meios capazes de causar danos ou promover destruição em massa;</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As cópias foram distribuídas aí atrás? Então, vou poupar-me de ler. Estou com </w:t>
      </w:r>
      <w:proofErr w:type="gramStart"/>
      <w:r w:rsidRPr="001C1A19">
        <w:rPr>
          <w:rFonts w:ascii="Times New Roman" w:hAnsi="Times New Roman" w:cs="Times New Roman"/>
          <w:sz w:val="28"/>
          <w:szCs w:val="28"/>
        </w:rPr>
        <w:t>uma certa</w:t>
      </w:r>
      <w:proofErr w:type="gramEnd"/>
      <w:r w:rsidRPr="001C1A19">
        <w:rPr>
          <w:rFonts w:ascii="Times New Roman" w:hAnsi="Times New Roman" w:cs="Times New Roman"/>
          <w:sz w:val="28"/>
          <w:szCs w:val="28"/>
        </w:rPr>
        <w:t xml:space="preserve"> alergia a esse carpete; o negócio está me sacrificando um pouco a garganta, mas não queria deixar de cumprir aqui o prazo com o Relator Romero Jucá. Ele reclama muito das coisas. Tinha prometido trazer hoje e quis trazer.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não há dúvida alguma de que “transportar, guardar, portar ou trazer consigo” pode ser considerado até ato preparatório que, por si só, configure uma conduta penal, uma figura típica. Então, não percebo dúvida quanto a isso.</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Incendiar, depredar, saquear, destruir ou explodir meios de transporte ou qualquer bem público ou privado;</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aqui refleti muito sobre a questão vivida também nas grandes cidades. Aqui já ouvi menção, mais de uma vez, aos grandes eventos. Sempre que a gente lê os jornais também vê menções aos grandes eventos. Acho que a nossa população vive muito submetida a alguns atos de terrorismo que ela não percebe que são atos de terrorismo.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não separei o grande evento do dia a dia dos cidadãos. Quer dizer, terrorismo é terrorismo. Lá no Rio de Janeiro, o camarada que bota fogo em um ônibus cheio de gente e bloqueia a porta para ninguém sair está, sim, causando terror na população mediante uma conduta desse tipo.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Então, aqui só fiz essa pausa para dizer que vocês não encontrarão, nesse projeto, referência aos grandes eventos porque a nossa população precisa dessa proteção permanentemente – a nossa população e aqueles que nos visitam também. É permanentemente, não é exclusivamente por ocasião de grandes eventos. Os grandes eventos também não podem ser circunstâncias agravantes. Causou mais mortes ou menos mortes? Ou porque o Papa estava aqui </w:t>
      </w:r>
      <w:proofErr w:type="gramStart"/>
      <w:r w:rsidRPr="001C1A19">
        <w:rPr>
          <w:rFonts w:ascii="Times New Roman" w:hAnsi="Times New Roman" w:cs="Times New Roman"/>
          <w:sz w:val="28"/>
          <w:szCs w:val="28"/>
        </w:rPr>
        <w:t>a</w:t>
      </w:r>
      <w:proofErr w:type="gramEnd"/>
      <w:r w:rsidRPr="001C1A19">
        <w:rPr>
          <w:rFonts w:ascii="Times New Roman" w:hAnsi="Times New Roman" w:cs="Times New Roman"/>
          <w:sz w:val="28"/>
          <w:szCs w:val="28"/>
        </w:rPr>
        <w:t xml:space="preserve"> repercussão vai ser maior? Não, é terrorismo. Isso – parece-me – é uma indicação de respeito ao dia a dia da nossa população.</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Interferir, sabotar ou danificar sistema de informática e banco de dados;</w:t>
      </w:r>
    </w:p>
    <w:p w:rsidR="00930A2A" w:rsidRPr="001C1A19" w:rsidRDefault="00930A2A" w:rsidP="00F836C8">
      <w:pPr>
        <w:ind w:left="2268"/>
        <w:jc w:val="both"/>
        <w:rPr>
          <w:rFonts w:ascii="Times New Roman" w:hAnsi="Times New Roman" w:cs="Times New Roman"/>
          <w:i/>
          <w:iCs/>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 xml:space="preserve"> Usei uma linguagem, também, muito direta, como encontrei no Projeto nº 236 e em outros projetos de lei, para simplificar. A lei tem de ser clara, simples. Digo ali na justificação.</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Oferecer ou receber, obter, guardar, manter em depósito, investir e de qualquer modo, contribuir para a obtenção de ativos, bens e recursos financeiros com a finalidade de financiar, custear ou promover prática de terrorismo, ainda que os atos relativos a este não venham o ocorrer;</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Bom, a minha impressão é a de que tratados e convenções internacionais se dedicaram muito mais à questão do financiamento do terrorismo, sempre, do que à própria repressão penal ou à prevenção penal, </w:t>
      </w:r>
      <w:proofErr w:type="spellStart"/>
      <w:r w:rsidRPr="001C1A19">
        <w:rPr>
          <w:rFonts w:ascii="Times New Roman" w:hAnsi="Times New Roman" w:cs="Times New Roman"/>
          <w:i/>
          <w:iCs/>
          <w:sz w:val="28"/>
          <w:szCs w:val="28"/>
        </w:rPr>
        <w:t>stricto</w:t>
      </w:r>
      <w:proofErr w:type="spellEnd"/>
      <w:r w:rsidRPr="001C1A19">
        <w:rPr>
          <w:rFonts w:ascii="Times New Roman" w:hAnsi="Times New Roman" w:cs="Times New Roman"/>
          <w:i/>
          <w:iCs/>
          <w:sz w:val="28"/>
          <w:szCs w:val="28"/>
        </w:rPr>
        <w:t xml:space="preserve"> </w:t>
      </w:r>
      <w:proofErr w:type="spellStart"/>
      <w:r w:rsidRPr="001C1A19">
        <w:rPr>
          <w:rFonts w:ascii="Times New Roman" w:hAnsi="Times New Roman" w:cs="Times New Roman"/>
          <w:i/>
          <w:iCs/>
          <w:sz w:val="28"/>
          <w:szCs w:val="28"/>
        </w:rPr>
        <w:t>sensu</w:t>
      </w:r>
      <w:proofErr w:type="spellEnd"/>
      <w:r w:rsidRPr="001C1A19">
        <w:rPr>
          <w:rFonts w:ascii="Times New Roman" w:hAnsi="Times New Roman" w:cs="Times New Roman"/>
          <w:sz w:val="28"/>
          <w:szCs w:val="28"/>
        </w:rPr>
        <w:t>, em relação a terrorismo. Sempre quase tudo, inclusive essa última Convenção de Barbados, aborda mais a questão dos ativos financeiros do que outra coisa.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concordo. Agora, isso não pode ser considerado um ato preparatório de somenos importância ou uma causa independente. Não! Isso aqui é que enseja o terrorismo. Então, a pena também é de 24 a 30 anos, porque, sem esse financiamento, certos tipos de terrorismo não existem.</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 xml:space="preserve">Forçar as autoridades públicas nacionais ou estrangeiras a não fazer o que a lei exige ou a fazer o que a lei proíbe. </w:t>
      </w:r>
    </w:p>
    <w:p w:rsidR="00930A2A" w:rsidRPr="001C1A19" w:rsidRDefault="00930A2A" w:rsidP="00F836C8">
      <w:pPr>
        <w:ind w:left="2268"/>
        <w:jc w:val="both"/>
        <w:rPr>
          <w:rFonts w:ascii="Times New Roman" w:hAnsi="Times New Roman" w:cs="Times New Roman"/>
          <w:i/>
          <w:iCs/>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tenho dúvida sobre esse inciso VI. Eu o extraí – e há outra numeração – do Projeto de Lei do Código Penal, que está com outra redação até, e eu coloquei em ordem direta. Eu coloquei aqui: “Forçar a não fazer o que a lei exige ou a fazer o que a lei proíbe”. E, assim mesmo, eu não sei se deveria estar aqui, porque embora – e vai-se ver isso adiante – eu tenha uma preocupação com os movimentos sociais, eu não sei se, de repente, quando se força alguém a fazer o que a lei proíbe – aliás, na redação do Código Penal está “fazer o que a lei não proíbe” –, naquele caso, a lei não proíbe o direito de ir e vir.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Então, se nós estivermos saindo do prédio do Congresso e houver ali uma manifestação que nos </w:t>
      </w:r>
      <w:proofErr w:type="gramStart"/>
      <w:r w:rsidRPr="001C1A19">
        <w:rPr>
          <w:rFonts w:ascii="Times New Roman" w:hAnsi="Times New Roman" w:cs="Times New Roman"/>
          <w:sz w:val="28"/>
          <w:szCs w:val="28"/>
        </w:rPr>
        <w:t>impeça</w:t>
      </w:r>
      <w:proofErr w:type="gramEnd"/>
      <w:r w:rsidRPr="001C1A19">
        <w:rPr>
          <w:rFonts w:ascii="Times New Roman" w:hAnsi="Times New Roman" w:cs="Times New Roman"/>
          <w:sz w:val="28"/>
          <w:szCs w:val="28"/>
        </w:rPr>
        <w:t>, eles estariam nos impedindo de fazer o que a lei não nos proíbe que seja feito.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Essa é a redação que está no projeto de Código Penal, que eu alterei para essa ordem direta aqui, que não deixa dúvida. Porém, eu não sei se seria o caso de tratar como terrorismo, isoladamente. Eu coloquei para </w:t>
      </w:r>
      <w:r w:rsidRPr="001C1A19">
        <w:rPr>
          <w:rFonts w:ascii="Times New Roman" w:hAnsi="Times New Roman" w:cs="Times New Roman"/>
          <w:sz w:val="28"/>
          <w:szCs w:val="28"/>
        </w:rPr>
        <w:lastRenderedPageBreak/>
        <w:t>não sonegar ao Relator, que é mais fácil, lembrando o velho Tancredo Neves: “Tirar pode. Pode tirar à vontade, meu filho!</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Não é a nossa relação, mas é uma história curiosa da política brasileira.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eu a coloquei sem ter absolutamente a convicção dessa necessidade. Coloquei para submeter à crítica e chamo a atenção para esse aspecto, que considero duvidoso, mesmo com uma redação mais direta do que está no Projeto do Código Penal.</w:t>
      </w:r>
    </w:p>
    <w:p w:rsidR="00930A2A" w:rsidRPr="001C1A19" w:rsidRDefault="00930A2A" w:rsidP="00F836C8">
      <w:pPr>
        <w:ind w:left="2268"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sz w:val="28"/>
          <w:szCs w:val="28"/>
        </w:rPr>
      </w:pPr>
      <w:r w:rsidRPr="001C1A19">
        <w:rPr>
          <w:rFonts w:ascii="Times New Roman" w:hAnsi="Times New Roman" w:cs="Times New Roman"/>
          <w:i/>
          <w:iCs/>
          <w:sz w:val="28"/>
          <w:szCs w:val="28"/>
        </w:rPr>
        <w:t>Dar abrigo ou guarida a pessoa de quem se saiba tenha praticado ou esteja por praticar crime de terrorismo.</w:t>
      </w:r>
      <w:r w:rsidRPr="001C1A19">
        <w:rPr>
          <w:rFonts w:ascii="Times New Roman" w:hAnsi="Times New Roman" w:cs="Times New Roman"/>
          <w:sz w:val="28"/>
          <w:szCs w:val="28"/>
        </w:rPr>
        <w:t xml:space="preserve"> [É claro que está colaborando. E aí vem uma excludente.] </w:t>
      </w:r>
      <w:r w:rsidRPr="001C1A19">
        <w:rPr>
          <w:rFonts w:ascii="Times New Roman" w:hAnsi="Times New Roman" w:cs="Times New Roman"/>
          <w:i/>
          <w:iCs/>
          <w:sz w:val="28"/>
          <w:szCs w:val="28"/>
        </w:rPr>
        <w:t>Não haverá pena se o agente for ascendente ou descendente em primeiro grau</w:t>
      </w:r>
      <w:r w:rsidRPr="001C1A19">
        <w:rPr>
          <w:rFonts w:ascii="Times New Roman" w:hAnsi="Times New Roman" w:cs="Times New Roman"/>
          <w:sz w:val="28"/>
          <w:szCs w:val="28"/>
        </w:rPr>
        <w:t xml:space="preserve"> [que é uma regra já usada no Código Penal atual e em toda a legislação penal], </w:t>
      </w:r>
      <w:r w:rsidRPr="001C1A19">
        <w:rPr>
          <w:rFonts w:ascii="Times New Roman" w:hAnsi="Times New Roman" w:cs="Times New Roman"/>
          <w:i/>
          <w:iCs/>
          <w:sz w:val="28"/>
          <w:szCs w:val="28"/>
        </w:rPr>
        <w:t>cônjuge, companheiro estável ou irmão de pessoa abrigada ou recebida. Essa escusa não alcança os partícipes que não ostentem idêntica condição</w:t>
      </w:r>
      <w:r w:rsidRPr="001C1A19">
        <w:rPr>
          <w:rFonts w:ascii="Times New Roman" w:hAnsi="Times New Roman" w:cs="Times New Roman"/>
          <w:sz w:val="28"/>
          <w:szCs w:val="28"/>
        </w:rPr>
        <w:t>.</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Aí, vem a pena geral: “Pena: prisão de 24 a 30 anos.</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 o art. 2º eu quis trazer para a discussão. E, nessa outra questão, submeto a minha própria dúvida a todos em relação a esse art. 2º. Isso porque eu trago para dentro do projeto as demais condutas descritas como criminosas nos tratados e convenções internacionais.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A nossa Constituição deixa claro que não há crime sem lei anterior que o defina, nem pena sem prévia cominação legal.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O tratamento que eu dou aqui é a possibilidade de considerar lei anterior </w:t>
      </w:r>
      <w:proofErr w:type="gramStart"/>
      <w:r w:rsidRPr="001C1A19">
        <w:rPr>
          <w:rFonts w:ascii="Times New Roman" w:hAnsi="Times New Roman" w:cs="Times New Roman"/>
          <w:sz w:val="28"/>
          <w:szCs w:val="28"/>
        </w:rPr>
        <w:t>o decreto legislativo que aprovou as convenções e tratados internacionais</w:t>
      </w:r>
      <w:proofErr w:type="gramEnd"/>
      <w:r w:rsidRPr="001C1A19">
        <w:rPr>
          <w:rFonts w:ascii="Times New Roman" w:hAnsi="Times New Roman" w:cs="Times New Roman"/>
          <w:sz w:val="28"/>
          <w:szCs w:val="28"/>
        </w:rPr>
        <w:t xml:space="preserve"> e, depois, o decreto presidencial.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A Constituição fala em lei. Colocando aqui a referência genérica a essas convenções e tratados internacionais, estarei eu cumprindo o disposto na Constituição?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Eu acho que estou em uma faixa cinzenta. Então, eu chamo a atenção dos companheiros. Eu não quis deixar de fazer menção e explico daqui a pouco o </w:t>
      </w:r>
      <w:proofErr w:type="gramStart"/>
      <w:r w:rsidRPr="001C1A19">
        <w:rPr>
          <w:rFonts w:ascii="Times New Roman" w:hAnsi="Times New Roman" w:cs="Times New Roman"/>
          <w:sz w:val="28"/>
          <w:szCs w:val="28"/>
        </w:rPr>
        <w:t>porquê</w:t>
      </w:r>
      <w:proofErr w:type="gramEnd"/>
      <w:r w:rsidRPr="001C1A19">
        <w:rPr>
          <w:rFonts w:ascii="Times New Roman" w:hAnsi="Times New Roman" w:cs="Times New Roman"/>
          <w:sz w:val="28"/>
          <w:szCs w:val="28"/>
        </w:rPr>
        <w:t xml:space="preserve">. Isso se deve ao fato de haver uma disposição expressa de uma das convenções internacionais, essa de Barbados, a que me </w:t>
      </w:r>
      <w:proofErr w:type="gramStart"/>
      <w:r w:rsidRPr="001C1A19">
        <w:rPr>
          <w:rFonts w:ascii="Times New Roman" w:hAnsi="Times New Roman" w:cs="Times New Roman"/>
          <w:sz w:val="28"/>
          <w:szCs w:val="28"/>
        </w:rPr>
        <w:t>referi,</w:t>
      </w:r>
      <w:proofErr w:type="gramEnd"/>
      <w:r w:rsidRPr="001C1A19">
        <w:rPr>
          <w:rFonts w:ascii="Times New Roman" w:hAnsi="Times New Roman" w:cs="Times New Roman"/>
          <w:sz w:val="28"/>
          <w:szCs w:val="28"/>
        </w:rPr>
        <w:t xml:space="preserve"> em que os países da Organização dos Estados Americanos se comprometiam a trazer para a sua legislação o que estava convencionado nas convenções e tratados ali descritos, que eu repito.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Bom, a hipótese para isso... Eu creio que está tudo coberto nesses artigos anteriores.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lastRenderedPageBreak/>
        <w:t xml:space="preserve">O SR. PEDRO TAQUES </w:t>
      </w:r>
      <w:r w:rsidRPr="001C1A19">
        <w:rPr>
          <w:rFonts w:ascii="Times New Roman" w:hAnsi="Times New Roman" w:cs="Times New Roman"/>
          <w:sz w:val="28"/>
          <w:szCs w:val="28"/>
        </w:rPr>
        <w:t xml:space="preserve">(PDT – MT) – Permita-me,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e Sr. Sub-Relator.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Claro.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Parece-me que o Supremo Tribunal Federal já decidiu, nesse caso a que V. </w:t>
      </w:r>
      <w:proofErr w:type="spellStart"/>
      <w:r w:rsidRPr="001C1A19">
        <w:rPr>
          <w:rFonts w:ascii="Times New Roman" w:hAnsi="Times New Roman" w:cs="Times New Roman"/>
          <w:sz w:val="28"/>
          <w:szCs w:val="28"/>
        </w:rPr>
        <w:t>Ex</w:t>
      </w:r>
      <w:r w:rsidRPr="001C1A19">
        <w:rPr>
          <w:rFonts w:ascii="Times New Roman" w:hAnsi="Times New Roman" w:cs="Times New Roman"/>
          <w:sz w:val="28"/>
          <w:szCs w:val="28"/>
          <w:vertAlign w:val="superscript"/>
        </w:rPr>
        <w:t>a</w:t>
      </w:r>
      <w:proofErr w:type="spellEnd"/>
      <w:r w:rsidRPr="001C1A19">
        <w:rPr>
          <w:rFonts w:ascii="Times New Roman" w:hAnsi="Times New Roman" w:cs="Times New Roman"/>
          <w:sz w:val="28"/>
          <w:szCs w:val="28"/>
        </w:rPr>
        <w:t xml:space="preserve"> está fazendo referência, no que tange à Convenção das Nações Unidas contra os Crimes Transnacionais, a Convenção de Palermo, que traz a definição de organização criminosa. O Supremo entende que esse conceito de organização criminosa, por mais que tenha sido recepcionado no Direito nacional por um decreto legislativo, não induziria à criação de tipos penais.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Essa é uma discussão que está sendo agitada até no caso do </w:t>
      </w:r>
      <w:proofErr w:type="spellStart"/>
      <w:r w:rsidRPr="001C1A19">
        <w:rPr>
          <w:rFonts w:ascii="Times New Roman" w:hAnsi="Times New Roman" w:cs="Times New Roman"/>
          <w:sz w:val="28"/>
          <w:szCs w:val="28"/>
        </w:rPr>
        <w:t>mensalão</w:t>
      </w:r>
      <w:proofErr w:type="spellEnd"/>
      <w:r w:rsidRPr="001C1A19">
        <w:rPr>
          <w:rFonts w:ascii="Times New Roman" w:hAnsi="Times New Roman" w:cs="Times New Roman"/>
          <w:sz w:val="28"/>
          <w:szCs w:val="28"/>
        </w:rPr>
        <w:t xml:space="preserve">, pela parte da defesa, na Ação Penal </w:t>
      </w:r>
      <w:proofErr w:type="gramStart"/>
      <w:r w:rsidRPr="001C1A19">
        <w:rPr>
          <w:rFonts w:ascii="Times New Roman" w:hAnsi="Times New Roman" w:cs="Times New Roman"/>
          <w:sz w:val="28"/>
          <w:szCs w:val="28"/>
        </w:rPr>
        <w:t>n</w:t>
      </w:r>
      <w:r w:rsidRPr="001C1A19">
        <w:rPr>
          <w:rFonts w:ascii="Times New Roman" w:hAnsi="Times New Roman" w:cs="Times New Roman"/>
          <w:sz w:val="28"/>
          <w:szCs w:val="28"/>
          <w:vertAlign w:val="superscript"/>
        </w:rPr>
        <w:t>o</w:t>
      </w:r>
      <w:r w:rsidRPr="001C1A19">
        <w:rPr>
          <w:rFonts w:ascii="Times New Roman" w:hAnsi="Times New Roman" w:cs="Times New Roman"/>
          <w:sz w:val="28"/>
          <w:szCs w:val="28"/>
        </w:rPr>
        <w:t xml:space="preserve"> 470</w:t>
      </w:r>
      <w:proofErr w:type="gramEnd"/>
      <w:r w:rsidRPr="001C1A19">
        <w:rPr>
          <w:rFonts w:ascii="Times New Roman" w:hAnsi="Times New Roman" w:cs="Times New Roman"/>
          <w:sz w:val="28"/>
          <w:szCs w:val="28"/>
        </w:rPr>
        <w:t>. Eu sentiria dificuldades de aceitar a constitucionalidade, já abrindo os debates, desse art. 2</w:t>
      </w:r>
      <w:r w:rsidRPr="001C1A19">
        <w:rPr>
          <w:rFonts w:ascii="Times New Roman" w:hAnsi="Times New Roman" w:cs="Times New Roman"/>
          <w:sz w:val="28"/>
          <w:szCs w:val="28"/>
          <w:vertAlign w:val="superscript"/>
        </w:rPr>
        <w:t>o</w:t>
      </w:r>
      <w:r w:rsidRPr="001C1A19">
        <w:rPr>
          <w:rFonts w:ascii="Times New Roman" w:hAnsi="Times New Roman" w:cs="Times New Roman"/>
          <w:sz w:val="28"/>
          <w:szCs w:val="28"/>
        </w:rPr>
        <w:t>, tendo em conta o sistema adotado pela Constituição Nacional, e o Supremo já tem decisão nesse sentido.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Eu tenho esse sentimento também, que já está na justificação, como eu expus aqui. O que eu não quis é deixar de trazer para o texto. Por quê?</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Porque nós temos a chance de discutir, em primeiro lugar; e, em segundo lugar, de examinar uma solução, que existe.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Eu faço uma comparação – e isso é uma comparação de </w:t>
      </w:r>
      <w:r w:rsidRPr="001C1A19">
        <w:rPr>
          <w:rFonts w:ascii="Times New Roman" w:hAnsi="Times New Roman" w:cs="Times New Roman"/>
          <w:i/>
          <w:iCs/>
          <w:sz w:val="28"/>
          <w:szCs w:val="28"/>
        </w:rPr>
        <w:t>software</w:t>
      </w:r>
      <w:r w:rsidRPr="001C1A19">
        <w:rPr>
          <w:rFonts w:ascii="Times New Roman" w:hAnsi="Times New Roman" w:cs="Times New Roman"/>
          <w:sz w:val="28"/>
          <w:szCs w:val="28"/>
        </w:rPr>
        <w:t xml:space="preserve"> – dessas palavras aqui que estão nos incisos e das que estão nas convenções internacionais. Vai sobrar pouca coisa. Vai sobrar pouca coisa. Isso aqui está bem coberto. Esse espectro aqui está bem coberto pelo projeto do Código Penal e por algumas coisas que nós aqui colocamos, mas de qualquer maneira está aí para ser ou suprimido ou aperfeiçoado. De que forma? Abrindo cada convenção ou tratado e trazendo para o direito interno essas condutas típicas </w:t>
      </w:r>
      <w:proofErr w:type="gramStart"/>
      <w:r w:rsidRPr="001C1A19">
        <w:rPr>
          <w:rFonts w:ascii="Times New Roman" w:hAnsi="Times New Roman" w:cs="Times New Roman"/>
          <w:sz w:val="28"/>
          <w:szCs w:val="28"/>
        </w:rPr>
        <w:t>descritas nas convenções e tratados internacionais</w:t>
      </w:r>
      <w:proofErr w:type="gramEnd"/>
      <w:r w:rsidRPr="001C1A19">
        <w:rPr>
          <w:rFonts w:ascii="Times New Roman" w:hAnsi="Times New Roman" w:cs="Times New Roman"/>
          <w:sz w:val="28"/>
          <w:szCs w:val="28"/>
        </w:rPr>
        <w:t>. Repito: preferi colocar para ser retirado e submetido à discussão dos companheiros, chamando a atenção disso aqui.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Nesses casos de aplicação do que não </w:t>
      </w:r>
      <w:proofErr w:type="gramStart"/>
      <w:r w:rsidRPr="001C1A19">
        <w:rPr>
          <w:rFonts w:ascii="Times New Roman" w:hAnsi="Times New Roman" w:cs="Times New Roman"/>
          <w:sz w:val="28"/>
          <w:szCs w:val="28"/>
        </w:rPr>
        <w:t>foi</w:t>
      </w:r>
      <w:proofErr w:type="gramEnd"/>
      <w:r w:rsidRPr="001C1A19">
        <w:rPr>
          <w:rFonts w:ascii="Times New Roman" w:hAnsi="Times New Roman" w:cs="Times New Roman"/>
          <w:sz w:val="28"/>
          <w:szCs w:val="28"/>
        </w:rPr>
        <w:t xml:space="preserve"> definido por nós nessa lei, eu crio, no art. 2</w:t>
      </w:r>
      <w:r w:rsidRPr="001C1A19">
        <w:rPr>
          <w:rFonts w:ascii="Times New Roman" w:hAnsi="Times New Roman" w:cs="Times New Roman"/>
          <w:sz w:val="28"/>
          <w:szCs w:val="28"/>
          <w:vertAlign w:val="superscript"/>
        </w:rPr>
        <w:t>o,</w:t>
      </w:r>
      <w:r w:rsidRPr="001C1A19">
        <w:rPr>
          <w:rFonts w:ascii="Times New Roman" w:hAnsi="Times New Roman" w:cs="Times New Roman"/>
          <w:sz w:val="28"/>
          <w:szCs w:val="28"/>
        </w:rPr>
        <w:t xml:space="preserve"> a possibilidade de redução na aplicação da pena, de um a dois terços, o que também ficaria prejudicado se caísse aquela referência.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No art. 3</w:t>
      </w:r>
      <w:r w:rsidRPr="001C1A19">
        <w:rPr>
          <w:rFonts w:ascii="Times New Roman" w:hAnsi="Times New Roman" w:cs="Times New Roman"/>
          <w:sz w:val="28"/>
          <w:szCs w:val="28"/>
          <w:vertAlign w:val="superscript"/>
        </w:rPr>
        <w:t>o</w:t>
      </w:r>
      <w:r w:rsidRPr="001C1A19">
        <w:rPr>
          <w:rFonts w:ascii="Times New Roman" w:hAnsi="Times New Roman" w:cs="Times New Roman"/>
          <w:sz w:val="28"/>
          <w:szCs w:val="28"/>
        </w:rPr>
        <w:t>, eu repito em parte a Constituição:</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 xml:space="preserve">O crime de terrorismo é inafiançável e insuscetível de graça ou anistia, por ele respondendo os mandantes, os executores e os que, podendo evitá-lo, se omitiram </w:t>
      </w:r>
      <w:r w:rsidRPr="001C1A19">
        <w:rPr>
          <w:rFonts w:ascii="Times New Roman" w:hAnsi="Times New Roman" w:cs="Times New Roman"/>
          <w:sz w:val="28"/>
          <w:szCs w:val="28"/>
        </w:rPr>
        <w:t>(</w:t>
      </w:r>
      <w:r w:rsidRPr="001C1A19">
        <w:rPr>
          <w:rFonts w:ascii="Times New Roman" w:hAnsi="Times New Roman" w:cs="Times New Roman"/>
          <w:i/>
          <w:iCs/>
          <w:sz w:val="28"/>
          <w:szCs w:val="28"/>
        </w:rPr>
        <w:t>Constituição Federal, art. 5</w:t>
      </w:r>
      <w:r w:rsidRPr="001C1A19">
        <w:rPr>
          <w:rFonts w:ascii="Times New Roman" w:hAnsi="Times New Roman" w:cs="Times New Roman"/>
          <w:i/>
          <w:iCs/>
          <w:sz w:val="28"/>
          <w:szCs w:val="28"/>
          <w:vertAlign w:val="superscript"/>
        </w:rPr>
        <w:t>o</w:t>
      </w:r>
      <w:r w:rsidRPr="001C1A19">
        <w:rPr>
          <w:rFonts w:ascii="Times New Roman" w:hAnsi="Times New Roman" w:cs="Times New Roman"/>
          <w:i/>
          <w:iCs/>
          <w:sz w:val="28"/>
          <w:szCs w:val="28"/>
        </w:rPr>
        <w:t>, inciso XLIII</w:t>
      </w:r>
      <w:r w:rsidRPr="001C1A19">
        <w:rPr>
          <w:rFonts w:ascii="Times New Roman" w:hAnsi="Times New Roman" w:cs="Times New Roman"/>
          <w:sz w:val="28"/>
          <w:szCs w:val="28"/>
        </w:rPr>
        <w:t>)</w:t>
      </w:r>
      <w:r w:rsidRPr="001C1A19">
        <w:rPr>
          <w:rFonts w:ascii="Times New Roman" w:hAnsi="Times New Roman" w:cs="Times New Roman"/>
          <w:i/>
          <w:iCs/>
          <w:sz w:val="28"/>
          <w:szCs w:val="28"/>
        </w:rPr>
        <w:t xml:space="preserve"> [E eu acrescentei], </w:t>
      </w:r>
      <w:proofErr w:type="gramStart"/>
      <w:r w:rsidRPr="001C1A19">
        <w:rPr>
          <w:rFonts w:ascii="Times New Roman" w:hAnsi="Times New Roman" w:cs="Times New Roman"/>
          <w:i/>
          <w:iCs/>
          <w:sz w:val="28"/>
          <w:szCs w:val="28"/>
        </w:rPr>
        <w:t>vedada</w:t>
      </w:r>
      <w:proofErr w:type="gramEnd"/>
      <w:r w:rsidRPr="001C1A19">
        <w:rPr>
          <w:rFonts w:ascii="Times New Roman" w:hAnsi="Times New Roman" w:cs="Times New Roman"/>
          <w:i/>
          <w:iCs/>
          <w:sz w:val="28"/>
          <w:szCs w:val="28"/>
        </w:rPr>
        <w:t xml:space="preserve"> a extradição.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Isso para evitar pressões diplomáticas sobre o nosso País. É claro que o crime praticado no Brasil é punível aqui. É claro que o processo </w:t>
      </w:r>
      <w:r w:rsidRPr="001C1A19">
        <w:rPr>
          <w:rFonts w:ascii="Times New Roman" w:hAnsi="Times New Roman" w:cs="Times New Roman"/>
          <w:sz w:val="28"/>
          <w:szCs w:val="28"/>
        </w:rPr>
        <w:lastRenderedPageBreak/>
        <w:t xml:space="preserve">vai ser feito aqui. O Código Penal é muito claro sobre a territorialidade da lei e sobre a extraterritorialidade da lei. Não há dúvida alguma. Mas a questão da extradição é uma coisa que me incomoda. Incomoda-me ter alguém que praticou um crime aqui, está recolhido à prisão aqui e, de repente, começa uma pressão enorme sobre o País para extraditá-lo – sabe Deus até por que motivo, por que razão. Então, acho que esse termo “vedada </w:t>
      </w:r>
      <w:proofErr w:type="gramStart"/>
      <w:r w:rsidRPr="001C1A19">
        <w:rPr>
          <w:rFonts w:ascii="Times New Roman" w:hAnsi="Times New Roman" w:cs="Times New Roman"/>
          <w:sz w:val="28"/>
          <w:szCs w:val="28"/>
        </w:rPr>
        <w:t>a</w:t>
      </w:r>
      <w:proofErr w:type="gramEnd"/>
      <w:r w:rsidRPr="001C1A19">
        <w:rPr>
          <w:rFonts w:ascii="Times New Roman" w:hAnsi="Times New Roman" w:cs="Times New Roman"/>
          <w:sz w:val="28"/>
          <w:szCs w:val="28"/>
        </w:rPr>
        <w:t xml:space="preserve"> extradição” dá uma garantia “</w:t>
      </w:r>
      <w:proofErr w:type="spellStart"/>
      <w:r w:rsidRPr="001C1A19">
        <w:rPr>
          <w:rFonts w:ascii="Times New Roman" w:hAnsi="Times New Roman" w:cs="Times New Roman"/>
          <w:sz w:val="28"/>
          <w:szCs w:val="28"/>
        </w:rPr>
        <w:t>satisfativa</w:t>
      </w:r>
      <w:proofErr w:type="spellEnd"/>
      <w:r w:rsidRPr="001C1A19">
        <w:rPr>
          <w:rFonts w:ascii="Times New Roman" w:hAnsi="Times New Roman" w:cs="Times New Roman"/>
          <w:sz w:val="28"/>
          <w:szCs w:val="28"/>
        </w:rPr>
        <w:t>” à nossa população de que a punição vai-se dar e de que não há pressão possível.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Pois não.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Eu não sei se essa é a metodologia ou se </w:t>
      </w:r>
      <w:proofErr w:type="gramStart"/>
      <w:r w:rsidRPr="001C1A19">
        <w:rPr>
          <w:rFonts w:ascii="Times New Roman" w:hAnsi="Times New Roman" w:cs="Times New Roman"/>
          <w:sz w:val="28"/>
          <w:szCs w:val="28"/>
        </w:rPr>
        <w:t>vamos</w:t>
      </w:r>
      <w:proofErr w:type="gramEnd"/>
      <w:r w:rsidRPr="001C1A19">
        <w:rPr>
          <w:rFonts w:ascii="Times New Roman" w:hAnsi="Times New Roman" w:cs="Times New Roman"/>
          <w:sz w:val="28"/>
          <w:szCs w:val="28"/>
        </w:rPr>
        <w:t xml:space="preserve"> deixar para debater depois. Eu queria indagar o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Por mim, pode. Intervenção curta não tem problema.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PRESIDENTE</w:t>
      </w:r>
      <w:r w:rsidRPr="001C1A19">
        <w:rPr>
          <w:rFonts w:ascii="Times New Roman" w:hAnsi="Times New Roman" w:cs="Times New Roman"/>
          <w:sz w:val="28"/>
          <w:szCs w:val="28"/>
        </w:rPr>
        <w:t xml:space="preserve"> (Edinho Araújo. PMDB – SP) – A juízo de V. </w:t>
      </w:r>
      <w:proofErr w:type="spellStart"/>
      <w:r w:rsidRPr="001C1A19">
        <w:rPr>
          <w:rFonts w:ascii="Times New Roman" w:hAnsi="Times New Roman" w:cs="Times New Roman"/>
          <w:sz w:val="28"/>
          <w:szCs w:val="28"/>
        </w:rPr>
        <w:t>Ex</w:t>
      </w:r>
      <w:r w:rsidRPr="001C1A19">
        <w:rPr>
          <w:rFonts w:ascii="Times New Roman" w:hAnsi="Times New Roman" w:cs="Times New Roman"/>
          <w:sz w:val="28"/>
          <w:szCs w:val="28"/>
          <w:vertAlign w:val="superscript"/>
        </w:rPr>
        <w:t>a</w:t>
      </w:r>
      <w:proofErr w:type="spellEnd"/>
      <w:r w:rsidRPr="001C1A19">
        <w:rPr>
          <w:rFonts w:ascii="Times New Roman" w:hAnsi="Times New Roman" w:cs="Times New Roman"/>
          <w:sz w:val="28"/>
          <w:szCs w:val="28"/>
        </w:rPr>
        <w:t>. Acho que é salutar.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Então, aqui, Deputado Miro, “vedada </w:t>
      </w:r>
      <w:proofErr w:type="gramStart"/>
      <w:r w:rsidRPr="001C1A19">
        <w:rPr>
          <w:rFonts w:ascii="Times New Roman" w:hAnsi="Times New Roman" w:cs="Times New Roman"/>
          <w:sz w:val="28"/>
          <w:szCs w:val="28"/>
        </w:rPr>
        <w:t>a</w:t>
      </w:r>
      <w:proofErr w:type="gramEnd"/>
      <w:r w:rsidRPr="001C1A19">
        <w:rPr>
          <w:rFonts w:ascii="Times New Roman" w:hAnsi="Times New Roman" w:cs="Times New Roman"/>
          <w:sz w:val="28"/>
          <w:szCs w:val="28"/>
        </w:rPr>
        <w:t xml:space="preserve"> extradição”. Aqui, por óbvio, o crime foi praticado aqui. Nós vamos extraditá-lo, uma extradição passiva.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Não, o crime praticado aqui, aí é a territorialidade da lei. O processo se dá aqui e, no caso da condenação, aqui ele é recolhido. Ou está em fase de processamento...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Então, é extradição passiva.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Extradição é isto aí: mandar para fora o camarada que está aqui. Não se extradita de lá para cá; é daqui para lá.</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Não, há a extensão ativa e passiva – são duas. Aqui, é a extradição é passiva?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É.</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Não, porque muitas vezes ele não tinha... A condenação aqui ainda não se fez presente e ele pode ter cometido um crime fora do Território nacional.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Mas aí se aplica a extraterritorialidade. É outra coisa.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Aí, vai-se aplicar o art. 7º do Código Penal.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O Código Penal. Aí, não é preciso fazer ressalva.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Certo, entendi.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–O crime foi praticado fora do Brasil, o camarada entrou no Brasil, e aqui a conduta é punível.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lastRenderedPageBreak/>
        <w:t xml:space="preserve">O SR. PEDRO TAQUES </w:t>
      </w:r>
      <w:r w:rsidRPr="001C1A19">
        <w:rPr>
          <w:rFonts w:ascii="Times New Roman" w:hAnsi="Times New Roman" w:cs="Times New Roman"/>
          <w:sz w:val="28"/>
          <w:szCs w:val="28"/>
        </w:rPr>
        <w:t>(PDT – MT) – É, eu tenho dúvida...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Penso eu, mas, se tiver dúvida, a melhora da redação será bem-vinda.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Outro ponto, permita-me, de dúvida é no tocante ao próprio tipo, porque aqui falta o elemento subjetivo do tipo.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Só pode ser doloso.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Não! Eu sei que só pode ser doloso, mas nós precisamos especificar os fins, porque hoje nós precisamos estabelecer um terrorismo de cunho social – ele existe – e nós vamos defender isso.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Não, não. Aí eu vou seguir.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Não, nós vamos chegar </w:t>
      </w:r>
      <w:proofErr w:type="gramStart"/>
      <w:r w:rsidRPr="001C1A19">
        <w:rPr>
          <w:rFonts w:ascii="Times New Roman" w:hAnsi="Times New Roman" w:cs="Times New Roman"/>
          <w:sz w:val="28"/>
          <w:szCs w:val="28"/>
        </w:rPr>
        <w:t>na</w:t>
      </w:r>
      <w:proofErr w:type="gramEnd"/>
      <w:r w:rsidRPr="001C1A19">
        <w:rPr>
          <w:rFonts w:ascii="Times New Roman" w:hAnsi="Times New Roman" w:cs="Times New Roman"/>
          <w:sz w:val="28"/>
          <w:szCs w:val="28"/>
        </w:rPr>
        <w:t xml:space="preserve"> exclusão. Mas...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Vou seguir, porque o social está fora, na minha visão.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 xml:space="preserve">(PDT – MT) – Não, não. Permita-me, </w:t>
      </w:r>
      <w:proofErr w:type="gramStart"/>
      <w:r w:rsidRPr="001C1A19">
        <w:rPr>
          <w:rFonts w:ascii="Times New Roman" w:hAnsi="Times New Roman" w:cs="Times New Roman"/>
          <w:sz w:val="28"/>
          <w:szCs w:val="28"/>
        </w:rPr>
        <w:t>Deputado Miro</w:t>
      </w:r>
      <w:proofErr w:type="gramEnd"/>
      <w:r w:rsidRPr="001C1A19">
        <w:rPr>
          <w:rFonts w:ascii="Times New Roman" w:hAnsi="Times New Roman" w:cs="Times New Roman"/>
          <w:sz w:val="28"/>
          <w:szCs w:val="28"/>
        </w:rPr>
        <w:t>. Nós temos um terrorismo de cunho político-ideológico; podemos ter um terrorismo de cunho religioso; podemos ter um terrorismo de cunho racial; podemos ter um terrorismo de cunho social. É só ver o que o PCC fez, em São Paulo, em 15 de maio de 2006. Então, no projeto de lei do Senado do Código Penal</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Eu vi.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w:t>
      </w:r>
      <w:proofErr w:type="gramStart"/>
      <w:r w:rsidRPr="001C1A19">
        <w:rPr>
          <w:rFonts w:ascii="Times New Roman" w:hAnsi="Times New Roman" w:cs="Times New Roman"/>
          <w:sz w:val="28"/>
          <w:szCs w:val="28"/>
        </w:rPr>
        <w:t>....</w:t>
      </w:r>
      <w:proofErr w:type="gramEnd"/>
      <w:r w:rsidRPr="001C1A19">
        <w:rPr>
          <w:rFonts w:ascii="Times New Roman" w:hAnsi="Times New Roman" w:cs="Times New Roman"/>
          <w:sz w:val="28"/>
          <w:szCs w:val="28"/>
        </w:rPr>
        <w:t>nós estabelecemos ali.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Eu vi. Eu tirei.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Eu vi... É isso que estou argumentando. Isso foi retirado.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É, eu vi.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Por mais que...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V. Exª pode colocar em discussão, para acrescentar. Não dói, não. O que me doeria é colocar isso aqui, eu mesmo.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Não, eu não quero causar terrorismo nem dor a V. Exª.</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Não, mas não vai causar nem uma coisa nem outra. É o que se chamaria de crime impossível.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Um crime impossível? Está certo.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Inidoneidade do meio e do objeto.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Mas olha só. Então, eu não acho que haja esse terrorismo social, não. Prestei atenção a esse texto, como está no projeto; prestei muita atenção. Imaginei – não é o caso de V. Exª. V. Exª é o Ministério Público eficiente de sempre.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Fui.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Mas é um espírito que não desencarna. Eu sou advogado de defesa e sou capaz de reconhecer um e tentar exorcizar...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Mas é o seguinte: qualquer coisa que possa deixar margem à dúvida... É claro que eu não aprovo certos tipos de procedimentos e de movimentos sociais. É claro. Mas é claro que eu não posso confundir isso com terrorismo.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Então, para o esbulho possessório, há os caminhos de punição penal, mas não é terrorismo – não é terrorismo. Por exemplo, fechar uma estrada, num protesto social, porque ali existem muitos atropelamentos, e isso causou </w:t>
      </w:r>
      <w:proofErr w:type="gramStart"/>
      <w:r w:rsidRPr="001C1A19">
        <w:rPr>
          <w:rFonts w:ascii="Times New Roman" w:hAnsi="Times New Roman" w:cs="Times New Roman"/>
          <w:sz w:val="28"/>
          <w:szCs w:val="28"/>
        </w:rPr>
        <w:t>26km</w:t>
      </w:r>
      <w:proofErr w:type="gramEnd"/>
      <w:r w:rsidRPr="001C1A19">
        <w:rPr>
          <w:rFonts w:ascii="Times New Roman" w:hAnsi="Times New Roman" w:cs="Times New Roman"/>
          <w:sz w:val="28"/>
          <w:szCs w:val="28"/>
        </w:rPr>
        <w:t xml:space="preserve"> de engarrafamento. Isso não é terrorismo. Está impedindo o direito de ir e vir? Está. É aquela redação que eu retirei. Mas não é terrorismo, no meu ponto de vista. Posso ser o único voto aqui, mas não é terrorismo.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Exclusão de crime – aí vem exatamente:</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Art. 4º Não constitui crime de terrorismo a conduta individual ou coletiva de pessoas movidas por propósitos sociais ou reivindicatórios.</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Nesse movimento, mataram-se três pessoas? Vai responder por homicídio; não por terrorismo.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Agora, o exemplo que V. Exª deu, de o PCC sair lá atirando. É claro que isso infunde terror? Infunde terror. Agora, se nós começarmos a tentar buscar um cerco do que pode ser esse conceito que não a percepção genérica usada no </w:t>
      </w:r>
      <w:r w:rsidRPr="001C1A19">
        <w:rPr>
          <w:rFonts w:ascii="Times New Roman" w:hAnsi="Times New Roman" w:cs="Times New Roman"/>
          <w:i/>
          <w:iCs/>
          <w:sz w:val="28"/>
          <w:szCs w:val="28"/>
        </w:rPr>
        <w:t>caput</w:t>
      </w:r>
      <w:r w:rsidRPr="001C1A19">
        <w:rPr>
          <w:rFonts w:ascii="Times New Roman" w:hAnsi="Times New Roman" w:cs="Times New Roman"/>
          <w:sz w:val="28"/>
          <w:szCs w:val="28"/>
        </w:rPr>
        <w:t xml:space="preserve"> do </w:t>
      </w:r>
      <w:proofErr w:type="gramStart"/>
      <w:r w:rsidRPr="001C1A19">
        <w:rPr>
          <w:rFonts w:ascii="Times New Roman" w:hAnsi="Times New Roman" w:cs="Times New Roman"/>
          <w:sz w:val="28"/>
          <w:szCs w:val="28"/>
        </w:rPr>
        <w:t>próprio 236</w:t>
      </w:r>
      <w:proofErr w:type="gramEnd"/>
      <w:r w:rsidRPr="001C1A19">
        <w:rPr>
          <w:rFonts w:ascii="Times New Roman" w:hAnsi="Times New Roman" w:cs="Times New Roman"/>
          <w:sz w:val="28"/>
          <w:szCs w:val="28"/>
        </w:rPr>
        <w:t>, eu penso que nós vamos nos perder no caminho.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vou lhe dizer mais: por maior que seja a experiência de todos aqui, por mais que nos debrucemos nesses tratados todos, em convenções e em protocolos, nós não vamos fazer nenhuma obra perfeita, até porque novas formas de terrorismo poderão surgir. Existem meios que não estão previstos aqui, e não vou ficar repetindo a possibilidade deles, pois é quase filme de ficção. Mas que existe a possibilidade</w:t>
      </w:r>
      <w:proofErr w:type="gramStart"/>
      <w:r w:rsidRPr="001C1A19">
        <w:rPr>
          <w:rFonts w:ascii="Times New Roman" w:hAnsi="Times New Roman" w:cs="Times New Roman"/>
          <w:sz w:val="28"/>
          <w:szCs w:val="28"/>
        </w:rPr>
        <w:t>, existe</w:t>
      </w:r>
      <w:proofErr w:type="gramEnd"/>
      <w:r w:rsidRPr="001C1A19">
        <w:rPr>
          <w:rFonts w:ascii="Times New Roman" w:hAnsi="Times New Roman" w:cs="Times New Roman"/>
          <w:sz w:val="28"/>
          <w:szCs w:val="28"/>
        </w:rPr>
        <w:t xml:space="preserve"> a possibilidade. Porém, é um passo que se dá.</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em relação à exclusão de crime, eu excluo peremptoriamente o que tem propósito social ou reivindicatório. Cria uma figura que mistura o arrependimento eficaz com essa coisa maldita chamada de delação premiada.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Olha, fui eu que trouxe isso para cá, porque eu era da Comissão de Constituição e Justiça da Câmara, e precisávamos ter um dispositivo de colaboração. O presidente da comissão era o Jobim. Então, conversei com o Michel Temer e sugeri: “Vamos fazer uma subcomissão na comissão?” E fizemos.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Aí surge a primeira lei, e, para desqualificar – porque isso desqualifica –, foi chamada de delação premiada. Não é; é uma colaboração, tem uma colaboração em favor da sociedade. Esse negócio de ser chamado de delação, de delator, </w:t>
      </w:r>
      <w:proofErr w:type="spellStart"/>
      <w:r w:rsidRPr="001C1A19">
        <w:rPr>
          <w:rFonts w:ascii="Times New Roman" w:hAnsi="Times New Roman" w:cs="Times New Roman"/>
          <w:sz w:val="28"/>
          <w:szCs w:val="28"/>
        </w:rPr>
        <w:t>etc</w:t>
      </w:r>
      <w:proofErr w:type="spellEnd"/>
      <w:r w:rsidRPr="001C1A19">
        <w:rPr>
          <w:rFonts w:ascii="Times New Roman" w:hAnsi="Times New Roman" w:cs="Times New Roman"/>
          <w:sz w:val="28"/>
          <w:szCs w:val="28"/>
        </w:rPr>
        <w:t>, acaba dificultando. Há um psicossocial que atua nisso aí.</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w:t>
      </w:r>
      <w:r w:rsidRPr="001C1A19">
        <w:rPr>
          <w:rFonts w:ascii="Times New Roman" w:hAnsi="Times New Roman" w:cs="Times New Roman"/>
          <w:i/>
          <w:iCs/>
          <w:sz w:val="28"/>
          <w:szCs w:val="28"/>
        </w:rPr>
        <w:t>Inaudível.</w:t>
      </w:r>
      <w:proofErr w:type="gramStart"/>
      <w:r w:rsidRPr="001C1A19">
        <w:rPr>
          <w:rFonts w:ascii="Times New Roman" w:hAnsi="Times New Roman" w:cs="Times New Roman"/>
          <w:sz w:val="28"/>
          <w:szCs w:val="28"/>
        </w:rPr>
        <w:t>)...</w:t>
      </w:r>
      <w:proofErr w:type="gramEnd"/>
      <w:r w:rsidRPr="001C1A19">
        <w:rPr>
          <w:rFonts w:ascii="Times New Roman" w:hAnsi="Times New Roman" w:cs="Times New Roman"/>
          <w:sz w:val="28"/>
          <w:szCs w:val="28"/>
        </w:rPr>
        <w:t>premiado...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Ainda recebeu um prêmio. Há um psicossocial nisso aí que inibe muito as pessoas.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eu crio arrependimento e proteção legal, misturando conceitos. Um, do arrependimento eficaz.</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No arrependimento eficaz, descrito no Código Penal, você tem a responsabilidade penal pelos atos praticados até aquele momento. Então, o </w:t>
      </w:r>
      <w:proofErr w:type="spellStart"/>
      <w:r w:rsidRPr="001C1A19">
        <w:rPr>
          <w:rFonts w:ascii="Times New Roman" w:hAnsi="Times New Roman" w:cs="Times New Roman"/>
          <w:sz w:val="28"/>
          <w:szCs w:val="28"/>
        </w:rPr>
        <w:t>Zveiter</w:t>
      </w:r>
      <w:proofErr w:type="spellEnd"/>
      <w:r w:rsidRPr="001C1A19">
        <w:rPr>
          <w:rFonts w:ascii="Times New Roman" w:hAnsi="Times New Roman" w:cs="Times New Roman"/>
          <w:sz w:val="28"/>
          <w:szCs w:val="28"/>
        </w:rPr>
        <w:t xml:space="preserve"> atirou no Pedro Taques, por exemplo; depois, se arrependeu. Arrependeu-se, pegou o Pedro Taques e levou para o hospital e salvou o Pedro Taques. Ele vai responder por lesões corporais. Não é ocaso de se aplicar o conceito de arrependimento eficaz, genérico, previsto na Parte Geral do Código Penal.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O que eu prevejo é a extinção da punibilidade – extinção, desde logo, da punibilidade. O juiz, desde logo, declara extinta a punibilidade do agente que, voluntariamente – o caso dele –, desiste de prosseguir na prática de atos preparatórios ou na execução – aí vem o conectivo – e impede que o resultado se produza. Tem que estar conectado com esse impedimento. E impede que o resultado se produza.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Então, ele pode chegar e dizer: “Olha, eu estou estocando aqui essas bactérias que vão ser jogadas no leite do pessoal. Isso vai ser depois de amanhã, tem uns explosivos em tal lugar e a quadrilha é essa aqui”. E ele impede o resultado. Essa punibilidade tem de estar extinta. Ele não pode responder por alguma dessas outras coisas previstas aqui nos incisos do art. 1º, porque é um ato condenável que ele já tinha praticado. Porém, ele não se sentirá estimulado a colaborar com a sociedade.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No §1º, eu procuro garantir ao agente o anonimato. Ele não pode chegar e: “Está aqui, colaborou conosco, vai receber uma placa...”, porque ele vai ser morto, não é?</w:t>
      </w: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Serão garantidos ao agente o anonimato e as medidas de proteção disponíveis às testemunhas.</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lastRenderedPageBreak/>
        <w:t>São diferentes das medidas de proteção dispensadas aos agentes colaboradores, que são muito mais problemáticas. Eu acho que, quando damos as proteções que recebem as testemunhas de crimes que estejam coagidas ou expostas a grave ameaça em relação de colaborarem com investigação ou processo criminal, nós estamos conseguindo um espectro maior para a proteção desse agente.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Permita-me?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Claro.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 MT) – Imagine a seguinte situação. Um cidadão terrorista – ainda sem ser terrorista, porque não foi condenado – coloca uma bomba em um estádio de futebol, em uma das arenas, a arena X. Morrem 38 mil, 40 mil pessoas. Aí ele é encontrado e sabe-se que daí a uma semana, na final da Copa do Mundo, ele colocou outra bomba ali. Aí ele é encontrado, ele é preso e confessa que fez o anterior. E, nessa colaboração, ele vai dizer: “Realmente, estou arrependido agora. Vou revelar que, na final da Copa do Mundo, eu vou deixar a bomba em tal local”.</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 nós vamos aceitar isso? E os crimes por ele praticados anteriormente?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w:t>
      </w:r>
      <w:r w:rsidRPr="001C1A19">
        <w:rPr>
          <w:rFonts w:ascii="Times New Roman" w:hAnsi="Times New Roman" w:cs="Times New Roman"/>
          <w:sz w:val="28"/>
          <w:szCs w:val="28"/>
        </w:rPr>
        <w:t xml:space="preserve"> (PDT – RJ) – Eu penso que não há a menor dúvida, mas V. Exª pode melhorar a redação... E impede que o resultado se produza.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MT) – Não, o segundo.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Não, mas não há segundo ou primeiro. É o resultado. É o resultado. Está feito, dançou.</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PEDRO TAQUES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MT) – Mas ele vai responder pelo anterior?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Não, ele vai responder por terrorismo, de qualquer maneira. Aí, não está extinta a punibilidade dele. Por quê? Porque foi praticado um ato que resultou na morte de 100 mil pessoas.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Mas pode-se aqui criar uma ressalva: “desde que antes não tenha praticado nenhuma”. V. Exª poderia dar essa colaboração para a redação ao nosso Relator. </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Bom, eu passo a descrever os projetos que foram objeto de pesquisa, citando os seus autores, que têm projetos desde 1989.</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O SR. ROMERO JUCÁ</w:t>
      </w:r>
      <w:r w:rsidRPr="001C1A19">
        <w:rPr>
          <w:rFonts w:ascii="Times New Roman" w:hAnsi="Times New Roman" w:cs="Times New Roman"/>
          <w:sz w:val="28"/>
          <w:szCs w:val="28"/>
        </w:rPr>
        <w:t xml:space="preserve"> (PMDB – RR) – Eu queria só fazer uma observação ao Deputado Miro: nós, na discussão, pulamos o item IV do art. 1º.</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RJ) – Art. 4º. Sabotar o funcionamento...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lastRenderedPageBreak/>
        <w:t>O SR. ROMERO JUCÁ</w:t>
      </w:r>
      <w:r w:rsidRPr="001C1A19">
        <w:rPr>
          <w:rFonts w:ascii="Times New Roman" w:hAnsi="Times New Roman" w:cs="Times New Roman"/>
          <w:sz w:val="28"/>
          <w:szCs w:val="28"/>
        </w:rPr>
        <w:t xml:space="preserve"> (PMDB – RR) – “Sabotar o funcionamento ou apoderar-se, com violência ou grave ameaça à pessoa, do controle total ou parcial...</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 RJ) – V. Exª tem razão. Eu vou ler.</w:t>
      </w:r>
    </w:p>
    <w:p w:rsidR="00930A2A" w:rsidRPr="001C1A19" w:rsidRDefault="00930A2A" w:rsidP="00F836C8">
      <w:pPr>
        <w:ind w:firstLine="1440"/>
        <w:jc w:val="both"/>
        <w:rPr>
          <w:rFonts w:ascii="Times New Roman" w:hAnsi="Times New Roman" w:cs="Times New Roman"/>
          <w:b/>
          <w:bCs/>
          <w:sz w:val="28"/>
          <w:szCs w:val="28"/>
        </w:rPr>
      </w:pPr>
      <w:r w:rsidRPr="001C1A19">
        <w:rPr>
          <w:rFonts w:ascii="Times New Roman" w:hAnsi="Times New Roman" w:cs="Times New Roman"/>
          <w:b/>
          <w:bCs/>
          <w:sz w:val="28"/>
          <w:szCs w:val="28"/>
        </w:rPr>
        <w:t>O SR. ROMERO JUCÁ</w:t>
      </w:r>
      <w:r w:rsidRPr="001C1A19">
        <w:rPr>
          <w:rFonts w:ascii="Times New Roman" w:hAnsi="Times New Roman" w:cs="Times New Roman"/>
          <w:sz w:val="28"/>
          <w:szCs w:val="28"/>
        </w:rPr>
        <w:t xml:space="preserve"> (PMDB – RR) – Aqui, nós temos de ter cuidado para não se misturar com a greve, com algum tipo de ocupação. É um caso também...</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RJ) – É isso. Embora tenhamos aquela... Eu penso que não há nenhuma confusão. Mas, por mim, pode tirar também. Não há nenhuma confusão pelo seguinte: porque, quando se vai à exclusão do crime no art. 4º, “Não constitui crime de terrorismo a conduta individual ou coletiva de pessoas movidas...</w:t>
      </w:r>
      <w:proofErr w:type="gramStart"/>
      <w:r w:rsidRPr="001C1A19">
        <w:rPr>
          <w:rFonts w:ascii="Times New Roman" w:hAnsi="Times New Roman" w:cs="Times New Roman"/>
          <w:sz w:val="28"/>
          <w:szCs w:val="28"/>
        </w:rPr>
        <w:t>”</w:t>
      </w:r>
      <w:proofErr w:type="gramEnd"/>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O SR. ROMERO JUCÁ</w:t>
      </w:r>
      <w:r w:rsidRPr="001C1A19">
        <w:rPr>
          <w:rFonts w:ascii="Times New Roman" w:hAnsi="Times New Roman" w:cs="Times New Roman"/>
          <w:sz w:val="28"/>
          <w:szCs w:val="28"/>
        </w:rPr>
        <w:t xml:space="preserve"> (PMDB – RR) – Não, não, não. É o item IV do art. 1º.</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 xml:space="preserve">RJ) – Eu sei, mas acontece que o art. 4º exclui... </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Está excluindo movimentos sociais e reivindicatórios.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RJ) – Exclui de tudo: movimentos sociais e reivindicatórios.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Parece-me que não fica dúvida. Porém, eu tive essa preocupação o tempo todo, e, na justificativa, V. Exª vai encontrar mais de uma referência. É essa a preocupação, porque há muito texto... Claro não foi intenção do autor, nada disso, mas há muito texto que permite indução. Aqui pode ter-me escapado: eu penso que não, porque o primeiro é o objetivo do </w:t>
      </w:r>
      <w:r w:rsidRPr="001C1A19">
        <w:rPr>
          <w:rFonts w:ascii="Times New Roman" w:hAnsi="Times New Roman" w:cs="Times New Roman"/>
          <w:i/>
          <w:iCs/>
          <w:sz w:val="28"/>
          <w:szCs w:val="28"/>
        </w:rPr>
        <w:t xml:space="preserve">caput. </w:t>
      </w:r>
      <w:r w:rsidRPr="001C1A19">
        <w:rPr>
          <w:rFonts w:ascii="Times New Roman" w:hAnsi="Times New Roman" w:cs="Times New Roman"/>
          <w:sz w:val="28"/>
          <w:szCs w:val="28"/>
        </w:rPr>
        <w:t xml:space="preserve">O inciso está submetido ao </w:t>
      </w:r>
      <w:r w:rsidRPr="001C1A19">
        <w:rPr>
          <w:rFonts w:ascii="Times New Roman" w:hAnsi="Times New Roman" w:cs="Times New Roman"/>
          <w:i/>
          <w:iCs/>
          <w:sz w:val="28"/>
          <w:szCs w:val="28"/>
        </w:rPr>
        <w:t>caput</w:t>
      </w:r>
      <w:r w:rsidRPr="001C1A19">
        <w:rPr>
          <w:rFonts w:ascii="Times New Roman" w:hAnsi="Times New Roman" w:cs="Times New Roman"/>
          <w:sz w:val="28"/>
          <w:szCs w:val="28"/>
        </w:rPr>
        <w:t>: “Causar terror na população” mediante as condutas descritas.</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Sabotar o funcionamento ou apoderar-se, com violência ou grave ameaça à pessoa, do controle total ou parcial, ainda que de modo temporário, de meio de comunicação ou de transporte, de portos, aeroportos, estações ferroviárias ou rodoviárias, hospitais, casas de saúde, escolas, estádios esportivos, instalações públicas ou locais onde funcionem serviços públicos essenciais, instalações de geração de transmissão de energia e instalações militares.</w:t>
      </w:r>
    </w:p>
    <w:p w:rsidR="00930A2A" w:rsidRPr="001C1A19" w:rsidRDefault="00930A2A" w:rsidP="00F836C8">
      <w:pPr>
        <w:ind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Agora, isso aí está amarrado ao </w:t>
      </w:r>
      <w:r w:rsidRPr="001C1A19">
        <w:rPr>
          <w:rFonts w:ascii="Times New Roman" w:hAnsi="Times New Roman" w:cs="Times New Roman"/>
          <w:i/>
          <w:iCs/>
          <w:sz w:val="28"/>
          <w:szCs w:val="28"/>
        </w:rPr>
        <w:t>caput</w:t>
      </w:r>
      <w:r w:rsidRPr="001C1A19">
        <w:rPr>
          <w:rFonts w:ascii="Times New Roman" w:hAnsi="Times New Roman" w:cs="Times New Roman"/>
          <w:sz w:val="28"/>
          <w:szCs w:val="28"/>
        </w:rPr>
        <w:t>: “Causar terror na população” mediante essas condutas. E, combinado...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Com a exclusão...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lastRenderedPageBreak/>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RJ) – ...com o art. 4º, que dispõe que “Não constitui crime a conduta individual ou coletiva de pessoas movidas por propósitos sociais ou reivindicatórios”.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penso que está coberto, mas qualquer amarração a mais é boa, é de boa índole e é por mim bem recebida.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Bom, aqui eu presto homenagem, então, aos autores de projetos que precederam esta Comissão. É justo. É um grande número de projetos desde 1989 até agora, inclusive do Senador Romero Jucá: Projeto de Lei do Senado nº 243, de 1999.</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(PMDB – RR) – Faz tempo.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w:t>
      </w:r>
      <w:proofErr w:type="gramStart"/>
      <w:r w:rsidRPr="001C1A19">
        <w:rPr>
          <w:rFonts w:ascii="Times New Roman" w:hAnsi="Times New Roman" w:cs="Times New Roman"/>
          <w:b/>
          <w:bCs/>
          <w:sz w:val="28"/>
          <w:szCs w:val="28"/>
        </w:rPr>
        <w:t>SR.</w:t>
      </w:r>
      <w:proofErr w:type="gramEnd"/>
      <w:r w:rsidRPr="001C1A19">
        <w:rPr>
          <w:rFonts w:ascii="Times New Roman" w:hAnsi="Times New Roman" w:cs="Times New Roman"/>
          <w:b/>
          <w:bCs/>
          <w:sz w:val="28"/>
          <w:szCs w:val="28"/>
        </w:rPr>
        <w:t xml:space="preserve"> MIRO TEIXEIRA </w:t>
      </w:r>
      <w:r w:rsidRPr="001C1A19">
        <w:rPr>
          <w:rFonts w:ascii="Times New Roman" w:hAnsi="Times New Roman" w:cs="Times New Roman"/>
          <w:sz w:val="28"/>
          <w:szCs w:val="28"/>
        </w:rPr>
        <w:t>(PDT –</w:t>
      </w:r>
      <w:r w:rsidRPr="001C1A19">
        <w:rPr>
          <w:rFonts w:ascii="Times New Roman" w:hAnsi="Times New Roman" w:cs="Times New Roman"/>
          <w:b/>
          <w:bCs/>
          <w:sz w:val="28"/>
          <w:szCs w:val="28"/>
        </w:rPr>
        <w:t xml:space="preserve"> </w:t>
      </w:r>
      <w:r w:rsidRPr="001C1A19">
        <w:rPr>
          <w:rFonts w:ascii="Times New Roman" w:hAnsi="Times New Roman" w:cs="Times New Roman"/>
          <w:sz w:val="28"/>
          <w:szCs w:val="28"/>
        </w:rPr>
        <w:t>RJ) – E faço menção especial ao Projeto de Lei nº 236, que é o projeto do Código Penal, por uma razão: não perder muito tempo. Esse projeto do Código Penal reuniu um grande número de juristas. É muito criticado esse projeto em vários lugares: há gente contra, há gente a favor. Mas ele é muito criticado, muitíssimo criticado.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Eu tinha que me deter no artigo referente ao terrorismo pura e simplesmente. Mas esse projeto passa, então, pela Comissão de Juristas no que me interessa: terrorismo. Passa por uma comissão de Senadores, que transforma o anteprojeto em projeto de lei.</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Então, foram dois terços do caminho em relação a um formato das definições. Para poupar tempo e processo, eu usei esta forma do projeto de Código Penal, para não ficarmos reinventando, reinventando, reinventando. Repito: não acho nem muito bonito, assim, ou </w:t>
      </w:r>
      <w:proofErr w:type="spellStart"/>
      <w:r w:rsidRPr="001C1A19">
        <w:rPr>
          <w:rFonts w:ascii="Times New Roman" w:hAnsi="Times New Roman" w:cs="Times New Roman"/>
          <w:sz w:val="28"/>
          <w:szCs w:val="28"/>
        </w:rPr>
        <w:t>estiloso</w:t>
      </w:r>
      <w:proofErr w:type="spellEnd"/>
      <w:r w:rsidRPr="001C1A19">
        <w:rPr>
          <w:rFonts w:ascii="Times New Roman" w:hAnsi="Times New Roman" w:cs="Times New Roman"/>
          <w:sz w:val="28"/>
          <w:szCs w:val="28"/>
        </w:rPr>
        <w:t>; nada disso não. Agora, tudo bem, eu acho que está eficiente. E as palavras simples, objetivas e diretas, como a lei tem que ser entendida.</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Eu falei antes aqui da questão dos acordos e tratados internacionais; protocolos. Quase todos mandam, ou pedem, ou acordam que será incluído o estabelecimento, na legislação interna de cada país, das penas aos delitos aí contemplados. Por exemplo, na Convenção de Barbados, de </w:t>
      </w:r>
      <w:proofErr w:type="gramStart"/>
      <w:r w:rsidRPr="001C1A19">
        <w:rPr>
          <w:rFonts w:ascii="Times New Roman" w:hAnsi="Times New Roman" w:cs="Times New Roman"/>
          <w:sz w:val="28"/>
          <w:szCs w:val="28"/>
        </w:rPr>
        <w:t>3</w:t>
      </w:r>
      <w:proofErr w:type="gramEnd"/>
      <w:r w:rsidRPr="001C1A19">
        <w:rPr>
          <w:rFonts w:ascii="Times New Roman" w:hAnsi="Times New Roman" w:cs="Times New Roman"/>
          <w:sz w:val="28"/>
          <w:szCs w:val="28"/>
        </w:rPr>
        <w:t xml:space="preserve"> de junho de 2002, esse é o art. 3º – Medida Internas:</w:t>
      </w:r>
    </w:p>
    <w:p w:rsidR="00930A2A" w:rsidRPr="001C1A19" w:rsidRDefault="00930A2A" w:rsidP="00F836C8">
      <w:pPr>
        <w:ind w:left="2268"/>
        <w:jc w:val="both"/>
        <w:rPr>
          <w:rFonts w:ascii="Times New Roman" w:hAnsi="Times New Roman" w:cs="Times New Roman"/>
          <w:i/>
          <w:iCs/>
          <w:sz w:val="28"/>
          <w:szCs w:val="28"/>
        </w:rPr>
      </w:pPr>
    </w:p>
    <w:p w:rsidR="00930A2A" w:rsidRPr="001C1A19" w:rsidRDefault="00930A2A" w:rsidP="00F836C8">
      <w:pPr>
        <w:ind w:left="2268"/>
        <w:jc w:val="both"/>
        <w:rPr>
          <w:rFonts w:ascii="Times New Roman" w:hAnsi="Times New Roman" w:cs="Times New Roman"/>
          <w:i/>
          <w:iCs/>
          <w:sz w:val="28"/>
          <w:szCs w:val="28"/>
        </w:rPr>
      </w:pPr>
      <w:r w:rsidRPr="001C1A19">
        <w:rPr>
          <w:rFonts w:ascii="Times New Roman" w:hAnsi="Times New Roman" w:cs="Times New Roman"/>
          <w:i/>
          <w:iCs/>
          <w:sz w:val="28"/>
          <w:szCs w:val="28"/>
        </w:rPr>
        <w:t>Cada Estado Parte, em conformidade com suas disposições constitucionais, esforçar-se-á para ser parte dos instrumentos internacionais enumerados no art. 2º, dos quais ainda não seja parte e para adotar as medidas necessárias à sua efetiva aplicação, incluindo o estabelecimento em sua legislação interna de penas aos delitos aí contemplados.</w:t>
      </w:r>
    </w:p>
    <w:p w:rsidR="00930A2A" w:rsidRPr="001C1A19" w:rsidRDefault="00930A2A" w:rsidP="00F836C8">
      <w:pPr>
        <w:ind w:left="2268" w:firstLine="1440"/>
        <w:jc w:val="both"/>
        <w:rPr>
          <w:rFonts w:ascii="Times New Roman" w:hAnsi="Times New Roman" w:cs="Times New Roman"/>
          <w:sz w:val="28"/>
          <w:szCs w:val="28"/>
        </w:rPr>
      </w:pP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Nós estamos definindo esses delitos nesses incisos. Pode ter escapado um ou outro. Eu quis fazer aquela menção aos tratados e acordos internacionais por conta desse formidável trabalho aqui, desde o pessoal do </w:t>
      </w:r>
      <w:r w:rsidRPr="001C1A19">
        <w:rPr>
          <w:rFonts w:ascii="Times New Roman" w:hAnsi="Times New Roman" w:cs="Times New Roman"/>
          <w:sz w:val="28"/>
          <w:szCs w:val="28"/>
        </w:rPr>
        <w:lastRenderedPageBreak/>
        <w:t xml:space="preserve">Itamaraty até o </w:t>
      </w:r>
      <w:r w:rsidRPr="001C1A19">
        <w:rPr>
          <w:rFonts w:ascii="Times New Roman" w:hAnsi="Times New Roman" w:cs="Times New Roman"/>
          <w:color w:val="000000"/>
          <w:sz w:val="28"/>
          <w:szCs w:val="28"/>
        </w:rPr>
        <w:t>Congresso Nacional</w:t>
      </w:r>
      <w:r w:rsidRPr="001C1A19">
        <w:rPr>
          <w:rFonts w:ascii="Times New Roman" w:hAnsi="Times New Roman" w:cs="Times New Roman"/>
          <w:sz w:val="28"/>
          <w:szCs w:val="28"/>
        </w:rPr>
        <w:t xml:space="preserve">, que examina, aprecia, vota os decretos legislativos, e o </w:t>
      </w:r>
      <w:r w:rsidRPr="001C1A19">
        <w:rPr>
          <w:rFonts w:ascii="Times New Roman" w:hAnsi="Times New Roman" w:cs="Times New Roman"/>
          <w:color w:val="000000"/>
          <w:sz w:val="28"/>
          <w:szCs w:val="28"/>
        </w:rPr>
        <w:t>Presidente da República</w:t>
      </w:r>
      <w:r w:rsidRPr="001C1A19">
        <w:rPr>
          <w:rFonts w:ascii="Times New Roman" w:hAnsi="Times New Roman" w:cs="Times New Roman"/>
          <w:sz w:val="28"/>
          <w:szCs w:val="28"/>
        </w:rPr>
        <w:t xml:space="preserve">, que tem de promulgar, por decreto, os decretos legislativos do </w:t>
      </w:r>
      <w:r w:rsidRPr="001C1A19">
        <w:rPr>
          <w:rFonts w:ascii="Times New Roman" w:hAnsi="Times New Roman" w:cs="Times New Roman"/>
          <w:color w:val="000000"/>
          <w:sz w:val="28"/>
          <w:szCs w:val="28"/>
        </w:rPr>
        <w:t>Congresso Nacional</w:t>
      </w:r>
      <w:r w:rsidRPr="001C1A19">
        <w:rPr>
          <w:rFonts w:ascii="Times New Roman" w:hAnsi="Times New Roman" w:cs="Times New Roman"/>
          <w:sz w:val="28"/>
          <w:szCs w:val="28"/>
        </w:rPr>
        <w:t xml:space="preserve"> em termos de tratados, protocolos e acordos.</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Bom,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Relator, V. Exª me deu como prazo essa quinta-feira. V. Exª fixou data; citação com data certa; hora e tudo mais. Então, está aqui este modesto trabalho; há também o rol de todas as convenções e tratados internacionais aqui na justificação, que eu me dispenso de ler. E, agora, V. </w:t>
      </w:r>
      <w:proofErr w:type="spellStart"/>
      <w:r w:rsidRPr="001C1A19">
        <w:rPr>
          <w:rFonts w:ascii="Times New Roman" w:hAnsi="Times New Roman" w:cs="Times New Roman"/>
          <w:sz w:val="28"/>
          <w:szCs w:val="28"/>
        </w:rPr>
        <w:t>Exªs</w:t>
      </w:r>
      <w:proofErr w:type="spellEnd"/>
      <w:r w:rsidRPr="001C1A19">
        <w:rPr>
          <w:rFonts w:ascii="Times New Roman" w:hAnsi="Times New Roman" w:cs="Times New Roman"/>
          <w:sz w:val="28"/>
          <w:szCs w:val="28"/>
        </w:rPr>
        <w:t xml:space="preserve"> podem espancar esse trabalho e torná-lo muito melhor.</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Obrigado.</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sz w:val="28"/>
          <w:szCs w:val="28"/>
        </w:rPr>
        <w:t xml:space="preserve">O SR. ROMERO JUCÁ </w:t>
      </w:r>
      <w:r w:rsidRPr="001C1A19">
        <w:rPr>
          <w:rFonts w:ascii="Times New Roman" w:hAnsi="Times New Roman" w:cs="Times New Roman"/>
          <w:sz w:val="28"/>
          <w:szCs w:val="28"/>
        </w:rPr>
        <w:t xml:space="preserve">(PMDB – RR) –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eu quero registrar a importante colaboração e o trabalho do Deputado Miro Teixeira e dizer que, sem dúvida alguma, ele criou o ambiente de uma discussão importante que nós vamos fazer na próxima reunião. Eu acatarei a contribuição; vamos procurar receber as dos demais parlamentares – se algum tipo de contribuição for </w:t>
      </w:r>
      <w:proofErr w:type="gramStart"/>
      <w:r w:rsidRPr="001C1A19">
        <w:rPr>
          <w:rFonts w:ascii="Times New Roman" w:hAnsi="Times New Roman" w:cs="Times New Roman"/>
          <w:sz w:val="28"/>
          <w:szCs w:val="28"/>
        </w:rPr>
        <w:t>enviada</w:t>
      </w:r>
      <w:proofErr w:type="gramEnd"/>
      <w:r w:rsidRPr="001C1A19">
        <w:rPr>
          <w:rFonts w:ascii="Times New Roman" w:hAnsi="Times New Roman" w:cs="Times New Roman"/>
          <w:sz w:val="28"/>
          <w:szCs w:val="28"/>
        </w:rPr>
        <w:t xml:space="preserve"> –, para que possamos apresentar rapidamente essa proposta e votá-la de uma forma a contribuir com o País, preenchendo uma lacuna que é fundamental seja preenchida rapidamente.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 xml:space="preserve">Eu quero parabenizar o Deputado Miro Teixeira pelo excelente trabalho e pelo prazo cumprido, </w:t>
      </w:r>
      <w:proofErr w:type="gramStart"/>
      <w:r w:rsidRPr="001C1A19">
        <w:rPr>
          <w:rFonts w:ascii="Times New Roman" w:hAnsi="Times New Roman" w:cs="Times New Roman"/>
          <w:sz w:val="28"/>
          <w:szCs w:val="28"/>
        </w:rPr>
        <w:t>Sr.</w:t>
      </w:r>
      <w:proofErr w:type="gramEnd"/>
      <w:r w:rsidRPr="001C1A19">
        <w:rPr>
          <w:rFonts w:ascii="Times New Roman" w:hAnsi="Times New Roman" w:cs="Times New Roman"/>
          <w:sz w:val="28"/>
          <w:szCs w:val="28"/>
        </w:rPr>
        <w:t xml:space="preserve"> Presidente. Foi nota 10!</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b/>
          <w:bCs/>
          <w:color w:val="000000"/>
          <w:sz w:val="28"/>
          <w:szCs w:val="28"/>
        </w:rPr>
        <w:t xml:space="preserve">O </w:t>
      </w:r>
      <w:proofErr w:type="gramStart"/>
      <w:r w:rsidRPr="001C1A19">
        <w:rPr>
          <w:rFonts w:ascii="Times New Roman" w:hAnsi="Times New Roman" w:cs="Times New Roman"/>
          <w:b/>
          <w:bCs/>
          <w:color w:val="000000"/>
          <w:sz w:val="28"/>
          <w:szCs w:val="28"/>
        </w:rPr>
        <w:t>SR.</w:t>
      </w:r>
      <w:proofErr w:type="gramEnd"/>
      <w:r w:rsidRPr="001C1A19">
        <w:rPr>
          <w:rFonts w:ascii="Times New Roman" w:hAnsi="Times New Roman" w:cs="Times New Roman"/>
          <w:b/>
          <w:bCs/>
          <w:color w:val="000000"/>
          <w:sz w:val="28"/>
          <w:szCs w:val="28"/>
        </w:rPr>
        <w:t xml:space="preserve"> PRESIDENTE </w:t>
      </w:r>
      <w:r w:rsidRPr="001C1A19">
        <w:rPr>
          <w:rFonts w:ascii="Times New Roman" w:hAnsi="Times New Roman" w:cs="Times New Roman"/>
          <w:color w:val="000000"/>
          <w:sz w:val="28"/>
          <w:szCs w:val="28"/>
        </w:rPr>
        <w:t>(</w:t>
      </w:r>
      <w:r w:rsidRPr="001C1A19">
        <w:rPr>
          <w:rFonts w:ascii="Times New Roman" w:hAnsi="Times New Roman" w:cs="Times New Roman"/>
          <w:sz w:val="28"/>
          <w:szCs w:val="28"/>
        </w:rPr>
        <w:t xml:space="preserve">Edinho Araújo. PMDB – SP) – Esta Presidência é eventual, mas também, em nome do Presidente </w:t>
      </w:r>
      <w:proofErr w:type="spellStart"/>
      <w:r w:rsidRPr="001C1A19">
        <w:rPr>
          <w:rFonts w:ascii="Times New Roman" w:hAnsi="Times New Roman" w:cs="Times New Roman"/>
          <w:sz w:val="28"/>
          <w:szCs w:val="28"/>
        </w:rPr>
        <w:t>Vaccarezza</w:t>
      </w:r>
      <w:proofErr w:type="spellEnd"/>
      <w:r w:rsidRPr="001C1A19">
        <w:rPr>
          <w:rFonts w:ascii="Times New Roman" w:hAnsi="Times New Roman" w:cs="Times New Roman"/>
          <w:sz w:val="28"/>
          <w:szCs w:val="28"/>
        </w:rPr>
        <w:t>, cumprimenta o Deputado Miro Teixeira pelo trabalho e pelo brilhantismo de sempre.</w:t>
      </w:r>
    </w:p>
    <w:p w:rsidR="00930A2A" w:rsidRPr="001C1A19" w:rsidRDefault="00930A2A" w:rsidP="00F836C8">
      <w:pPr>
        <w:ind w:firstLine="1440"/>
        <w:jc w:val="both"/>
        <w:rPr>
          <w:rFonts w:ascii="Times New Roman" w:hAnsi="Times New Roman" w:cs="Times New Roman"/>
          <w:sz w:val="28"/>
          <w:szCs w:val="28"/>
        </w:rPr>
      </w:pPr>
      <w:r w:rsidRPr="001C1A19">
        <w:rPr>
          <w:rFonts w:ascii="Times New Roman" w:hAnsi="Times New Roman" w:cs="Times New Roman"/>
          <w:sz w:val="28"/>
          <w:szCs w:val="28"/>
        </w:rPr>
        <w:t>E indago aos nobres colegas se desejariam fazer alguma intervenção. (</w:t>
      </w:r>
      <w:r w:rsidRPr="001C1A19">
        <w:rPr>
          <w:rFonts w:ascii="Times New Roman" w:hAnsi="Times New Roman" w:cs="Times New Roman"/>
          <w:i/>
          <w:iCs/>
          <w:sz w:val="28"/>
          <w:szCs w:val="28"/>
        </w:rPr>
        <w:t>Pausa.</w:t>
      </w:r>
      <w:r w:rsidRPr="001C1A19">
        <w:rPr>
          <w:rFonts w:ascii="Times New Roman" w:hAnsi="Times New Roman" w:cs="Times New Roman"/>
          <w:sz w:val="28"/>
          <w:szCs w:val="28"/>
        </w:rPr>
        <w:t>)</w:t>
      </w:r>
    </w:p>
    <w:p w:rsidR="00930A2A" w:rsidRPr="001C1A19" w:rsidRDefault="00930A2A" w:rsidP="00F836C8">
      <w:pPr>
        <w:ind w:firstLine="1440"/>
        <w:jc w:val="both"/>
        <w:rPr>
          <w:rFonts w:ascii="Times New Roman" w:hAnsi="Times New Roman" w:cs="Times New Roman"/>
          <w:color w:val="000000"/>
          <w:sz w:val="28"/>
          <w:szCs w:val="28"/>
        </w:rPr>
      </w:pPr>
      <w:r w:rsidRPr="001C1A19">
        <w:rPr>
          <w:rFonts w:ascii="Times New Roman" w:hAnsi="Times New Roman" w:cs="Times New Roman"/>
          <w:color w:val="000000"/>
          <w:sz w:val="28"/>
          <w:szCs w:val="28"/>
        </w:rPr>
        <w:t>Não havendo mais quem queira manifestar-se, declaro encerrada a nossa reunião; antes, porém, convocando uma nova reunião para a próxima quinta-feira no mesmo horário.</w:t>
      </w:r>
    </w:p>
    <w:p w:rsidR="00930A2A" w:rsidRPr="001C1A19" w:rsidRDefault="00930A2A" w:rsidP="00F836C8">
      <w:pPr>
        <w:ind w:firstLine="1440"/>
        <w:jc w:val="both"/>
        <w:rPr>
          <w:rFonts w:ascii="Times New Roman" w:hAnsi="Times New Roman" w:cs="Times New Roman"/>
          <w:color w:val="000000"/>
          <w:sz w:val="28"/>
          <w:szCs w:val="28"/>
        </w:rPr>
      </w:pPr>
      <w:r w:rsidRPr="001C1A19">
        <w:rPr>
          <w:rFonts w:ascii="Times New Roman" w:hAnsi="Times New Roman" w:cs="Times New Roman"/>
          <w:color w:val="000000"/>
          <w:sz w:val="28"/>
          <w:szCs w:val="28"/>
        </w:rPr>
        <w:t>Está encerrada a presente reunião.</w:t>
      </w:r>
    </w:p>
    <w:p w:rsidR="00930A2A" w:rsidRPr="001C1A19" w:rsidRDefault="00930A2A" w:rsidP="00F836C8">
      <w:pPr>
        <w:ind w:firstLine="1440"/>
        <w:jc w:val="both"/>
        <w:rPr>
          <w:rFonts w:ascii="Times New Roman" w:hAnsi="Times New Roman" w:cs="Times New Roman"/>
          <w:color w:val="000000"/>
          <w:sz w:val="28"/>
          <w:szCs w:val="28"/>
        </w:rPr>
      </w:pPr>
    </w:p>
    <w:p w:rsidR="00930A2A" w:rsidRPr="001C1A19" w:rsidRDefault="00930A2A" w:rsidP="00F836C8">
      <w:pPr>
        <w:jc w:val="both"/>
        <w:rPr>
          <w:rFonts w:ascii="Times New Roman" w:hAnsi="Times New Roman" w:cs="Times New Roman"/>
          <w:sz w:val="28"/>
          <w:szCs w:val="28"/>
        </w:rPr>
      </w:pPr>
      <w:r w:rsidRPr="001C1A19">
        <w:rPr>
          <w:rFonts w:ascii="Times New Roman" w:hAnsi="Times New Roman" w:cs="Times New Roman"/>
          <w:color w:val="000000"/>
          <w:sz w:val="28"/>
          <w:szCs w:val="28"/>
        </w:rPr>
        <w:t>(</w:t>
      </w:r>
      <w:r w:rsidRPr="001C1A19">
        <w:rPr>
          <w:rFonts w:ascii="Times New Roman" w:hAnsi="Times New Roman" w:cs="Times New Roman"/>
          <w:i/>
          <w:iCs/>
          <w:color w:val="000000"/>
          <w:sz w:val="28"/>
          <w:szCs w:val="28"/>
        </w:rPr>
        <w:t>Iniciada às 14 horas e 29 minutos, a reunião é encerrada às 15 horas e 16 minutos.</w:t>
      </w:r>
      <w:proofErr w:type="gramStart"/>
      <w:r w:rsidRPr="001C1A19">
        <w:rPr>
          <w:rFonts w:ascii="Times New Roman" w:hAnsi="Times New Roman" w:cs="Times New Roman"/>
          <w:color w:val="000000"/>
          <w:sz w:val="28"/>
          <w:szCs w:val="28"/>
        </w:rPr>
        <w:t>)</w:t>
      </w:r>
      <w:proofErr w:type="gramEnd"/>
    </w:p>
    <w:p w:rsidR="00930A2A" w:rsidRPr="001C1A19" w:rsidRDefault="00930A2A" w:rsidP="00D06F64">
      <w:pPr>
        <w:ind w:firstLine="1440"/>
        <w:jc w:val="both"/>
        <w:rPr>
          <w:rFonts w:ascii="Times New Roman" w:hAnsi="Times New Roman" w:cs="Times New Roman"/>
          <w:i/>
          <w:iCs/>
          <w:sz w:val="28"/>
          <w:szCs w:val="28"/>
        </w:rPr>
      </w:pPr>
    </w:p>
    <w:p w:rsidR="00930A2A" w:rsidRPr="001C1A19" w:rsidRDefault="00930A2A">
      <w:pPr>
        <w:ind w:firstLine="1440"/>
        <w:jc w:val="both"/>
        <w:rPr>
          <w:rFonts w:ascii="Times New Roman" w:hAnsi="Times New Roman" w:cs="Times New Roman"/>
          <w:sz w:val="28"/>
          <w:szCs w:val="28"/>
        </w:rPr>
      </w:pPr>
    </w:p>
    <w:p w:rsidR="00930A2A" w:rsidRPr="001C1A19" w:rsidRDefault="00930A2A">
      <w:pPr>
        <w:ind w:firstLine="1440"/>
        <w:jc w:val="both"/>
        <w:rPr>
          <w:rFonts w:ascii="Times New Roman" w:hAnsi="Times New Roman" w:cs="Times New Roman"/>
          <w:sz w:val="28"/>
          <w:szCs w:val="28"/>
        </w:rPr>
      </w:pPr>
    </w:p>
    <w:p w:rsidR="00930A2A" w:rsidRPr="001C1A19" w:rsidRDefault="00930A2A">
      <w:pPr>
        <w:rPr>
          <w:rFonts w:ascii="Times New Roman" w:hAnsi="Times New Roman" w:cs="Times New Roman"/>
          <w:sz w:val="28"/>
          <w:szCs w:val="28"/>
        </w:rPr>
      </w:pPr>
    </w:p>
    <w:p w:rsidR="00930A2A" w:rsidRPr="001C1A19" w:rsidRDefault="00930A2A">
      <w:pPr>
        <w:tabs>
          <w:tab w:val="left" w:pos="5040"/>
          <w:tab w:val="left" w:pos="5580"/>
        </w:tabs>
        <w:jc w:val="center"/>
        <w:rPr>
          <w:rFonts w:ascii="Times New Roman" w:hAnsi="Times New Roman" w:cs="Times New Roman"/>
          <w:b/>
          <w:bCs/>
          <w:sz w:val="28"/>
          <w:szCs w:val="28"/>
        </w:rPr>
      </w:pPr>
      <w:r w:rsidRPr="001C1A19">
        <w:rPr>
          <w:rFonts w:ascii="Times New Roman" w:hAnsi="Times New Roman" w:cs="Times New Roman"/>
          <w:b/>
          <w:bCs/>
          <w:sz w:val="28"/>
          <w:szCs w:val="28"/>
        </w:rPr>
        <w:t xml:space="preserve">Deputado </w:t>
      </w:r>
      <w:r w:rsidRPr="001C1A19">
        <w:rPr>
          <w:rFonts w:ascii="Times New Roman" w:hAnsi="Times New Roman" w:cs="Times New Roman"/>
          <w:b/>
          <w:bCs/>
          <w:i/>
          <w:iCs/>
          <w:sz w:val="28"/>
          <w:szCs w:val="28"/>
        </w:rPr>
        <w:t>Edinho Araújo</w:t>
      </w:r>
      <w:r w:rsidRPr="001C1A19">
        <w:rPr>
          <w:rFonts w:ascii="Times New Roman" w:hAnsi="Times New Roman" w:cs="Times New Roman"/>
          <w:b/>
          <w:bCs/>
          <w:sz w:val="28"/>
          <w:szCs w:val="28"/>
        </w:rPr>
        <w:t xml:space="preserve"> </w:t>
      </w:r>
    </w:p>
    <w:p w:rsidR="00930A2A" w:rsidRPr="001C1A19" w:rsidRDefault="00930A2A">
      <w:pPr>
        <w:tabs>
          <w:tab w:val="left" w:pos="5040"/>
          <w:tab w:val="left" w:pos="5580"/>
        </w:tabs>
        <w:jc w:val="center"/>
        <w:rPr>
          <w:rFonts w:ascii="Times New Roman" w:hAnsi="Times New Roman" w:cs="Times New Roman"/>
          <w:sz w:val="28"/>
          <w:szCs w:val="28"/>
        </w:rPr>
      </w:pPr>
      <w:r w:rsidRPr="001C1A19">
        <w:rPr>
          <w:rFonts w:ascii="Times New Roman" w:hAnsi="Times New Roman" w:cs="Times New Roman"/>
          <w:sz w:val="28"/>
          <w:szCs w:val="28"/>
        </w:rPr>
        <w:t>Presidente Eventual</w:t>
      </w:r>
    </w:p>
    <w:sectPr w:rsidR="00930A2A" w:rsidRPr="001C1A19" w:rsidSect="0069242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62E06"/>
    <w:rsid w:val="00072B47"/>
    <w:rsid w:val="00087F34"/>
    <w:rsid w:val="000A6E61"/>
    <w:rsid w:val="000F1D17"/>
    <w:rsid w:val="00123415"/>
    <w:rsid w:val="001401E4"/>
    <w:rsid w:val="001532D1"/>
    <w:rsid w:val="00166321"/>
    <w:rsid w:val="001824F3"/>
    <w:rsid w:val="001C1A19"/>
    <w:rsid w:val="002970F4"/>
    <w:rsid w:val="002A3F1E"/>
    <w:rsid w:val="00340B55"/>
    <w:rsid w:val="003538A4"/>
    <w:rsid w:val="00390B35"/>
    <w:rsid w:val="003F1357"/>
    <w:rsid w:val="004F0331"/>
    <w:rsid w:val="00554DA4"/>
    <w:rsid w:val="005679FE"/>
    <w:rsid w:val="00570D33"/>
    <w:rsid w:val="005C2068"/>
    <w:rsid w:val="005D6A3E"/>
    <w:rsid w:val="00637055"/>
    <w:rsid w:val="00692428"/>
    <w:rsid w:val="00694A19"/>
    <w:rsid w:val="006A1806"/>
    <w:rsid w:val="00733293"/>
    <w:rsid w:val="007C1837"/>
    <w:rsid w:val="007C3B0A"/>
    <w:rsid w:val="00840E89"/>
    <w:rsid w:val="00930A2A"/>
    <w:rsid w:val="00933CA2"/>
    <w:rsid w:val="009B2BB1"/>
    <w:rsid w:val="00A320D6"/>
    <w:rsid w:val="00AA30A9"/>
    <w:rsid w:val="00AA4D2F"/>
    <w:rsid w:val="00B8137C"/>
    <w:rsid w:val="00B82660"/>
    <w:rsid w:val="00BC672A"/>
    <w:rsid w:val="00BF213A"/>
    <w:rsid w:val="00C30B6D"/>
    <w:rsid w:val="00C52555"/>
    <w:rsid w:val="00D06F64"/>
    <w:rsid w:val="00D10684"/>
    <w:rsid w:val="00DA2BFD"/>
    <w:rsid w:val="00DA55CB"/>
    <w:rsid w:val="00DD4345"/>
    <w:rsid w:val="00DD603D"/>
    <w:rsid w:val="00EA234D"/>
    <w:rsid w:val="00F10DF7"/>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18</Pages>
  <Words>6865</Words>
  <Characters>34154</Characters>
  <Application>Microsoft Office Word</Application>
  <DocSecurity>0</DocSecurity>
  <Lines>284</Lines>
  <Paragraphs>81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geraldes</cp:lastModifiedBy>
  <cp:revision>15</cp:revision>
  <cp:lastPrinted>2013-05-22T14:53:00Z</cp:lastPrinted>
  <dcterms:created xsi:type="dcterms:W3CDTF">2013-05-09T16:52:00Z</dcterms:created>
  <dcterms:modified xsi:type="dcterms:W3CDTF">2013-05-22T14:54:00Z</dcterms:modified>
</cp:coreProperties>
</file>