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FF" w:rsidRPr="00F82562" w:rsidRDefault="006C1A68">
      <w:pPr>
        <w:jc w:val="both"/>
        <w:rPr>
          <w:rFonts w:ascii="ITC Stone Sans Std Medium" w:hAnsi="ITC Stone Sans Std Medium"/>
        </w:rPr>
      </w:pPr>
      <w:r w:rsidRPr="00F82562">
        <w:rPr>
          <w:rFonts w:ascii="ITC Stone Sans Std Medium" w:eastAsia="Myriad Pro" w:hAnsi="ITC Stone Sans Std Medium" w:cs="Myriad Pro"/>
          <w:caps/>
        </w:rPr>
        <w:t>ATA DA 129ª REUNIÃO, Extraordinária, DA Comissão de Direitos Humanos e Legislação Participativa DA 1ª SESSÃO LEGISLATIVA Ordinária DA 56ª LEGISLATURA, REALIZADA EM 18 de Novembro de 2019, Segunda-feira, NO SENADO FEDERAL, Anexo II, Ala Senador Nilo Coelho, Plenário nº 6.</w:t>
      </w:r>
    </w:p>
    <w:p w:rsidR="00BC10FF" w:rsidRPr="00F82562" w:rsidRDefault="00BC10FF">
      <w:pPr>
        <w:rPr>
          <w:rFonts w:ascii="ITC Stone Sans Std Medium" w:hAnsi="ITC Stone Sans Std Medium"/>
        </w:rPr>
      </w:pPr>
    </w:p>
    <w:p w:rsidR="00BC10FF" w:rsidRPr="00F82562" w:rsidRDefault="006C1A68">
      <w:pPr>
        <w:jc w:val="both"/>
        <w:rPr>
          <w:rFonts w:ascii="ITC Stone Sans Std Medium" w:hAnsi="ITC Stone Sans Std Medium"/>
        </w:rPr>
      </w:pPr>
      <w:r w:rsidRPr="00F82562">
        <w:rPr>
          <w:rFonts w:ascii="ITC Stone Sans Std Medium" w:eastAsia="Myriad Pro" w:hAnsi="ITC Stone Sans Std Medium" w:cs="Myriad Pro"/>
        </w:rPr>
        <w:t xml:space="preserve">Às oito horas e cinquenta e nove minutos do dia dezoito de novembro de dois mil e dezenove, no Anexo II, Ala Senador Nilo Coelho, </w:t>
      </w:r>
      <w:proofErr w:type="gramStart"/>
      <w:r w:rsidRPr="00F82562">
        <w:rPr>
          <w:rFonts w:ascii="ITC Stone Sans Std Medium" w:eastAsia="Myriad Pro" w:hAnsi="ITC Stone Sans Std Medium" w:cs="Myriad Pro"/>
        </w:rPr>
        <w:t>Plenário</w:t>
      </w:r>
      <w:proofErr w:type="gramEnd"/>
      <w:r w:rsidRPr="00F82562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[SEM PRESENÇAS DE MEMBROS]. Deixam de comparecer os Senadores Jader Barbalho, Marcelo Castro, Vanderlan Cardoso, Mailza Gomes, Eduardo Gomes, Eduardo Girão, Styvenson Valentim, Mara Gabrilli, Soraya Thronicke, Flávio Arns, Acir </w:t>
      </w:r>
      <w:proofErr w:type="spellStart"/>
      <w:r w:rsidRPr="00F82562">
        <w:rPr>
          <w:rFonts w:ascii="ITC Stone Sans Std Medium" w:eastAsia="Myriad Pro" w:hAnsi="ITC Stone Sans Std Medium" w:cs="Myriad Pro"/>
        </w:rPr>
        <w:t>Gurgacz</w:t>
      </w:r>
      <w:proofErr w:type="spellEnd"/>
      <w:r w:rsidRPr="00F82562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F82562">
        <w:rPr>
          <w:rFonts w:ascii="ITC Stone Sans Std Medium" w:eastAsia="Myriad Pro" w:hAnsi="ITC Stone Sans Std Medium" w:cs="Myriad Pro"/>
        </w:rPr>
        <w:t>Telmário</w:t>
      </w:r>
      <w:proofErr w:type="spellEnd"/>
      <w:r w:rsidRPr="00F82562">
        <w:rPr>
          <w:rFonts w:ascii="ITC Stone Sans Std Medium" w:eastAsia="Myriad Pro" w:hAnsi="ITC Stone Sans Std Medium" w:cs="Myriad Pro"/>
        </w:rPr>
        <w:t xml:space="preserve"> Mota, Arolde de Oliveira, Nelsinho Trad, Marcos Rogério e Chico Rodrigues. </w:t>
      </w:r>
      <w:r w:rsidR="00F82562">
        <w:rPr>
          <w:rFonts w:ascii="ITC Stone Sans Std Medium" w:eastAsia="Myriad Pro" w:hAnsi="ITC Stone Sans Std Medium" w:cs="Myriad Pro"/>
        </w:rPr>
        <w:t>A</w:t>
      </w:r>
      <w:r w:rsidRPr="00F82562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REQ 46/2019 - CDH, de autoria Senador Paulo Paim (PT/RS). Finalidade: Debater sobre: "A abolição da escravatura e as ações afirmativas", considerando o questionament</w:t>
      </w:r>
      <w:r w:rsidR="005565A1" w:rsidRPr="00F82562">
        <w:rPr>
          <w:rFonts w:ascii="ITC Stone Sans Std Medium" w:eastAsia="Myriad Pro" w:hAnsi="ITC Stone Sans Std Medium" w:cs="Myriad Pro"/>
        </w:rPr>
        <w:t xml:space="preserve">o: Vinte de Novembro, pra </w:t>
      </w:r>
      <w:proofErr w:type="gramStart"/>
      <w:r w:rsidR="005565A1" w:rsidRPr="00F82562">
        <w:rPr>
          <w:rFonts w:ascii="ITC Stone Sans Std Medium" w:eastAsia="Myriad Pro" w:hAnsi="ITC Stone Sans Std Medium" w:cs="Myriad Pro"/>
        </w:rPr>
        <w:t>quê?</w:t>
      </w:r>
      <w:r w:rsidR="00F82562">
        <w:rPr>
          <w:rFonts w:ascii="ITC Stone Sans Std Medium" w:eastAsia="Myriad Pro" w:hAnsi="ITC Stone Sans Std Medium" w:cs="Myriad Pro"/>
        </w:rPr>
        <w:t>.</w:t>
      </w:r>
      <w:proofErr w:type="gramEnd"/>
      <w:r w:rsidR="005565A1" w:rsidRPr="00F82562">
        <w:rPr>
          <w:rFonts w:ascii="ITC Stone Sans Std Medium" w:eastAsia="Myriad Pro" w:hAnsi="ITC Stone Sans Std Medium" w:cs="Myriad Pro"/>
        </w:rPr>
        <w:t xml:space="preserve"> </w:t>
      </w:r>
      <w:r w:rsidRPr="00F82562">
        <w:rPr>
          <w:rFonts w:ascii="ITC Stone Sans Std Medium" w:eastAsia="Myriad Pro" w:hAnsi="ITC Stone Sans Std Medium" w:cs="Myriad Pro"/>
        </w:rPr>
        <w:t xml:space="preserve">Participantes: Marcia Maria da Silva, Coordenadora da Articulação Nacional de Psicólogos(as) Negros(as); </w:t>
      </w:r>
      <w:proofErr w:type="spellStart"/>
      <w:r w:rsidRPr="00F82562">
        <w:rPr>
          <w:rFonts w:ascii="ITC Stone Sans Std Medium" w:eastAsia="Myriad Pro" w:hAnsi="ITC Stone Sans Std Medium" w:cs="Myriad Pro"/>
        </w:rPr>
        <w:t>Ádna</w:t>
      </w:r>
      <w:proofErr w:type="spellEnd"/>
      <w:r w:rsidRPr="00F82562">
        <w:rPr>
          <w:rFonts w:ascii="ITC Stone Sans Std Medium" w:eastAsia="Myriad Pro" w:hAnsi="ITC Stone Sans Std Medium" w:cs="Myriad Pro"/>
        </w:rPr>
        <w:t xml:space="preserve"> Santos – Mãe Baiana, Coordenadora de Política, de Promoção e Proteção de Diversidade Religiosa da Subsecretaria de Políticas de Direitos Humanos e de Igualdade Racial – SUBDHIR/DF; Roberta Viegas, Consultora Legislativa - Membro do Comitê do Programa Pró- Equidade, Gênero e Raça do Senado Federal; Artur Araújo, Representante da </w:t>
      </w:r>
      <w:proofErr w:type="spellStart"/>
      <w:r w:rsidRPr="00F82562">
        <w:rPr>
          <w:rFonts w:ascii="ITC Stone Sans Std Medium" w:eastAsia="Myriad Pro" w:hAnsi="ITC Stone Sans Std Medium" w:cs="Myriad Pro"/>
        </w:rPr>
        <w:t>Educafro</w:t>
      </w:r>
      <w:proofErr w:type="spellEnd"/>
      <w:r w:rsidRPr="00F82562">
        <w:rPr>
          <w:rFonts w:ascii="ITC Stone Sans Std Medium" w:eastAsia="Myriad Pro" w:hAnsi="ITC Stone Sans Std Medium" w:cs="Myriad Pro"/>
        </w:rPr>
        <w:t xml:space="preserve">; Leonardo Santana, Assessor de </w:t>
      </w:r>
      <w:proofErr w:type="spellStart"/>
      <w:r w:rsidRPr="00F82562">
        <w:rPr>
          <w:rFonts w:ascii="ITC Stone Sans Std Medium" w:eastAsia="Myriad Pro" w:hAnsi="ITC Stone Sans Std Medium" w:cs="Myriad Pro"/>
        </w:rPr>
        <w:t>Advocacy</w:t>
      </w:r>
      <w:proofErr w:type="spellEnd"/>
      <w:r w:rsidRPr="00F82562">
        <w:rPr>
          <w:rFonts w:ascii="ITC Stone Sans Std Medium" w:eastAsia="Myriad Pro" w:hAnsi="ITC Stone Sans Std Medium" w:cs="Myriad Pro"/>
        </w:rPr>
        <w:t xml:space="preserve"> da Rede Justiça Criminal; Humberto Santana Jr., Professor no Instituto Federal de Brasília - IFB; Diego Moreno, Representante da Subsecretaria de Políticas de Direitos Humanos e de Igualdade Racial – SUBDHIR/DF</w:t>
      </w:r>
      <w:r w:rsidR="00F82562">
        <w:rPr>
          <w:rFonts w:ascii="ITC Stone Sans Std Medium" w:eastAsia="Myriad Pro" w:hAnsi="ITC Stone Sans Std Medium" w:cs="Myriad Pro"/>
        </w:rPr>
        <w:t>; e</w:t>
      </w:r>
      <w:r w:rsidRPr="00F82562">
        <w:rPr>
          <w:rFonts w:ascii="ITC Stone Sans Std Medium" w:eastAsia="Myriad Pro" w:hAnsi="ITC Stone Sans Std Medium" w:cs="Myriad Pro"/>
        </w:rPr>
        <w:t xml:space="preserve"> Carlos Moura, Secretário Executivo da Comissão Brasileira de </w:t>
      </w:r>
      <w:r w:rsidR="00F82562" w:rsidRPr="00F82562">
        <w:rPr>
          <w:rFonts w:ascii="ITC Stone Sans Std Medium" w:eastAsia="Myriad Pro" w:hAnsi="ITC Stone Sans Std Medium" w:cs="Myriad Pro"/>
        </w:rPr>
        <w:t>Justiça</w:t>
      </w:r>
      <w:r w:rsidRPr="00F82562">
        <w:rPr>
          <w:rFonts w:ascii="ITC Stone Sans Std Medium" w:eastAsia="Myriad Pro" w:hAnsi="ITC Stone Sans Std Medium" w:cs="Myriad Pro"/>
        </w:rPr>
        <w:t xml:space="preserve"> e Paz. 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onze horas e cinquenta e dois minutos. Após aprovação, a presente Ata será assinada pelo Senhor Presidente e publicada no Diário do Senado Federal.</w:t>
      </w:r>
    </w:p>
    <w:p w:rsidR="00BC10FF" w:rsidRPr="00F82562" w:rsidRDefault="00BC10FF">
      <w:pPr>
        <w:rPr>
          <w:rFonts w:ascii="ITC Stone Sans Std Medium" w:hAnsi="ITC Stone Sans Std Medium"/>
        </w:rPr>
      </w:pPr>
    </w:p>
    <w:p w:rsidR="00BC10FF" w:rsidRPr="00F82562" w:rsidRDefault="006C1A68">
      <w:pPr>
        <w:jc w:val="center"/>
        <w:rPr>
          <w:rFonts w:ascii="ITC Stone Sans Std Medium" w:hAnsi="ITC Stone Sans Std Medium"/>
        </w:rPr>
      </w:pPr>
      <w:r w:rsidRPr="00F82562">
        <w:rPr>
          <w:rFonts w:ascii="ITC Stone Sans Std Medium" w:eastAsia="Myriad Pro" w:hAnsi="ITC Stone Sans Std Medium" w:cs="Myriad Pro"/>
        </w:rPr>
        <w:t>Senador Paulo Paim</w:t>
      </w:r>
    </w:p>
    <w:p w:rsidR="00BC10FF" w:rsidRPr="00F82562" w:rsidRDefault="006C1A68">
      <w:pPr>
        <w:jc w:val="center"/>
        <w:rPr>
          <w:rFonts w:ascii="ITC Stone Sans Std Medium" w:hAnsi="ITC Stone Sans Std Medium"/>
        </w:rPr>
      </w:pPr>
      <w:r w:rsidRPr="00F82562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C10FF" w:rsidRPr="00F82562" w:rsidRDefault="00BC10FF">
      <w:pPr>
        <w:rPr>
          <w:rFonts w:ascii="ITC Stone Sans Std Medium" w:hAnsi="ITC Stone Sans Std Medium"/>
        </w:rPr>
      </w:pPr>
      <w:bookmarkStart w:id="0" w:name="_GoBack"/>
      <w:bookmarkEnd w:id="0"/>
    </w:p>
    <w:p w:rsidR="00BC10FF" w:rsidRPr="00F82562" w:rsidRDefault="006C1A68">
      <w:pPr>
        <w:jc w:val="center"/>
        <w:rPr>
          <w:rFonts w:ascii="ITC Stone Sans Std Medium" w:hAnsi="ITC Stone Sans Std Medium"/>
        </w:rPr>
      </w:pPr>
      <w:r w:rsidRPr="00F8256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C10FF" w:rsidRPr="00F82562" w:rsidRDefault="00F82562">
      <w:pPr>
        <w:jc w:val="center"/>
        <w:rPr>
          <w:rFonts w:ascii="ITC Stone Sans Std Medium" w:hAnsi="ITC Stone Sans Std Medium"/>
        </w:rPr>
      </w:pPr>
      <w:hyperlink r:id="rId6">
        <w:r w:rsidR="006C1A68" w:rsidRPr="00F82562">
          <w:rPr>
            <w:rFonts w:ascii="ITC Stone Sans Std Medium" w:hAnsi="ITC Stone Sans Std Medium"/>
          </w:rPr>
          <w:t>http://www12.senado.leg.br/multimidia/eventos/2019/11/18</w:t>
        </w:r>
      </w:hyperlink>
    </w:p>
    <w:sectPr w:rsidR="00BC10FF" w:rsidRPr="00F825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C0" w:rsidRDefault="006C1A68">
      <w:pPr>
        <w:spacing w:after="0" w:line="240" w:lineRule="auto"/>
      </w:pPr>
      <w:r>
        <w:separator/>
      </w:r>
    </w:p>
  </w:endnote>
  <w:endnote w:type="continuationSeparator" w:id="0">
    <w:p w:rsidR="008B06C0" w:rsidRDefault="006C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C0" w:rsidRDefault="006C1A68">
      <w:pPr>
        <w:spacing w:after="0" w:line="240" w:lineRule="auto"/>
      </w:pPr>
      <w:r>
        <w:separator/>
      </w:r>
    </w:p>
  </w:footnote>
  <w:footnote w:type="continuationSeparator" w:id="0">
    <w:p w:rsidR="008B06C0" w:rsidRDefault="006C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FF" w:rsidRDefault="006C1A6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10FF" w:rsidRDefault="006C1A6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C10FF" w:rsidRDefault="006C1A6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C10FF" w:rsidRDefault="00BC10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FF"/>
    <w:rsid w:val="005565A1"/>
    <w:rsid w:val="006C1A68"/>
    <w:rsid w:val="008B06C0"/>
    <w:rsid w:val="00BC10FF"/>
    <w:rsid w:val="00F8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F89C6-7ED0-4BE3-8510-BB15605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129 ª Reunião, Extraordinária, da Comissão de Direitos Humanos e Legislação Participativa, de 18/11/2019</vt:lpstr>
    </vt:vector>
  </TitlesOfParts>
  <Company>Senado Federal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129 ª Reunião, Extraordinária, da Comissão de Direitos Humanos e Legislação Participativa, de 18/11/2019</dc:title>
  <dc:subject>Ata de reunião de Comissão do Senado Federal</dc:subject>
  <dc:creator>Bruna Alves Leite</dc:creator>
  <dc:description>Ata da 129 ª Reunião, Extraordinária, da Comissão de Direitos Humanos e Legislação Participativa, de 18/11/2019 da 1ª Sessão Legislativa Ordinária da 56ª Legislatura, realizada em 18 de Novembro de 2019, Segunda-feira, no Senado Federal, Anexo II, Ala Senador Nilo Coelho, Plenário nº 6.
Arquivo gerado através do sistema Comiss.
Usuário: Bruna Alves Leite (05509421142). Gerado em: 18/11/2019 12:09:38.</dc:description>
  <cp:lastModifiedBy>Mariana Borges Frizzera Paiva Lyrio</cp:lastModifiedBy>
  <cp:revision>4</cp:revision>
  <dcterms:created xsi:type="dcterms:W3CDTF">2019-11-18T15:11:00Z</dcterms:created>
  <dcterms:modified xsi:type="dcterms:W3CDTF">2019-12-09T13:34:00Z</dcterms:modified>
</cp:coreProperties>
</file>