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658" w:rsidRPr="00292FE7" w:rsidRDefault="00292FE7">
      <w:pPr>
        <w:jc w:val="both"/>
        <w:rPr>
          <w:rFonts w:ascii="ITC Stone Sans Std Medium" w:eastAsia="Myriad Pro" w:hAnsi="ITC Stone Sans Std Medium" w:cs="Myriad Pro"/>
        </w:rPr>
      </w:pPr>
      <w:r w:rsidRPr="00292FE7">
        <w:rPr>
          <w:rFonts w:ascii="ITC Stone Sans Std Medium" w:eastAsia="Myriad Pro" w:hAnsi="ITC Stone Sans Std Medium" w:cs="Myriad Pro"/>
        </w:rPr>
        <w:t>ATA DA 96ª REUNIÃO, EXTRAORDINÁRIA, DA COMISSÃO DE DIREITOS HUMANOS E LEGISLAÇÃO PARTICIPATIVA DA 4ª SESSÃO LEGISLATIVA ORDINÁRIA DA 55ª LEGISLATURA, REALIZADA EM 20 DE NOVEMBRO DE 2018, TERÇA-FEIRA, NO SENADO FEDERAL, ANEXO II, ALA SENADOR NILO COELHO, PLENÁRIO Nº 6.</w:t>
      </w:r>
    </w:p>
    <w:p w:rsidR="00035658" w:rsidRPr="00292FE7" w:rsidRDefault="00035658" w:rsidP="00292FE7">
      <w:pPr>
        <w:jc w:val="both"/>
        <w:rPr>
          <w:rFonts w:ascii="ITC Stone Sans Std Medium" w:eastAsia="Myriad Pro" w:hAnsi="ITC Stone Sans Std Medium" w:cs="Myriad Pro"/>
        </w:rPr>
      </w:pPr>
    </w:p>
    <w:p w:rsidR="00292FE7" w:rsidRPr="00A73E3B" w:rsidRDefault="00292FE7" w:rsidP="00292FE7">
      <w:pPr>
        <w:jc w:val="both"/>
        <w:rPr>
          <w:rFonts w:ascii="ITC Stone Sans Std Medium" w:eastAsia="Myriad Pro" w:hAnsi="ITC Stone Sans Std Medium" w:cs="Myriad Pro"/>
        </w:rPr>
      </w:pPr>
      <w:r w:rsidRPr="00292FE7">
        <w:rPr>
          <w:rFonts w:ascii="ITC Stone Sans Std Medium" w:eastAsia="Myriad Pro" w:hAnsi="ITC Stone Sans Std Medium" w:cs="Myriad Pro"/>
        </w:rPr>
        <w:t xml:space="preserve">Às nove horas e trinta e dois minutos do dia vinte de novembro de dois mil e dezoito, no Anexo II, Ala Senador Nilo Coelho, Plenário nº 6, sob as Presidências dos Senadores </w:t>
      </w:r>
      <w:proofErr w:type="spellStart"/>
      <w:r w:rsidRPr="00292FE7">
        <w:rPr>
          <w:rFonts w:ascii="ITC Stone Sans Std Medium" w:eastAsia="Myriad Pro" w:hAnsi="ITC Stone Sans Std Medium" w:cs="Myriad Pro"/>
        </w:rPr>
        <w:t>Telmário</w:t>
      </w:r>
      <w:proofErr w:type="spellEnd"/>
      <w:r w:rsidRPr="00292FE7">
        <w:rPr>
          <w:rFonts w:ascii="ITC Stone Sans Std Medium" w:eastAsia="Myriad Pro" w:hAnsi="ITC Stone Sans Std Medium" w:cs="Myriad Pro"/>
        </w:rPr>
        <w:t xml:space="preserve"> Mota e Cidinho Santos, reúne-se a Comissão de Direitos Humanos e Legislação Participativa com a presença dos Senadores Hélio José, Valdir Raupp, Ângela Portela, Paulo Rocha, Ana Amélia, Pedro Chaves e dos Senadores não membros Vicentinho Alves, Acir </w:t>
      </w:r>
      <w:proofErr w:type="spellStart"/>
      <w:r w:rsidRPr="00292FE7">
        <w:rPr>
          <w:rFonts w:ascii="ITC Stone Sans Std Medium" w:eastAsia="Myriad Pro" w:hAnsi="ITC Stone Sans Std Medium" w:cs="Myriad Pro"/>
        </w:rPr>
        <w:t>Gurgacz</w:t>
      </w:r>
      <w:proofErr w:type="spellEnd"/>
      <w:r w:rsidRPr="00292FE7">
        <w:rPr>
          <w:rFonts w:ascii="ITC Stone Sans Std Medium" w:eastAsia="Myriad Pro" w:hAnsi="ITC Stone Sans Std Medium" w:cs="Myriad Pro"/>
        </w:rPr>
        <w:t xml:space="preserve">, Wellington Fagundes, Wilder Morais, </w:t>
      </w:r>
      <w:proofErr w:type="spellStart"/>
      <w:r w:rsidRPr="00292FE7">
        <w:rPr>
          <w:rFonts w:ascii="ITC Stone Sans Std Medium" w:eastAsia="Myriad Pro" w:hAnsi="ITC Stone Sans Std Medium" w:cs="Myriad Pro"/>
        </w:rPr>
        <w:t>Ataídes</w:t>
      </w:r>
      <w:proofErr w:type="spellEnd"/>
      <w:r w:rsidRPr="00292FE7">
        <w:rPr>
          <w:rFonts w:ascii="ITC Stone Sans Std Medium" w:eastAsia="Myriad Pro" w:hAnsi="ITC Stone Sans Std Medium" w:cs="Myriad Pro"/>
        </w:rPr>
        <w:t xml:space="preserve"> Oliveira, Romero Jucá e José Pimentel. Deixam de comparecer os Senadores Fernando Bezerra Coelho, Marta Suplicy, Fátima Bezerra, Paulo Paim, Regina Sousa, Eduardo Amorim, José Medeiros, Ciro Nogueira, João Capiberibe, Romário e Magno Malta. Havendo número regimental, a reunião é aberta. Passa-se à apreciação da pauta: Audiência Pública Interativa, atendendo ao requerimento RDH 140/2018, de autoria do Senador Paulo Paim. Finalidade: Debater sobre: "Fundos de Pensão". Participantes: Jesuíno de Carvalho </w:t>
      </w:r>
      <w:proofErr w:type="spellStart"/>
      <w:r w:rsidRPr="00292FE7">
        <w:rPr>
          <w:rFonts w:ascii="ITC Stone Sans Std Medium" w:eastAsia="Myriad Pro" w:hAnsi="ITC Stone Sans Std Medium" w:cs="Myriad Pro"/>
        </w:rPr>
        <w:t>Caffé</w:t>
      </w:r>
      <w:proofErr w:type="spellEnd"/>
      <w:r w:rsidRPr="00292FE7">
        <w:rPr>
          <w:rFonts w:ascii="ITC Stone Sans Std Medium" w:eastAsia="Myriad Pro" w:hAnsi="ITC Stone Sans Std Medium" w:cs="Myriad Pro"/>
        </w:rPr>
        <w:t xml:space="preserve"> Filho, Presidente da Federação dos Aposentados, Aposentáveis e Pensionistas dos Correios e Telégrafos – FAACO; Marcel </w:t>
      </w:r>
      <w:proofErr w:type="spellStart"/>
      <w:r w:rsidRPr="00292FE7">
        <w:rPr>
          <w:rFonts w:ascii="ITC Stone Sans Std Medium" w:eastAsia="Myriad Pro" w:hAnsi="ITC Stone Sans Std Medium" w:cs="Myriad Pro"/>
        </w:rPr>
        <w:t>Juviniano</w:t>
      </w:r>
      <w:proofErr w:type="spellEnd"/>
      <w:r w:rsidRPr="00292FE7">
        <w:rPr>
          <w:rFonts w:ascii="ITC Stone Sans Std Medium" w:eastAsia="Myriad Pro" w:hAnsi="ITC Stone Sans Std Medium" w:cs="Myriad Pro"/>
        </w:rPr>
        <w:t xml:space="preserve"> Barros, Diretor de Seguridade da Caixa de Previdência dos Funcionários do Banco do Brasil - PREVI; </w:t>
      </w:r>
      <w:proofErr w:type="spellStart"/>
      <w:r w:rsidRPr="00292FE7">
        <w:rPr>
          <w:rFonts w:ascii="ITC Stone Sans Std Medium" w:eastAsia="Myriad Pro" w:hAnsi="ITC Stone Sans Std Medium" w:cs="Myriad Pro"/>
        </w:rPr>
        <w:t>Delvio</w:t>
      </w:r>
      <w:proofErr w:type="spellEnd"/>
      <w:r w:rsidRPr="00292FE7">
        <w:rPr>
          <w:rFonts w:ascii="ITC Stone Sans Std Medium" w:eastAsia="Myriad Pro" w:hAnsi="ITC Stone Sans Std Medium" w:cs="Myriad Pro"/>
        </w:rPr>
        <w:t xml:space="preserve"> Joaquim Lopes de Brito, Diretor de Benefícios da Fundação Caixa Econômica Federal - FUNCEF; Luís Ricardo Marcondes Martins, Diretor-Presidente da Associação Brasileira das Entidades Fechadas de Previdência Complementar - ABRAPP; Paulo César </w:t>
      </w:r>
      <w:proofErr w:type="spellStart"/>
      <w:r w:rsidRPr="00292FE7">
        <w:rPr>
          <w:rFonts w:ascii="ITC Stone Sans Std Medium" w:eastAsia="Myriad Pro" w:hAnsi="ITC Stone Sans Std Medium" w:cs="Myriad Pro"/>
        </w:rPr>
        <w:t>Chamadoiro</w:t>
      </w:r>
      <w:proofErr w:type="spellEnd"/>
      <w:r w:rsidRPr="00292FE7">
        <w:rPr>
          <w:rFonts w:ascii="ITC Stone Sans Std Medium" w:eastAsia="Myriad Pro" w:hAnsi="ITC Stone Sans Std Medium" w:cs="Myriad Pro"/>
        </w:rPr>
        <w:t xml:space="preserve"> Martin, Diretor da Federação Única dos Petroleiros - FUP e representante do Sindicato dos Petroleiros da Bahia - SINDIPETRO-BA; Luiz Alberto Menezes Barreto, Representante da Associação dos Profissionais dos Correios - ADCAP; Marcos Antonio Sant´</w:t>
      </w:r>
      <w:proofErr w:type="spellStart"/>
      <w:r w:rsidRPr="00292FE7">
        <w:rPr>
          <w:rFonts w:ascii="ITC Stone Sans Std Medium" w:eastAsia="Myriad Pro" w:hAnsi="ITC Stone Sans Std Medium" w:cs="Myriad Pro"/>
        </w:rPr>
        <w:t>Aguida</w:t>
      </w:r>
      <w:proofErr w:type="spellEnd"/>
      <w:r w:rsidRPr="00292FE7">
        <w:rPr>
          <w:rFonts w:ascii="ITC Stone Sans Std Medium" w:eastAsia="Myriad Pro" w:hAnsi="ITC Stone Sans Std Medium" w:cs="Myriad Pro"/>
        </w:rPr>
        <w:t xml:space="preserve"> do Nascimento, Diretor de Educação e Formação Sindical da Federação Interestadual dos Sindicatos dos Trabalhadores e Trabalhadoras dos Correios - FINDECT; Walter de Carvalho Parente, Interventor do Instituto de Previdência Complementar - POSTALIS; Jeová Pereira de Oliveira, Diretor da Associação Nacional dos Participantes de Fundos de Pensão - ANAPAR; José Rivaldo da Silva, Presidente da Federação Nacional dos Trabalhadores em Empresas dos Correios e Similares - FENTECET; Sérgio Salgado, Representante da Associação de Mantenedores Beneficiários da Petros – AMBEP; e Ademir Antonio Loureiro, Diretor da Associação Nacional dos Trabalhadores dos Correios – ANATECT. O Presidente </w:t>
      </w:r>
      <w:r w:rsidR="001F7E0A">
        <w:rPr>
          <w:rFonts w:ascii="ITC Stone Sans Std Medium" w:eastAsia="Myriad Pro" w:hAnsi="ITC Stone Sans Std Medium" w:cs="Myriad Pro"/>
        </w:rPr>
        <w:t>faz o seguinte encaminhamento: a</w:t>
      </w:r>
      <w:r w:rsidRPr="00292FE7">
        <w:rPr>
          <w:rFonts w:ascii="ITC Stone Sans Std Medium" w:eastAsia="Myriad Pro" w:hAnsi="ITC Stone Sans Std Medium" w:cs="Myriad Pro"/>
        </w:rPr>
        <w:t xml:space="preserve">companhar os encaminhamentos feitos na audiência pública realizada no dia 06 de agosto de 2018 que debateu “Os fundos de pensão dos funcionários do Correios – POSTALIS” e cobrar atendimento destes. Às onze horas e trinta e dois minutos o Senador </w:t>
      </w:r>
      <w:proofErr w:type="spellStart"/>
      <w:r w:rsidRPr="00292FE7">
        <w:rPr>
          <w:rFonts w:ascii="ITC Stone Sans Std Medium" w:eastAsia="Myriad Pro" w:hAnsi="ITC Stone Sans Std Medium" w:cs="Myriad Pro"/>
        </w:rPr>
        <w:t>Telmário</w:t>
      </w:r>
      <w:proofErr w:type="spellEnd"/>
      <w:r w:rsidRPr="00292FE7">
        <w:rPr>
          <w:rFonts w:ascii="ITC Stone Sans Std Medium" w:eastAsia="Myriad Pro" w:hAnsi="ITC Stone Sans Std Medium" w:cs="Myriad Pro"/>
        </w:rPr>
        <w:t xml:space="preserve"> Mota passa a presidência ao Senador Cidinho Santos.  Às doze horas e treze minutos o Presidente suspende a reunião. Às doze horas e vinte e seis minutos o Presidente Senador </w:t>
      </w:r>
      <w:proofErr w:type="spellStart"/>
      <w:r w:rsidRPr="00292FE7">
        <w:rPr>
          <w:rFonts w:ascii="ITC Stone Sans Std Medium" w:eastAsia="Myriad Pro" w:hAnsi="ITC Stone Sans Std Medium" w:cs="Myriad Pro"/>
        </w:rPr>
        <w:t>Telmário</w:t>
      </w:r>
      <w:proofErr w:type="spellEnd"/>
      <w:r w:rsidRPr="00292FE7">
        <w:rPr>
          <w:rFonts w:ascii="ITC Stone Sans Std Medium" w:eastAsia="Myriad Pro" w:hAnsi="ITC Stone Sans Std Medium" w:cs="Myriad Pro"/>
        </w:rPr>
        <w:t xml:space="preserve"> Mota reabre a </w:t>
      </w:r>
      <w:r w:rsidRPr="00292FE7">
        <w:rPr>
          <w:rFonts w:ascii="ITC Stone Sans Std Medium" w:eastAsia="Myriad Pro" w:hAnsi="ITC Stone Sans Std Medium" w:cs="Myriad Pro"/>
        </w:rPr>
        <w:lastRenderedPageBreak/>
        <w:t xml:space="preserve">reunião. Fazem uso da palavra os Senadores </w:t>
      </w:r>
      <w:proofErr w:type="spellStart"/>
      <w:r w:rsidRPr="00292FE7">
        <w:rPr>
          <w:rFonts w:ascii="ITC Stone Sans Std Medium" w:eastAsia="Myriad Pro" w:hAnsi="ITC Stone Sans Std Medium" w:cs="Myriad Pro"/>
        </w:rPr>
        <w:t>Telmário</w:t>
      </w:r>
      <w:proofErr w:type="spellEnd"/>
      <w:r w:rsidRPr="00292FE7">
        <w:rPr>
          <w:rFonts w:ascii="ITC Stone Sans Std Medium" w:eastAsia="Myriad Pro" w:hAnsi="ITC Stone Sans Std Medium" w:cs="Myriad Pro"/>
        </w:rPr>
        <w:t xml:space="preserve"> Mota e Cidinho Santos. Resultado: Audiência Pública realizada em caráter interativo, mediante a participação popular por meio do Portal e-Cidadania (http://www.senado.leg.br/ecidadania) e do Alô Senado (0800 61 22 11). Nada mais havendo a tratar, encerra-se a reunião às treze horas e dezessete minutos</w:t>
      </w:r>
      <w:r w:rsidRPr="00A73E3B">
        <w:rPr>
          <w:rFonts w:ascii="ITC Stone Sans Std Medium" w:eastAsia="Myriad Pro" w:hAnsi="ITC Stone Sans Std Medium" w:cs="Myriad Pro"/>
        </w:rPr>
        <w:t xml:space="preserve">; e para constar, eu, </w:t>
      </w:r>
      <w:r w:rsidR="001F7E0A">
        <w:rPr>
          <w:rFonts w:ascii="ITC Stone Sans Std Medium" w:eastAsia="Myriad Pro" w:hAnsi="ITC Stone Sans Std Medium" w:cs="Myriad Pro"/>
        </w:rPr>
        <w:t>Mariana Borges Frizzera Paiva Lyrio</w:t>
      </w:r>
      <w:r w:rsidRPr="00A73E3B">
        <w:rPr>
          <w:rFonts w:ascii="ITC Stone Sans Std Medium" w:eastAsia="Myriad Pro" w:hAnsi="ITC Stone Sans Std Medium" w:cs="Myriad Pro"/>
        </w:rPr>
        <w:t>, Secretári</w:t>
      </w:r>
      <w:r w:rsidR="001F7E0A">
        <w:rPr>
          <w:rFonts w:ascii="ITC Stone Sans Std Medium" w:eastAsia="Myriad Pro" w:hAnsi="ITC Stone Sans Std Medium" w:cs="Myriad Pro"/>
        </w:rPr>
        <w:t>a</w:t>
      </w:r>
      <w:r>
        <w:rPr>
          <w:rFonts w:ascii="ITC Stone Sans Std Medium" w:eastAsia="Myriad Pro" w:hAnsi="ITC Stone Sans Std Medium" w:cs="Myriad Pro"/>
        </w:rPr>
        <w:t xml:space="preserve"> </w:t>
      </w:r>
      <w:r w:rsidRPr="00A73E3B">
        <w:rPr>
          <w:rFonts w:ascii="ITC Stone Sans Std Medium" w:eastAsia="Myriad Pro" w:hAnsi="ITC Stone Sans Std Medium" w:cs="Myriad Pro"/>
        </w:rPr>
        <w:t>da Comissão de Direitos Humanos e Legislação Participativa, lavrei a presente Ata que, lida e aprovada, será assinada pel</w:t>
      </w:r>
      <w:r>
        <w:rPr>
          <w:rFonts w:ascii="ITC Stone Sans Std Medium" w:eastAsia="Myriad Pro" w:hAnsi="ITC Stone Sans Std Medium" w:cs="Myriad Pro"/>
        </w:rPr>
        <w:t>o</w:t>
      </w:r>
      <w:r w:rsidRPr="00A73E3B">
        <w:rPr>
          <w:rFonts w:ascii="ITC Stone Sans Std Medium" w:eastAsia="Myriad Pro" w:hAnsi="ITC Stone Sans Std Medium" w:cs="Myriad Pro"/>
        </w:rPr>
        <w:t xml:space="preserve"> Senhor Presidente </w:t>
      </w:r>
      <w:r>
        <w:rPr>
          <w:rFonts w:ascii="ITC Stone Sans Std Medium" w:eastAsia="Myriad Pro" w:hAnsi="ITC Stone Sans Std Medium" w:cs="Myriad Pro"/>
        </w:rPr>
        <w:t xml:space="preserve">Eventual </w:t>
      </w:r>
      <w:r w:rsidRPr="00A73E3B">
        <w:rPr>
          <w:rFonts w:ascii="ITC Stone Sans Std Medium" w:eastAsia="Myriad Pro" w:hAnsi="ITC Stone Sans Std Medium" w:cs="Myriad Pro"/>
        </w:rPr>
        <w:t>e publicada no Diário do Senado Federal.</w:t>
      </w:r>
    </w:p>
    <w:p w:rsidR="00035658" w:rsidRPr="00292FE7" w:rsidRDefault="00035658" w:rsidP="00292FE7">
      <w:pPr>
        <w:jc w:val="both"/>
        <w:rPr>
          <w:rFonts w:ascii="ITC Stone Sans Std Medium" w:eastAsia="Myriad Pro" w:hAnsi="ITC Stone Sans Std Medium" w:cs="Myriad Pro"/>
        </w:rPr>
      </w:pPr>
    </w:p>
    <w:p w:rsidR="00035658" w:rsidRPr="00292FE7" w:rsidRDefault="00035658" w:rsidP="00292FE7">
      <w:pPr>
        <w:jc w:val="both"/>
        <w:rPr>
          <w:rFonts w:ascii="ITC Stone Sans Std Medium" w:eastAsia="Myriad Pro" w:hAnsi="ITC Stone Sans Std Medium" w:cs="Myriad Pro"/>
        </w:rPr>
      </w:pPr>
    </w:p>
    <w:p w:rsidR="00035658" w:rsidRPr="00292FE7" w:rsidRDefault="00292FE7" w:rsidP="00292FE7">
      <w:pPr>
        <w:jc w:val="center"/>
        <w:rPr>
          <w:rFonts w:ascii="ITC Stone Sans Std Medium" w:eastAsia="Myriad Pro" w:hAnsi="ITC Stone Sans Std Medium" w:cs="Myriad Pro"/>
          <w:b/>
        </w:rPr>
      </w:pPr>
      <w:r w:rsidRPr="00292FE7">
        <w:rPr>
          <w:rFonts w:ascii="ITC Stone Sans Std Medium" w:eastAsia="Myriad Pro" w:hAnsi="ITC Stone Sans Std Medium" w:cs="Myriad Pro"/>
          <w:b/>
        </w:rPr>
        <w:t xml:space="preserve">Senador </w:t>
      </w:r>
      <w:proofErr w:type="spellStart"/>
      <w:r w:rsidRPr="00292FE7">
        <w:rPr>
          <w:rFonts w:ascii="ITC Stone Sans Std Medium" w:eastAsia="Myriad Pro" w:hAnsi="ITC Stone Sans Std Medium" w:cs="Myriad Pro"/>
          <w:b/>
        </w:rPr>
        <w:t>Telmário</w:t>
      </w:r>
      <w:proofErr w:type="spellEnd"/>
      <w:r w:rsidRPr="00292FE7">
        <w:rPr>
          <w:rFonts w:ascii="ITC Stone Sans Std Medium" w:eastAsia="Myriad Pro" w:hAnsi="ITC Stone Sans Std Medium" w:cs="Myriad Pro"/>
          <w:b/>
        </w:rPr>
        <w:t xml:space="preserve"> Mota</w:t>
      </w:r>
    </w:p>
    <w:p w:rsidR="00035658" w:rsidRPr="00292FE7" w:rsidRDefault="00292FE7" w:rsidP="00292FE7">
      <w:pPr>
        <w:jc w:val="center"/>
        <w:rPr>
          <w:rFonts w:ascii="ITC Stone Sans Std Medium" w:eastAsia="Myriad Pro" w:hAnsi="ITC Stone Sans Std Medium" w:cs="Myriad Pro"/>
        </w:rPr>
      </w:pPr>
      <w:r w:rsidRPr="00292FE7">
        <w:rPr>
          <w:rFonts w:ascii="ITC Stone Sans Std Medium" w:eastAsia="Myriad Pro" w:hAnsi="ITC Stone Sans Std Medium" w:cs="Myriad Pro"/>
        </w:rPr>
        <w:t>Presidente Eventual da Comissão de Direitos Humanos e Legislação Participativa</w:t>
      </w:r>
    </w:p>
    <w:p w:rsidR="00035658" w:rsidRPr="00292FE7" w:rsidRDefault="00035658" w:rsidP="00292FE7">
      <w:pPr>
        <w:jc w:val="center"/>
        <w:rPr>
          <w:rFonts w:ascii="ITC Stone Sans Std Medium" w:eastAsia="Myriad Pro" w:hAnsi="ITC Stone Sans Std Medium" w:cs="Myriad Pro"/>
        </w:rPr>
      </w:pPr>
    </w:p>
    <w:p w:rsidR="00035658" w:rsidRPr="00292FE7" w:rsidRDefault="00035658" w:rsidP="00292FE7">
      <w:pPr>
        <w:jc w:val="center"/>
        <w:rPr>
          <w:rFonts w:ascii="ITC Stone Sans Std Medium" w:eastAsia="Myriad Pro" w:hAnsi="ITC Stone Sans Std Medium" w:cs="Myriad Pro"/>
        </w:rPr>
      </w:pPr>
    </w:p>
    <w:p w:rsidR="00035658" w:rsidRPr="00292FE7" w:rsidRDefault="00035658" w:rsidP="00292FE7">
      <w:pPr>
        <w:jc w:val="center"/>
        <w:rPr>
          <w:rFonts w:ascii="ITC Stone Sans Std Medium" w:eastAsia="Myriad Pro" w:hAnsi="ITC Stone Sans Std Medium" w:cs="Myriad Pro"/>
        </w:rPr>
      </w:pPr>
    </w:p>
    <w:p w:rsidR="00035658" w:rsidRPr="00292FE7" w:rsidRDefault="00292FE7" w:rsidP="00292FE7">
      <w:pPr>
        <w:jc w:val="center"/>
        <w:rPr>
          <w:rFonts w:ascii="ITC Stone Sans Std Medium" w:eastAsia="Myriad Pro" w:hAnsi="ITC Stone Sans Std Medium" w:cs="Myriad Pro"/>
        </w:rPr>
      </w:pPr>
      <w:r w:rsidRPr="00292FE7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035658" w:rsidRDefault="001F7E0A" w:rsidP="00292FE7">
      <w:pPr>
        <w:jc w:val="center"/>
      </w:pPr>
      <w:hyperlink r:id="rId6">
        <w:r w:rsidR="00292FE7" w:rsidRPr="00292FE7">
          <w:rPr>
            <w:rFonts w:ascii="ITC Stone Sans Std Medium" w:eastAsia="Myriad Pro" w:hAnsi="ITC Stone Sans Std Medium" w:cs="Myriad Pro"/>
          </w:rPr>
          <w:t>http://www12.senado.leg.br/multimidia/e</w:t>
        </w:r>
        <w:bookmarkStart w:id="0" w:name="_GoBack"/>
        <w:bookmarkEnd w:id="0"/>
        <w:r w:rsidR="00292FE7" w:rsidRPr="00292FE7">
          <w:rPr>
            <w:rFonts w:ascii="ITC Stone Sans Std Medium" w:eastAsia="Myriad Pro" w:hAnsi="ITC Stone Sans Std Medium" w:cs="Myriad Pro"/>
          </w:rPr>
          <w:t>ventos/2018/11/20</w:t>
        </w:r>
      </w:hyperlink>
    </w:p>
    <w:sectPr w:rsidR="00035658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E24" w:rsidRDefault="00292FE7">
      <w:pPr>
        <w:spacing w:after="0" w:line="240" w:lineRule="auto"/>
      </w:pPr>
      <w:r>
        <w:separator/>
      </w:r>
    </w:p>
  </w:endnote>
  <w:endnote w:type="continuationSeparator" w:id="0">
    <w:p w:rsidR="002C5E24" w:rsidRDefault="00292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E24" w:rsidRDefault="00292FE7">
      <w:pPr>
        <w:spacing w:after="0" w:line="240" w:lineRule="auto"/>
      </w:pPr>
      <w:r>
        <w:separator/>
      </w:r>
    </w:p>
  </w:footnote>
  <w:footnote w:type="continuationSeparator" w:id="0">
    <w:p w:rsidR="002C5E24" w:rsidRDefault="00292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658" w:rsidRDefault="00292FE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35658" w:rsidRDefault="00292FE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035658" w:rsidRDefault="00292FE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035658" w:rsidRDefault="0003565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658"/>
    <w:rsid w:val="00035658"/>
    <w:rsid w:val="001F7E0A"/>
    <w:rsid w:val="00292FE7"/>
    <w:rsid w:val="002C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103301-6B9D-4F1A-ABA4-F2DBA67E1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11/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638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96 ª Reunião, Extraordinária, da Comissão de Direitos Humanos e Legislação Participativa, de 20/11/2018</vt:lpstr>
    </vt:vector>
  </TitlesOfParts>
  <Company>Senado Federal</Company>
  <LinksUpToDate>false</LinksUpToDate>
  <CharactersWithSpaces>4081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96 ª Reunião, Extraordinária, da Comissão de Direitos Humanos e Legislação Participativa, de 20/11/2018</dc:title>
  <dc:subject>Ata de reunião de Comissão do Senado Federal</dc:subject>
  <dc:creator>Silvana Egídio Mendonça Costa</dc:creator>
  <dc:description>Ata da 96 ª Reunião, Extraordinária, da Comissão de Direitos Humanos e Legislação Participativa, de 20/11/2018 da 4ª Sessão Legislativa Ordinária da 55ª Legislatura, realizada em 20 de Novembro de 2018, Terça-feira, no Senado Federal, Anexo II, Ala Senador Nilo Coelho, Plenário nº 6.
Arquivo gerado através do sistema Comiss.
Usuário: Silvana Egídio Mendonça Costa (SEGIDIO). Gerado em: 26/11/2018 09:38:35.</dc:description>
  <cp:lastModifiedBy>Mariana Borges Frizzera Paiva Lyrio</cp:lastModifiedBy>
  <cp:revision>3</cp:revision>
  <dcterms:created xsi:type="dcterms:W3CDTF">2018-11-26T11:45:00Z</dcterms:created>
  <dcterms:modified xsi:type="dcterms:W3CDTF">2018-12-14T13:07:00Z</dcterms:modified>
</cp:coreProperties>
</file>