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58" w:rsidRPr="00292FE7" w:rsidRDefault="00292FE7">
      <w:pPr>
        <w:jc w:val="both"/>
        <w:rPr>
          <w:rFonts w:ascii="ITC Stone Sans Std Medium" w:eastAsia="Myriad Pro" w:hAnsi="ITC Stone Sans Std Medium" w:cs="Myriad Pro"/>
        </w:rPr>
      </w:pPr>
      <w:r w:rsidRPr="00292FE7">
        <w:rPr>
          <w:rFonts w:ascii="ITC Stone Sans Std Medium" w:eastAsia="Myriad Pro" w:hAnsi="ITC Stone Sans Std Medium" w:cs="Myriad Pro"/>
        </w:rPr>
        <w:t>ATA DA 96ª REUNIÃO, EXTRAORDINÁRIA, DA COMISSÃO DE DIREITOS HUMANOS E LEGISLAÇÃO PARTICIPATIVA DA 4ª SESSÃO LEGISLATIVA ORDINÁRIA DA 55ª LEGISLATURA, REALIZADA EM 20 DE NOVEMBRO DE 2018, TERÇA-FEIRA, NO SENADO FEDERAL, ANEXO II, ALA SENADOR NILO COELHO, PLENÁRIO Nº 6.</w:t>
      </w:r>
    </w:p>
    <w:p w:rsidR="00035658" w:rsidRPr="00292FE7" w:rsidRDefault="00035658" w:rsidP="00292FE7">
      <w:pPr>
        <w:jc w:val="both"/>
        <w:rPr>
          <w:rFonts w:ascii="ITC Stone Sans Std Medium" w:eastAsia="Myriad Pro" w:hAnsi="ITC Stone Sans Std Medium" w:cs="Myriad Pro"/>
        </w:rPr>
      </w:pPr>
    </w:p>
    <w:p w:rsidR="00292FE7" w:rsidRPr="00A73E3B" w:rsidRDefault="00292FE7" w:rsidP="00292FE7">
      <w:pPr>
        <w:jc w:val="both"/>
        <w:rPr>
          <w:rFonts w:ascii="ITC Stone Sans Std Medium" w:eastAsia="Myriad Pro" w:hAnsi="ITC Stone Sans Std Medium" w:cs="Myriad Pro"/>
        </w:rPr>
      </w:pPr>
      <w:r w:rsidRPr="00292FE7">
        <w:rPr>
          <w:rFonts w:ascii="ITC Stone Sans Std Medium" w:eastAsia="Myriad Pro" w:hAnsi="ITC Stone Sans Std Medium" w:cs="Myriad Pro"/>
        </w:rPr>
        <w:t xml:space="preserve">Às nove horas e trinta e dois minutos do dia vinte de novembro de dois mil e dezoito, no Anexo II, Ala Senador Nilo Coelho, Plenário nº 6, sob as Presidências dos Senadores </w:t>
      </w:r>
      <w:proofErr w:type="spellStart"/>
      <w:r w:rsidRPr="00292FE7">
        <w:rPr>
          <w:rFonts w:ascii="ITC Stone Sans Std Medium" w:eastAsia="Myriad Pro" w:hAnsi="ITC Stone Sans Std Medium" w:cs="Myriad Pro"/>
        </w:rPr>
        <w:t>Telmário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Mota e Cidinho Santos, reúne-se a Comissão de Direitos Humanos e Legislação Participativa com a presença dos Senadores Hélio José, Valdir Raupp, Ângela Portela, Paulo Rocha, Ana Amélia, Pedro Chaves e dos Senadores não membros Vicentinho Alves, Acir </w:t>
      </w:r>
      <w:proofErr w:type="spellStart"/>
      <w:r w:rsidRPr="00292FE7">
        <w:rPr>
          <w:rFonts w:ascii="ITC Stone Sans Std Medium" w:eastAsia="Myriad Pro" w:hAnsi="ITC Stone Sans Std Medium" w:cs="Myriad Pro"/>
        </w:rPr>
        <w:t>Gurgacz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, Wellington Fagundes, Wilder Morais, </w:t>
      </w:r>
      <w:proofErr w:type="spellStart"/>
      <w:r w:rsidRPr="00292FE7">
        <w:rPr>
          <w:rFonts w:ascii="ITC Stone Sans Std Medium" w:eastAsia="Myriad Pro" w:hAnsi="ITC Stone Sans Std Medium" w:cs="Myriad Pro"/>
        </w:rPr>
        <w:t>Ataídes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Oliveira, Romero Jucá e José Pimentel. Deixam de comparecer os Senadores Fernando Bezerra Coelho, Marta Suplicy, Fátima Bezerra, Paulo Paim, Regina Sousa, Eduardo Amorim, José Medeiros, Ciro Nogueira, João Capiberibe, Romário e Magno Malta. Havendo número regimental, a reunião é aberta. Passa-se à apreciação da pauta: Audiência Pública Interativa, atendendo ao requerimento RDH 140/2018, de autoria do Senador Paulo Paim. Finalidade: Debater sobre: "Fundos de Pensão". Participantes: Jesuíno de Carvalho </w:t>
      </w:r>
      <w:proofErr w:type="spellStart"/>
      <w:r w:rsidRPr="00292FE7">
        <w:rPr>
          <w:rFonts w:ascii="ITC Stone Sans Std Medium" w:eastAsia="Myriad Pro" w:hAnsi="ITC Stone Sans Std Medium" w:cs="Myriad Pro"/>
        </w:rPr>
        <w:t>Caffé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Filho, Presidente da Federação dos Aposentados, Aposentáveis e Pensionistas dos Correios e Telégrafos – FAACO; Marcel </w:t>
      </w:r>
      <w:proofErr w:type="spellStart"/>
      <w:r w:rsidRPr="00292FE7">
        <w:rPr>
          <w:rFonts w:ascii="ITC Stone Sans Std Medium" w:eastAsia="Myriad Pro" w:hAnsi="ITC Stone Sans Std Medium" w:cs="Myriad Pro"/>
        </w:rPr>
        <w:t>Juviniano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Barros, Diretor de Seguridade da Caixa de Previdência dos Funcionários do Banco do Brasil - PREVI; </w:t>
      </w:r>
      <w:proofErr w:type="spellStart"/>
      <w:r w:rsidRPr="00292FE7">
        <w:rPr>
          <w:rFonts w:ascii="ITC Stone Sans Std Medium" w:eastAsia="Myriad Pro" w:hAnsi="ITC Stone Sans Std Medium" w:cs="Myriad Pro"/>
        </w:rPr>
        <w:t>Delvio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Joaquim Lopes de Brito, Diretor de Benefícios da Fundação Caixa Econômica Federal - FUNCEF; Luís Ricardo Marcondes Martins, Diretor-Presidente da Associação Brasileira das Entidades Fechadas de Previdência Complementar - ABRAPP; Paulo César </w:t>
      </w:r>
      <w:proofErr w:type="spellStart"/>
      <w:r w:rsidRPr="00292FE7">
        <w:rPr>
          <w:rFonts w:ascii="ITC Stone Sans Std Medium" w:eastAsia="Myriad Pro" w:hAnsi="ITC Stone Sans Std Medium" w:cs="Myriad Pro"/>
        </w:rPr>
        <w:t>Chamadoiro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Martin, Diretor da Federação Única dos Petroleiros - FUP e representante do Sindicato dos Petroleiros da Bahia - SINDIPETRO-BA; Luiz Alberto Menezes Barreto, Representante da Associação dos Profissionais dos Correios - ADCAP; Marcos Antonio Sant´</w:t>
      </w:r>
      <w:proofErr w:type="spellStart"/>
      <w:r w:rsidRPr="00292FE7">
        <w:rPr>
          <w:rFonts w:ascii="ITC Stone Sans Std Medium" w:eastAsia="Myriad Pro" w:hAnsi="ITC Stone Sans Std Medium" w:cs="Myriad Pro"/>
        </w:rPr>
        <w:t>Aguida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do Nascimento, Diretor de Educação e Formação Sindical da Federação Interestadual dos Sindicatos dos Trabalhadores e Trabalhadoras dos Correios - FINDECT; Walter de Carvalho Parente, Interventor do Instituto de Previdência Complementar - POSTALIS; Jeová Pereira de Oliveira, Diretor da Associação Nacional dos Participantes de Fundos de Pensão - ANAPAR; José Rivaldo da Silva, Presidente da Federação Nacional dos Trabalhadores em Empresas dos Correios e Similares - FENTECET; Sérgio Salgado, Representante da Associação de Mantenedores Beneficiários da Petros – AMBEP; e Ademir Antonio Loureiro, Diretor da Associação Nacional dos Trabalhadores dos Correios – ANATECT. O Presidente </w:t>
      </w:r>
      <w:r w:rsidR="001F7E0A">
        <w:rPr>
          <w:rFonts w:ascii="ITC Stone Sans Std Medium" w:eastAsia="Myriad Pro" w:hAnsi="ITC Stone Sans Std Medium" w:cs="Myriad Pro"/>
        </w:rPr>
        <w:t>faz o seguinte encaminhamento: a</w:t>
      </w:r>
      <w:r w:rsidRPr="00292FE7">
        <w:rPr>
          <w:rFonts w:ascii="ITC Stone Sans Std Medium" w:eastAsia="Myriad Pro" w:hAnsi="ITC Stone Sans Std Medium" w:cs="Myriad Pro"/>
        </w:rPr>
        <w:t xml:space="preserve">companhar os encaminhamentos feitos na audiência pública realizada no dia 06 de agosto de 2018 que debateu “Os fundos de pensão dos funcionários do Correios – POSTALIS” e cobrar atendimento destes. Às onze horas e trinta e dois minutos o Senador </w:t>
      </w:r>
      <w:proofErr w:type="spellStart"/>
      <w:r w:rsidRPr="00292FE7">
        <w:rPr>
          <w:rFonts w:ascii="ITC Stone Sans Std Medium" w:eastAsia="Myriad Pro" w:hAnsi="ITC Stone Sans Std Medium" w:cs="Myriad Pro"/>
        </w:rPr>
        <w:t>Telmário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Mota passa a presidência ao Senador Cidinho Santos.  Às doze horas e treze minutos o Presidente suspende a reunião. Às doze horas e vinte e seis minutos o Presidente Senador </w:t>
      </w:r>
      <w:proofErr w:type="spellStart"/>
      <w:r w:rsidRPr="00292FE7">
        <w:rPr>
          <w:rFonts w:ascii="ITC Stone Sans Std Medium" w:eastAsia="Myriad Pro" w:hAnsi="ITC Stone Sans Std Medium" w:cs="Myriad Pro"/>
        </w:rPr>
        <w:t>Telmário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Mota reabre a </w:t>
      </w:r>
      <w:r w:rsidRPr="00292FE7">
        <w:rPr>
          <w:rFonts w:ascii="ITC Stone Sans Std Medium" w:eastAsia="Myriad Pro" w:hAnsi="ITC Stone Sans Std Medium" w:cs="Myriad Pro"/>
        </w:rPr>
        <w:lastRenderedPageBreak/>
        <w:t xml:space="preserve">reunião. Fazem uso da palavra os Senadores </w:t>
      </w:r>
      <w:proofErr w:type="spellStart"/>
      <w:r w:rsidRPr="00292FE7">
        <w:rPr>
          <w:rFonts w:ascii="ITC Stone Sans Std Medium" w:eastAsia="Myriad Pro" w:hAnsi="ITC Stone Sans Std Medium" w:cs="Myriad Pro"/>
        </w:rPr>
        <w:t>Telmário</w:t>
      </w:r>
      <w:proofErr w:type="spellEnd"/>
      <w:r w:rsidRPr="00292FE7">
        <w:rPr>
          <w:rFonts w:ascii="ITC Stone Sans Std Medium" w:eastAsia="Myriad Pro" w:hAnsi="ITC Stone Sans Std Medium" w:cs="Myriad Pro"/>
        </w:rPr>
        <w:t xml:space="preserve"> Mota e Cidinho Santos. Resultado: Audiência Pública realizada em caráter interativo, mediante a participação popular por meio do Portal e-Cidadania (http://www.senado.leg.br/ecidadania) e do Alô Senado (0800 61 22 11). Nada mais havendo a tratar, encerra-se a reunião às treze horas e dezessete minutos</w:t>
      </w:r>
      <w:r w:rsidRPr="00A73E3B">
        <w:rPr>
          <w:rFonts w:ascii="ITC Stone Sans Std Medium" w:eastAsia="Myriad Pro" w:hAnsi="ITC Stone Sans Std Medium" w:cs="Myriad Pro"/>
        </w:rPr>
        <w:t xml:space="preserve">; e para constar, eu, </w:t>
      </w:r>
      <w:r w:rsidR="001F7E0A">
        <w:rPr>
          <w:rFonts w:ascii="ITC Stone Sans Std Medium" w:eastAsia="Myriad Pro" w:hAnsi="ITC Stone Sans Std Medium" w:cs="Myriad Pro"/>
        </w:rPr>
        <w:t>Mariana Borges Frizzera Paiva Lyrio</w:t>
      </w:r>
      <w:r w:rsidRPr="00A73E3B">
        <w:rPr>
          <w:rFonts w:ascii="ITC Stone Sans Std Medium" w:eastAsia="Myriad Pro" w:hAnsi="ITC Stone Sans Std Medium" w:cs="Myriad Pro"/>
        </w:rPr>
        <w:t>, Secretári</w:t>
      </w:r>
      <w:r w:rsidR="001F7E0A">
        <w:rPr>
          <w:rFonts w:ascii="ITC Stone Sans Std Medium" w:eastAsia="Myriad Pro" w:hAnsi="ITC Stone Sans Std Medium" w:cs="Myriad Pro"/>
        </w:rPr>
        <w:t>a</w:t>
      </w:r>
      <w:r>
        <w:rPr>
          <w:rFonts w:ascii="ITC Stone Sans Std Medium" w:eastAsia="Myriad Pro" w:hAnsi="ITC Stone Sans Std Medium" w:cs="Myriad Pro"/>
        </w:rPr>
        <w:t xml:space="preserve"> </w:t>
      </w:r>
      <w:r w:rsidRPr="00A73E3B">
        <w:rPr>
          <w:rFonts w:ascii="ITC Stone Sans Std Medium" w:eastAsia="Myriad Pro" w:hAnsi="ITC Stone Sans Std Medium" w:cs="Myriad Pro"/>
        </w:rPr>
        <w:t>da Comissão de Direitos Humanos e Legislação Participativa, lavrei a presente Ata que, lida e aprovada, será assinada pel</w:t>
      </w:r>
      <w:r>
        <w:rPr>
          <w:rFonts w:ascii="ITC Stone Sans Std Medium" w:eastAsia="Myriad Pro" w:hAnsi="ITC Stone Sans Std Medium" w:cs="Myriad Pro"/>
        </w:rPr>
        <w:t>o</w:t>
      </w:r>
      <w:r w:rsidRPr="00A73E3B">
        <w:rPr>
          <w:rFonts w:ascii="ITC Stone Sans Std Medium" w:eastAsia="Myriad Pro" w:hAnsi="ITC Stone Sans Std Medium" w:cs="Myriad Pro"/>
        </w:rPr>
        <w:t xml:space="preserve"> Senhor Presidente </w:t>
      </w:r>
      <w:r>
        <w:rPr>
          <w:rFonts w:ascii="ITC Stone Sans Std Medium" w:eastAsia="Myriad Pro" w:hAnsi="ITC Stone Sans Std Medium" w:cs="Myriad Pro"/>
        </w:rPr>
        <w:t xml:space="preserve">Eventual </w:t>
      </w:r>
      <w:r w:rsidRPr="00A73E3B">
        <w:rPr>
          <w:rFonts w:ascii="ITC Stone Sans Std Medium" w:eastAsia="Myriad Pro" w:hAnsi="ITC Stone Sans Std Medium" w:cs="Myriad Pro"/>
        </w:rPr>
        <w:t>e publicada no Diário do Senado Federal.</w:t>
      </w:r>
    </w:p>
    <w:p w:rsidR="00035658" w:rsidRPr="00292FE7" w:rsidRDefault="00035658" w:rsidP="00292FE7">
      <w:pPr>
        <w:jc w:val="both"/>
        <w:rPr>
          <w:rFonts w:ascii="ITC Stone Sans Std Medium" w:eastAsia="Myriad Pro" w:hAnsi="ITC Stone Sans Std Medium" w:cs="Myriad Pro"/>
        </w:rPr>
      </w:pPr>
    </w:p>
    <w:p w:rsidR="00035658" w:rsidRPr="00292FE7" w:rsidRDefault="00035658" w:rsidP="00292FE7">
      <w:pPr>
        <w:jc w:val="both"/>
        <w:rPr>
          <w:rFonts w:ascii="ITC Stone Sans Std Medium" w:eastAsia="Myriad Pro" w:hAnsi="ITC Stone Sans Std Medium" w:cs="Myriad Pro"/>
        </w:rPr>
      </w:pPr>
    </w:p>
    <w:p w:rsidR="00035658" w:rsidRPr="00292FE7" w:rsidRDefault="00292FE7" w:rsidP="00292FE7">
      <w:pPr>
        <w:jc w:val="center"/>
        <w:rPr>
          <w:rFonts w:ascii="ITC Stone Sans Std Medium" w:eastAsia="Myriad Pro" w:hAnsi="ITC Stone Sans Std Medium" w:cs="Myriad Pro"/>
          <w:b/>
        </w:rPr>
      </w:pPr>
      <w:r w:rsidRPr="00292FE7">
        <w:rPr>
          <w:rFonts w:ascii="ITC Stone Sans Std Medium" w:eastAsia="Myriad Pro" w:hAnsi="ITC Stone Sans Std Medium" w:cs="Myriad Pro"/>
          <w:b/>
        </w:rPr>
        <w:t xml:space="preserve">Senador </w:t>
      </w:r>
      <w:proofErr w:type="spellStart"/>
      <w:r w:rsidRPr="00292FE7">
        <w:rPr>
          <w:rFonts w:ascii="ITC Stone Sans Std Medium" w:eastAsia="Myriad Pro" w:hAnsi="ITC Stone Sans Std Medium" w:cs="Myriad Pro"/>
          <w:b/>
        </w:rPr>
        <w:t>Telmário</w:t>
      </w:r>
      <w:proofErr w:type="spellEnd"/>
      <w:r w:rsidRPr="00292FE7">
        <w:rPr>
          <w:rFonts w:ascii="ITC Stone Sans Std Medium" w:eastAsia="Myriad Pro" w:hAnsi="ITC Stone Sans Std Medium" w:cs="Myriad Pro"/>
          <w:b/>
        </w:rPr>
        <w:t xml:space="preserve"> Mota</w:t>
      </w:r>
    </w:p>
    <w:p w:rsidR="00035658" w:rsidRPr="00292FE7" w:rsidRDefault="00292FE7" w:rsidP="00292FE7">
      <w:pPr>
        <w:jc w:val="center"/>
        <w:rPr>
          <w:rFonts w:ascii="ITC Stone Sans Std Medium" w:eastAsia="Myriad Pro" w:hAnsi="ITC Stone Sans Std Medium" w:cs="Myriad Pro"/>
        </w:rPr>
      </w:pPr>
      <w:r w:rsidRPr="00292FE7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035658" w:rsidRPr="00292FE7" w:rsidRDefault="00035658" w:rsidP="00292FE7">
      <w:pPr>
        <w:jc w:val="center"/>
        <w:rPr>
          <w:rFonts w:ascii="ITC Stone Sans Std Medium" w:eastAsia="Myriad Pro" w:hAnsi="ITC Stone Sans Std Medium" w:cs="Myriad Pro"/>
        </w:rPr>
      </w:pPr>
    </w:p>
    <w:p w:rsidR="00035658" w:rsidRPr="00292FE7" w:rsidRDefault="00035658" w:rsidP="00292FE7">
      <w:pPr>
        <w:jc w:val="center"/>
        <w:rPr>
          <w:rFonts w:ascii="ITC Stone Sans Std Medium" w:eastAsia="Myriad Pro" w:hAnsi="ITC Stone Sans Std Medium" w:cs="Myriad Pro"/>
        </w:rPr>
      </w:pPr>
    </w:p>
    <w:p w:rsidR="00035658" w:rsidRPr="00292FE7" w:rsidRDefault="00035658" w:rsidP="00292FE7">
      <w:pPr>
        <w:jc w:val="center"/>
        <w:rPr>
          <w:rFonts w:ascii="ITC Stone Sans Std Medium" w:eastAsia="Myriad Pro" w:hAnsi="ITC Stone Sans Std Medium" w:cs="Myriad Pro"/>
        </w:rPr>
      </w:pPr>
    </w:p>
    <w:p w:rsidR="00035658" w:rsidRPr="00292FE7" w:rsidRDefault="00292FE7" w:rsidP="00292FE7">
      <w:pPr>
        <w:jc w:val="center"/>
        <w:rPr>
          <w:rFonts w:ascii="ITC Stone Sans Std Medium" w:eastAsia="Myriad Pro" w:hAnsi="ITC Stone Sans Std Medium" w:cs="Myriad Pro"/>
        </w:rPr>
      </w:pPr>
      <w:r w:rsidRPr="00292FE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35658" w:rsidRDefault="001F7E0A" w:rsidP="00292FE7">
      <w:pPr>
        <w:jc w:val="center"/>
      </w:pPr>
      <w:hyperlink r:id="rId6">
        <w:r w:rsidR="00292FE7" w:rsidRPr="00292FE7">
          <w:rPr>
            <w:rFonts w:ascii="ITC Stone Sans Std Medium" w:eastAsia="Myriad Pro" w:hAnsi="ITC Stone Sans Std Medium" w:cs="Myriad Pro"/>
          </w:rPr>
          <w:t>http://www12.senado.leg.br/multimidia/e</w:t>
        </w:r>
        <w:bookmarkStart w:id="0" w:name="_GoBack"/>
        <w:bookmarkEnd w:id="0"/>
        <w:r w:rsidR="00292FE7" w:rsidRPr="00292FE7">
          <w:rPr>
            <w:rFonts w:ascii="ITC Stone Sans Std Medium" w:eastAsia="Myriad Pro" w:hAnsi="ITC Stone Sans Std Medium" w:cs="Myriad Pro"/>
          </w:rPr>
          <w:t>ventos/2018/11/20</w:t>
        </w:r>
      </w:hyperlink>
    </w:p>
    <w:sectPr w:rsidR="0003565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24" w:rsidRDefault="00292FE7">
      <w:pPr>
        <w:spacing w:after="0" w:line="240" w:lineRule="auto"/>
      </w:pPr>
      <w:r>
        <w:separator/>
      </w:r>
    </w:p>
  </w:endnote>
  <w:endnote w:type="continuationSeparator" w:id="0">
    <w:p w:rsidR="002C5E24" w:rsidRDefault="0029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24" w:rsidRDefault="00292FE7">
      <w:pPr>
        <w:spacing w:after="0" w:line="240" w:lineRule="auto"/>
      </w:pPr>
      <w:r>
        <w:separator/>
      </w:r>
    </w:p>
  </w:footnote>
  <w:footnote w:type="continuationSeparator" w:id="0">
    <w:p w:rsidR="002C5E24" w:rsidRDefault="0029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658" w:rsidRDefault="00292FE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658" w:rsidRDefault="00292FE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35658" w:rsidRDefault="00292FE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35658" w:rsidRDefault="000356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58"/>
    <w:rsid w:val="00035658"/>
    <w:rsid w:val="001F7E0A"/>
    <w:rsid w:val="00292FE7"/>
    <w:rsid w:val="002C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03301-6B9D-4F1A-ABA4-F2DBA67E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96 ª Reunião, Extraordinária, da Comissão de Direitos Humanos e Legislação Participativa, de 20/11/2018</vt:lpstr>
    </vt:vector>
  </TitlesOfParts>
  <Company>Senado Federal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96 ª Reunião, Extraordinária, da Comissão de Direitos Humanos e Legislação Participativa, de 20/11/2018</dc:title>
  <dc:subject>Ata de reunião de Comissão do Senado Federal</dc:subject>
  <dc:creator>Silvana Egídio Mendonça Costa</dc:creator>
  <dc:description>Ata da 96 ª Reunião, Extraordinária, da Comissão de Direitos Humanos e Legislação Participativa, de 20/11/2018 da 4ª Sessão Legislativa Ordinária da 55ª Legislatura, realizada em 20 de Novembro de 2018, Terça-feira, no Senado Federal, Anexo II, Ala Senador Nilo Coelho, Plenário nº 6.
Arquivo gerado através do sistema Comiss.
Usuário: Silvana Egídio Mendonça Costa (SEGIDIO). Gerado em: 26/11/2018 09:38:35.</dc:description>
  <cp:lastModifiedBy>Mariana Borges Frizzera Paiva Lyrio</cp:lastModifiedBy>
  <cp:revision>3</cp:revision>
  <dcterms:created xsi:type="dcterms:W3CDTF">2018-11-26T11:45:00Z</dcterms:created>
  <dcterms:modified xsi:type="dcterms:W3CDTF">2018-12-14T13:07:00Z</dcterms:modified>
</cp:coreProperties>
</file>