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1B" w:rsidRPr="0025165E" w:rsidRDefault="00396F1B" w:rsidP="00396F1B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 wp14:anchorId="00A8A346" wp14:editId="608C522D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1B" w:rsidRPr="0025165E" w:rsidRDefault="00396F1B" w:rsidP="00396F1B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96F1B" w:rsidRPr="0025165E" w:rsidRDefault="00396F1B" w:rsidP="00396F1B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396F1B" w:rsidRPr="0025165E" w:rsidRDefault="00396F1B" w:rsidP="00396F1B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396F1B" w:rsidRPr="0025165E" w:rsidRDefault="00396F1B" w:rsidP="00396F1B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396F1B" w:rsidRPr="0025165E" w:rsidRDefault="00396F1B" w:rsidP="00396F1B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396F1B" w:rsidRPr="006D7BE6" w:rsidRDefault="00396F1B" w:rsidP="00396F1B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96F1B" w:rsidRPr="006D7BE6" w:rsidRDefault="00396F1B" w:rsidP="00396F1B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96F1B" w:rsidRPr="00090087" w:rsidRDefault="00396F1B" w:rsidP="00396F1B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367894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367894">
        <w:rPr>
          <w:rFonts w:ascii="ITC Stone Sans Std Medium" w:hAnsi="ITC Stone Sans Std Medium"/>
          <w:b/>
          <w:bCs/>
          <w:noProof/>
          <w:sz w:val="22"/>
          <w:szCs w:val="22"/>
        </w:rPr>
        <w:t>752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367894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367894">
        <w:rPr>
          <w:rFonts w:ascii="ITC Stone Sans Std Medium" w:hAnsi="ITC Stone Sans Std Medium"/>
          <w:b/>
          <w:noProof/>
          <w:sz w:val="22"/>
          <w:szCs w:val="22"/>
        </w:rPr>
        <w:t>25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367894">
        <w:rPr>
          <w:rFonts w:ascii="ITC Stone Sans Std Medium" w:hAnsi="ITC Stone Sans Std Medium"/>
          <w:b/>
          <w:noProof/>
          <w:sz w:val="22"/>
          <w:szCs w:val="22"/>
        </w:rPr>
        <w:t>DISPÕE SOBRE DIRETRIZES GERAIS PARA A PRORROGAÇÃO E A RELICITAÇÃO DOS CONTRATOS DE PARCERIA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090087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090087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090087">
        <w:rPr>
          <w:rFonts w:ascii="ITC Stone Sans Std Medium" w:hAnsi="ITC Stone Sans Std Medium"/>
          <w:b/>
          <w:noProof/>
          <w:color w:val="auto"/>
          <w:sz w:val="22"/>
          <w:szCs w:val="22"/>
        </w:rPr>
        <w:t>9</w:t>
      </w:r>
      <w:r w:rsidRPr="00090087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090087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MARÇO DE</w:t>
      </w:r>
      <w:r w:rsidRPr="00090087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090087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090087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396F1B" w:rsidRDefault="00396F1B" w:rsidP="00396F1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>
        <w:rPr>
          <w:rFonts w:ascii="ITC Stone Sans Std Medium" w:hAnsi="ITC Stone Sans Std Medium" w:cs="Arial"/>
          <w:sz w:val="22"/>
          <w:szCs w:val="22"/>
        </w:rPr>
        <w:t xml:space="preserve">trinta e dois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minutos do dia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noProof/>
          <w:sz w:val="22"/>
          <w:szCs w:val="22"/>
        </w:rPr>
        <w:t>Deputado Sergio Souza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752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</w:t>
      </w:r>
      <w:r>
        <w:rPr>
          <w:rFonts w:ascii="ITC Stone Sans Std Medium" w:hAnsi="ITC Stone Sans Std Medium" w:cs="Arial"/>
          <w:sz w:val="22"/>
          <w:szCs w:val="22"/>
        </w:rPr>
        <w:t xml:space="preserve"> presença do Senador Wellington Fagundes; e dos Deputados Hugo Leal, Domingos Sávio e Thiago Peixoto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</w:t>
      </w:r>
      <w:r>
        <w:rPr>
          <w:rFonts w:ascii="ITC Stone Sans Std Medium" w:hAnsi="ITC Stone Sans Std Medium" w:cs="Arial"/>
          <w:sz w:val="22"/>
          <w:szCs w:val="22"/>
        </w:rPr>
        <w:t>a Senadora Lúcia Vânia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Pr="0075758F">
        <w:rPr>
          <w:rFonts w:ascii="ITC Stone Sans Std Medium" w:hAnsi="ITC Stone Sans Std Medium"/>
          <w:sz w:val="22"/>
          <w:szCs w:val="22"/>
        </w:rPr>
        <w:t>Anderson Moreno Luz, Coordenador-Geral da Secretaria de Fomento do Ministério dos Transportes, Portos e Aviação Civil; Adalberto Santos De Vasconcelos, Secretário Especial do Programa de Parce</w:t>
      </w:r>
      <w:r w:rsidR="002715F1">
        <w:rPr>
          <w:rFonts w:ascii="ITC Stone Sans Std Medium" w:hAnsi="ITC Stone Sans Std Medium"/>
          <w:sz w:val="22"/>
          <w:szCs w:val="22"/>
        </w:rPr>
        <w:t>rias de Investimentos da Secretá</w:t>
      </w:r>
      <w:r w:rsidRPr="0075758F">
        <w:rPr>
          <w:rFonts w:ascii="ITC Stone Sans Std Medium" w:hAnsi="ITC Stone Sans Std Medium"/>
          <w:sz w:val="22"/>
          <w:szCs w:val="22"/>
        </w:rPr>
        <w:t xml:space="preserve">ria-Geral da Presidência da República; Luiz Fernando </w:t>
      </w:r>
      <w:proofErr w:type="spellStart"/>
      <w:r w:rsidRPr="0075758F">
        <w:rPr>
          <w:rFonts w:ascii="ITC Stone Sans Std Medium" w:hAnsi="ITC Stone Sans Std Medium"/>
          <w:sz w:val="22"/>
          <w:szCs w:val="22"/>
        </w:rPr>
        <w:t>Ururahy</w:t>
      </w:r>
      <w:proofErr w:type="spellEnd"/>
      <w:r w:rsidRPr="0075758F">
        <w:rPr>
          <w:rFonts w:ascii="ITC Stone Sans Std Medium" w:hAnsi="ITC Stone Sans Std Medium"/>
          <w:sz w:val="22"/>
          <w:szCs w:val="22"/>
        </w:rPr>
        <w:t xml:space="preserve"> de Souza, Secretário de Fiscalização de Infraestrutura Rodoviária e Aeroportuária do Tribunal de Contas da União - TCU; Marcelo Cardoso Fonseca, Assessor da Diretoria-Geral da Agência Nacional de Transportes Terrestres – ANTT; e</w:t>
      </w:r>
      <w:r>
        <w:rPr>
          <w:rFonts w:ascii="ITC Stone Sans Std Medium" w:hAnsi="ITC Stone Sans Std Medium"/>
          <w:sz w:val="22"/>
          <w:szCs w:val="22"/>
        </w:rPr>
        <w:t xml:space="preserve"> </w:t>
      </w:r>
      <w:r w:rsidRPr="0075758F">
        <w:rPr>
          <w:rFonts w:ascii="ITC Stone Sans Std Medium" w:hAnsi="ITC Stone Sans Std Medium"/>
          <w:sz w:val="22"/>
          <w:szCs w:val="22"/>
        </w:rPr>
        <w:t xml:space="preserve">César Augusto Rabello Borges, Presidente da Associação Brasileira das Concessionárias de Rodovias – ABCR. </w:t>
      </w:r>
      <w:r>
        <w:rPr>
          <w:rFonts w:ascii="ITC Stone Sans Std Medium" w:hAnsi="ITC Stone Sans Std Medium"/>
          <w:sz w:val="22"/>
          <w:szCs w:val="22"/>
        </w:rPr>
        <w:t xml:space="preserve">Às nove horas e cinquenta e três minutos o Deputado Hugo Leal assume a presidência.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Encerradas as exposições, </w:t>
      </w:r>
      <w:r>
        <w:rPr>
          <w:rFonts w:ascii="ITC Stone Sans Std Medium" w:hAnsi="ITC Stone Sans Std Medium"/>
          <w:sz w:val="22"/>
          <w:szCs w:val="22"/>
        </w:rPr>
        <w:t>o Senador</w:t>
      </w:r>
      <w:r w:rsidRPr="00FF001E">
        <w:rPr>
          <w:rFonts w:ascii="ITC Stone Sans Std Medium" w:hAnsi="ITC Stone Sans Std Medium"/>
          <w:sz w:val="22"/>
          <w:szCs w:val="22"/>
        </w:rPr>
        <w:t xml:space="preserve"> Wellington Fagundes</w:t>
      </w:r>
      <w:r>
        <w:rPr>
          <w:rFonts w:ascii="ITC Stone Sans Std Medium" w:hAnsi="ITC Stone Sans Std Medium"/>
          <w:sz w:val="22"/>
          <w:szCs w:val="22"/>
        </w:rPr>
        <w:t xml:space="preserve"> assume a presidência</w:t>
      </w:r>
      <w:r w:rsidRPr="00B9141C">
        <w:rPr>
          <w:rFonts w:ascii="ITC Stone Sans Std Medium" w:hAnsi="ITC Stone Sans Std Medium"/>
          <w:sz w:val="22"/>
          <w:szCs w:val="22"/>
        </w:rPr>
        <w:t xml:space="preserve"> </w:t>
      </w:r>
      <w:r>
        <w:rPr>
          <w:rFonts w:ascii="ITC Stone Sans Std Medium" w:hAnsi="ITC Stone Sans Std Medium"/>
          <w:sz w:val="22"/>
          <w:szCs w:val="22"/>
        </w:rPr>
        <w:t xml:space="preserve">às dez horas e quarenta e um minutos.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passa a palavra ao Relator, Deputado Sergio Souza, que apresenta algumas questões aos convidados. </w:t>
      </w:r>
      <w:r>
        <w:rPr>
          <w:rFonts w:ascii="ITC Stone Sans Std Medium" w:hAnsi="ITC Stone Sans Std Medium"/>
          <w:sz w:val="22"/>
          <w:szCs w:val="22"/>
        </w:rPr>
        <w:t xml:space="preserve">Às onze horas e quarenta e oito minutos o Senador Domingos Sávio assume a presidência.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seguintes Parlamentares: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sz w:val="22"/>
          <w:szCs w:val="22"/>
        </w:rPr>
        <w:t xml:space="preserve">Senadora Lúcia Vânia, </w:t>
      </w:r>
      <w:r>
        <w:rPr>
          <w:rFonts w:ascii="ITC Stone Sans Std Medium" w:hAnsi="ITC Stone Sans Std Medium"/>
          <w:sz w:val="22"/>
          <w:szCs w:val="22"/>
        </w:rPr>
        <w:t>Deputado Hugo Leal e Senador</w:t>
      </w:r>
      <w:r w:rsidRPr="00FF001E">
        <w:rPr>
          <w:rFonts w:ascii="ITC Stone Sans Std Medium" w:hAnsi="ITC Stone Sans Std Medium"/>
          <w:sz w:val="22"/>
          <w:szCs w:val="22"/>
        </w:rPr>
        <w:t xml:space="preserve"> Wellington Fagundes</w:t>
      </w:r>
      <w:r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DF1B06">
        <w:rPr>
          <w:rFonts w:ascii="ITC Stone Sans Std Medium" w:hAnsi="ITC Stone Sans Std Medium" w:cs="Arial"/>
          <w:color w:val="000000"/>
          <w:sz w:val="22"/>
          <w:szCs w:val="22"/>
        </w:rPr>
        <w:t>O Presidente faz a leitura das perguntas feitas por meio do portal E-Cidadania.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 O Presidente passa a palavra para o Relator. Os expositores respondem os questionamentos apresentados. </w:t>
      </w:r>
      <w:r w:rsidRPr="006D7BE6">
        <w:rPr>
          <w:rFonts w:ascii="ITC Stone Sans Std Medium" w:hAnsi="ITC Stone Sans Std Medium" w:cs="Arial"/>
          <w:sz w:val="22"/>
          <w:szCs w:val="22"/>
        </w:rPr>
        <w:t>Nada mais havendo a tratar,</w:t>
      </w:r>
      <w:r>
        <w:rPr>
          <w:rFonts w:ascii="ITC Stone Sans Std Medium" w:hAnsi="ITC Stone Sans Std Medium" w:cs="Arial"/>
          <w:sz w:val="22"/>
          <w:szCs w:val="22"/>
        </w:rPr>
        <w:t xml:space="preserve"> encerra-se a Reunião às quatorze horas e 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36789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>
        <w:rPr>
          <w:rFonts w:ascii="ITC Stone Sans Std Medium" w:hAnsi="ITC Stone Sans Std Medium" w:cs="Arial"/>
          <w:sz w:val="22"/>
          <w:szCs w:val="22"/>
        </w:rPr>
        <w:t>Vice-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Presidente, </w:t>
      </w:r>
      <w:r>
        <w:rPr>
          <w:rFonts w:ascii="ITC Stone Sans Std Medium" w:hAnsi="ITC Stone Sans Std Medium" w:cs="Arial"/>
          <w:noProof/>
          <w:sz w:val="22"/>
          <w:szCs w:val="22"/>
        </w:rPr>
        <w:t>Deputado Domingos Sávio,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e publicada no Diário do </w:t>
      </w:r>
      <w:r w:rsidR="00C564AE">
        <w:rPr>
          <w:rFonts w:ascii="ITC Stone Sans Std Medium" w:hAnsi="ITC Stone Sans Std Medium" w:cs="Arial"/>
          <w:sz w:val="22"/>
          <w:szCs w:val="22"/>
        </w:rPr>
        <w:t xml:space="preserve">Congresso Nacional. </w:t>
      </w:r>
      <w:r w:rsidR="00C564AE" w:rsidRPr="008E6FCA">
        <w:rPr>
          <w:rFonts w:ascii="ITC Stone Sans Std Medium" w:hAnsi="ITC Stone Sans Std Medium" w:cs="Arial"/>
          <w:sz w:val="22"/>
          <w:szCs w:val="22"/>
        </w:rPr>
        <w:t xml:space="preserve">A íntegra do debate pode ser assistida </w:t>
      </w:r>
      <w:r w:rsidR="00C564AE" w:rsidRPr="00397865">
        <w:rPr>
          <w:rFonts w:ascii="ITC Stone Sans Std Medium" w:hAnsi="ITC Stone Sans Std Medium" w:cs="Arial"/>
          <w:color w:val="000000"/>
          <w:sz w:val="22"/>
          <w:szCs w:val="22"/>
        </w:rPr>
        <w:t xml:space="preserve">através do link </w:t>
      </w:r>
      <w:hyperlink r:id="rId5" w:history="1">
        <w:r w:rsidR="00C564AE" w:rsidRPr="00397865">
          <w:rPr>
            <w:rFonts w:ascii="ITC Stone Sans Std Medium" w:hAnsi="ITC Stone Sans Std Medium" w:cs="Arial"/>
            <w:color w:val="000000"/>
            <w:sz w:val="22"/>
            <w:szCs w:val="22"/>
          </w:rPr>
          <w:t>https://youtu.be/9An8ljqSZQw</w:t>
        </w:r>
      </w:hyperlink>
      <w:r w:rsidR="00C564AE" w:rsidRPr="00397865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bookmarkStart w:id="0" w:name="_GoBack"/>
      <w:bookmarkEnd w:id="0"/>
    </w:p>
    <w:p w:rsidR="00C564AE" w:rsidRPr="006D7BE6" w:rsidRDefault="00C564AE" w:rsidP="00396F1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96F1B" w:rsidRPr="006D7BE6" w:rsidRDefault="00396F1B" w:rsidP="00396F1B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96F1B" w:rsidRPr="006D7BE6" w:rsidRDefault="00396F1B" w:rsidP="00396F1B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96F1B" w:rsidRPr="006D7BE6" w:rsidRDefault="00396F1B" w:rsidP="00396F1B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96F1B" w:rsidRPr="00E200CA" w:rsidRDefault="00396F1B" w:rsidP="00396F1B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</w:pPr>
      <w:r w:rsidRPr="00E200CA">
        <w:rPr>
          <w:rFonts w:ascii="ITC Stone Sans Std Medium" w:hAnsi="ITC Stone Sans Std Medium" w:cs="Arial"/>
          <w:noProof/>
          <w:color w:val="000000"/>
          <w:sz w:val="22"/>
          <w:szCs w:val="22"/>
        </w:rPr>
        <w:t>Deputado</w:t>
      </w:r>
      <w:r w:rsidRPr="00E200C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 xml:space="preserve"> DOMINGOS SÁVIO</w:t>
      </w:r>
    </w:p>
    <w:p w:rsidR="004767FC" w:rsidRDefault="00396F1B" w:rsidP="00396F1B">
      <w:pPr>
        <w:autoSpaceDE w:val="0"/>
        <w:autoSpaceDN w:val="0"/>
        <w:adjustRightInd w:val="0"/>
        <w:jc w:val="center"/>
      </w:pPr>
      <w:r w:rsidRPr="00E200CA">
        <w:rPr>
          <w:rFonts w:ascii="ITC Stone Sans Std Medium" w:hAnsi="ITC Stone Sans Std Medium" w:cs="Arial"/>
          <w:noProof/>
          <w:color w:val="000000"/>
          <w:sz w:val="22"/>
          <w:szCs w:val="22"/>
        </w:rPr>
        <w:t>Vice</w:t>
      </w:r>
      <w:r w:rsidRPr="00E200C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-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</w:p>
    <w:sectPr w:rsidR="00476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B"/>
    <w:rsid w:val="002715F1"/>
    <w:rsid w:val="00396F1B"/>
    <w:rsid w:val="00397865"/>
    <w:rsid w:val="00A30266"/>
    <w:rsid w:val="00A82B99"/>
    <w:rsid w:val="00C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0FF4A-3465-4F87-9657-16FBFBE1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6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396F1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C564A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5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5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9An8ljqSZQ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Araújo Pinto Teixeira</dc:creator>
  <cp:keywords/>
  <dc:description/>
  <cp:lastModifiedBy>Paula de Araújo Pinto Teixeira</cp:lastModifiedBy>
  <cp:revision>4</cp:revision>
  <cp:lastPrinted>2017-03-29T12:59:00Z</cp:lastPrinted>
  <dcterms:created xsi:type="dcterms:W3CDTF">2017-03-27T17:33:00Z</dcterms:created>
  <dcterms:modified xsi:type="dcterms:W3CDTF">2017-03-29T13:23:00Z</dcterms:modified>
</cp:coreProperties>
</file>