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8B" w:rsidRPr="003F47BA" w:rsidRDefault="002D18A5">
      <w:pPr>
        <w:jc w:val="both"/>
        <w:rPr>
          <w:rFonts w:ascii="ITC Stone Sans Std Medium" w:hAnsi="ITC Stone Sans Std Medium"/>
          <w:color w:val="000000" w:themeColor="text1"/>
        </w:rPr>
      </w:pPr>
      <w:r w:rsidRPr="003F47BA">
        <w:rPr>
          <w:rFonts w:ascii="ITC Stone Sans Std Medium" w:eastAsia="Myriad Pro" w:hAnsi="ITC Stone Sans Std Medium" w:cs="Myriad Pro"/>
          <w:caps/>
          <w:color w:val="000000" w:themeColor="text1"/>
        </w:rPr>
        <w:t>ATA DA 54ª REUNIÃO, Extraordinária, DA Comi</w:t>
      </w:r>
      <w:bookmarkStart w:id="0" w:name="_GoBack"/>
      <w:bookmarkEnd w:id="0"/>
      <w:r w:rsidRPr="003F47BA">
        <w:rPr>
          <w:rFonts w:ascii="ITC Stone Sans Std Medium" w:eastAsia="Myriad Pro" w:hAnsi="ITC Stone Sans Std Medium" w:cs="Myriad Pro"/>
          <w:caps/>
          <w:color w:val="000000" w:themeColor="text1"/>
        </w:rPr>
        <w:t>ssão de Direitos Humanos e Legislação Participativa DA 1ª SESSÃO LEGISLATIVA Ordinária DA 56ª LEGISLATURA, REALIZADA EM 18 de Junho de 2019, Terça-feira, NO SENADO FEDERAL, Anexo II, Ala Senador Nilo Coelho, Plenário nº 2.</w:t>
      </w: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2D18A5" w:rsidP="00695743">
      <w:pPr>
        <w:jc w:val="both"/>
        <w:rPr>
          <w:rFonts w:ascii="ITC Stone Sans Std Medium" w:eastAsia="Myriad Pro" w:hAnsi="ITC Stone Sans Std Medium" w:cs="Myriad Pro"/>
          <w:color w:val="000000" w:themeColor="text1"/>
        </w:rPr>
      </w:pPr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Às nove horas e sete minutos do dia dezoito de junho de dois mil e dezenove, no Anexo II, Ala Senador Nilo Coelho, Plenário nº 2, sob a Presidência do Senador Paulo Paim, reúne-se a Comissão de Direitos Humanos e Legislação Participativa com a presença dos Senadores Jarbas Vasconcelos, Lasier Martins, Juíza Selma, Soraya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Thronicke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, Flávio Arns, Leila Barros, Fabiano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Contarato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, Paulo Rocha, Zenaide Maia,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Izalci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Lucas, Chico Rodrigues, Marcos do Val, Jayme Campos,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Angelo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Coronel, Jorge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Kajuru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e Flávio Bolsonaro. Deixam de comparecer os Senadores Jader Barbalho, Marcelo Castro, Mailza Gomes, Eduardo Girão, Styvenson Valentim, Acir Gurgacz, Telmário Mota, Arolde de Oliveira, Nelsinho Trad e Marcos Rogério. Havendo número regimental, a reunião é a</w:t>
      </w:r>
      <w:r w:rsidR="00A140A0">
        <w:rPr>
          <w:rFonts w:ascii="ITC Stone Sans Std Medium" w:eastAsia="Myriad Pro" w:hAnsi="ITC Stone Sans Std Medium" w:cs="Myriad Pro"/>
          <w:color w:val="000000" w:themeColor="text1"/>
        </w:rPr>
        <w:t>berta</w:t>
      </w:r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. Passa-se à apreciação da pauta: Audiência Pública Interativa, atendendo ao requerimento REQ 27/2019 - CDH, de autoria do Senador Paulo Paim. Finalidade: Debater sobre o tema: "Dia do Orgulho Autista". Participantes: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Clêdo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Vieira, Membro do Núcleo de Inclusão do SINDJUS; Carolina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Spinola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, Jornalista, Coordenadora Pedagógica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Bilingue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,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Especializanda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em Análise Aplicada do Comportamento para Autistas e Deficiência Intelectual, mãe de gêmeos autistas de 12 anos, e Representante do Estado de Mato Grosso do Sul do Movimento Orgulho Autista Brasil; Adriana Almeida, Psicóloga e Coordenadora Pedagógica da Associação PESTALOZZI de Brasília; Edilson Barbosa, Advogado, Diretor Jurídico do Movimento Orgulho Autista Brasil- MOAB, Presidente da Comissão de Educação da OAB Subseção de Ceilândia, e pai de um adolescente autista com 15 anos de idade; Cláudia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Chabalgoyti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, Diretora e criadora do Projeto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Tô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no Jogo; Bernardo </w:t>
      </w:r>
      <w:proofErr w:type="spell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Mendina</w:t>
      </w:r>
      <w:proofErr w:type="spellEnd"/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Martínez, Estudante Universitário</w:t>
      </w:r>
      <w:r w:rsidR="00D93F43">
        <w:rPr>
          <w:rFonts w:ascii="ITC Stone Sans Std Medium" w:eastAsia="Myriad Pro" w:hAnsi="ITC Stone Sans Std Medium" w:cs="Myriad Pro"/>
          <w:color w:val="000000" w:themeColor="text1"/>
        </w:rPr>
        <w:t>; e</w:t>
      </w:r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Maria do Carmo Tourinho Ribeiro, Presidente da Associação Brasileira de Autismo - ABRA. </w:t>
      </w:r>
      <w:r w:rsidR="00D93F43">
        <w:rPr>
          <w:rFonts w:ascii="ITC Stone Sans Std Medium" w:eastAsia="Myriad Pro" w:hAnsi="ITC Stone Sans Std Medium" w:cs="Myriad Pro"/>
          <w:color w:val="000000" w:themeColor="text1"/>
        </w:rPr>
        <w:t>O presidente concede a palavra ao</w:t>
      </w:r>
      <w:r w:rsidR="00D93F43"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Deputado Federal Tiago Dimas</w:t>
      </w:r>
      <w:r w:rsidR="00D93F43">
        <w:rPr>
          <w:rFonts w:ascii="ITC Stone Sans Std Medium" w:eastAsia="Myriad Pro" w:hAnsi="ITC Stone Sans Std Medium" w:cs="Myriad Pro"/>
          <w:color w:val="000000" w:themeColor="text1"/>
        </w:rPr>
        <w:t>, presente no plenário</w:t>
      </w:r>
      <w:r w:rsidR="00D93F43"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. </w:t>
      </w:r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O presidente faz os seguintes encaminhamentos: 1- Solicitar às lideranças apoio junto ao Presidente do Senado, Senador Davi </w:t>
      </w:r>
      <w:proofErr w:type="spellStart"/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>Alcolumbre</w:t>
      </w:r>
      <w:proofErr w:type="spellEnd"/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>, para colocar em pauta o mais breve possível, no Plenário, o PLC 139/2018, de autoria da Deputada Federal Carmen Zanotto Cidadania - SC, que inclui espe</w:t>
      </w:r>
      <w:r w:rsidR="00FF5FA3" w:rsidRPr="003F47BA">
        <w:rPr>
          <w:rFonts w:ascii="ITC Stone Sans Std Medium" w:eastAsia="Myriad Pro" w:hAnsi="ITC Stone Sans Std Medium" w:cs="Myriad Pro"/>
          <w:color w:val="000000" w:themeColor="text1"/>
        </w:rPr>
        <w:t>ci</w:t>
      </w:r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>ficidades inerentes ao autismo nos censos demográficos. 2- Solicitar ao Senador Paulo Paim, para que apresente seu relatório ao PLS 169/2018, que institui a Política Nacional de Proteção dos Direitos da Pessoa com Transtorno do Espectro Autista, para tornar obrigatória a criação de centros de assistência integral ao paciente com transtorno do espectro autista no Sistema Único de Saúde (SUS) e que tramita na CAS. 3- Solicitar ao Senador Paulo Paim, para que apresente seu relatório ao PLS 374/2018, que altera a Lei Orgânica da Assistência Social para considerar como incapaz de prover sua manutenção a pessoa com deficiência ou idosa cuja renda mensal per capita seja inferi</w:t>
      </w:r>
      <w:r w:rsidR="00FF5FA3" w:rsidRPr="003F47BA">
        <w:rPr>
          <w:rFonts w:ascii="ITC Stone Sans Std Medium" w:eastAsia="Myriad Pro" w:hAnsi="ITC Stone Sans Std Medium" w:cs="Myriad Pro"/>
          <w:color w:val="000000" w:themeColor="text1"/>
        </w:rPr>
        <w:t>o</w:t>
      </w:r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r a três quintos do salário mínimo e que tramita na CAE. 4- Solicitar à Senadora Soraya </w:t>
      </w:r>
      <w:proofErr w:type="spellStart"/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>Thronicke</w:t>
      </w:r>
      <w:proofErr w:type="spellEnd"/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, para </w:t>
      </w:r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lastRenderedPageBreak/>
        <w:t xml:space="preserve">que apresente seu parecer ao PL 2573/2019, que instituir a Carteira de Identificação da Pessoa com Transtorno do Espectro Autista e que tramita na CDH. 5- Enviar ofício à OAB/DF parabenizando pela reativação da comissão de defesa dos direitos da pessoa com autismo. </w:t>
      </w:r>
      <w:r w:rsidRPr="003F47BA">
        <w:rPr>
          <w:rFonts w:ascii="ITC Stone Sans Std Medium" w:eastAsia="Myriad Pro" w:hAnsi="ITC Stone Sans Std Medium" w:cs="Myriad Pro"/>
          <w:color w:val="000000" w:themeColor="text1"/>
        </w:rPr>
        <w:t>Resultado: Audiência Pública realizada em caráter inte</w:t>
      </w:r>
      <w:r w:rsidR="00695743" w:rsidRPr="003F47BA">
        <w:rPr>
          <w:rFonts w:ascii="ITC Stone Sans Std Medium" w:eastAsia="Myriad Pro" w:hAnsi="ITC Stone Sans Std Medium" w:cs="Myriad Pro"/>
          <w:color w:val="000000" w:themeColor="text1"/>
        </w:rPr>
        <w:t>rativo, mediante a participação</w:t>
      </w:r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 popular por meio do Portal e-Cidadania (http://www.senado.leg.br/ecidadania) e do Alô Senado (0800 61 22 11). Nada mais havendo a tratar, encerra-se a reunião às onze horas e trinta e nove minutos. Após aprovação, a presente Ata será assinada pelo Senhor Presidente e publicada no Diário do Senado Federal, juntamente com a íntegra das notas taquigráficas.</w:t>
      </w: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2D18A5">
      <w:pPr>
        <w:jc w:val="center"/>
        <w:rPr>
          <w:rFonts w:ascii="ITC Stone Sans Std Medium" w:hAnsi="ITC Stone Sans Std Medium"/>
          <w:color w:val="000000" w:themeColor="text1"/>
        </w:rPr>
      </w:pPr>
      <w:r w:rsidRPr="003F47BA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</w:p>
    <w:p w:rsidR="00737D8B" w:rsidRPr="003F47BA" w:rsidRDefault="002D18A5">
      <w:pPr>
        <w:jc w:val="center"/>
        <w:rPr>
          <w:rFonts w:ascii="ITC Stone Sans Std Medium" w:hAnsi="ITC Stone Sans Std Medium"/>
          <w:color w:val="000000" w:themeColor="text1"/>
        </w:rPr>
      </w:pPr>
      <w:r w:rsidRPr="003F47BA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737D8B">
      <w:pPr>
        <w:rPr>
          <w:rFonts w:ascii="ITC Stone Sans Std Medium" w:hAnsi="ITC Stone Sans Std Medium"/>
          <w:color w:val="000000" w:themeColor="text1"/>
        </w:rPr>
      </w:pPr>
    </w:p>
    <w:p w:rsidR="00737D8B" w:rsidRPr="003F47BA" w:rsidRDefault="002D18A5">
      <w:pPr>
        <w:jc w:val="center"/>
        <w:rPr>
          <w:rFonts w:ascii="ITC Stone Sans Std Medium" w:hAnsi="ITC Stone Sans Std Medium"/>
          <w:color w:val="000000" w:themeColor="text1"/>
        </w:rPr>
      </w:pPr>
      <w:r w:rsidRPr="003F47BA">
        <w:rPr>
          <w:rFonts w:ascii="ITC Stone Sans Std Medium" w:eastAsia="Myriad Pro" w:hAnsi="ITC Stone Sans Std Medium" w:cs="Myriad Pro"/>
          <w:color w:val="000000" w:themeColor="text1"/>
        </w:rPr>
        <w:t xml:space="preserve">Esta reunião está disponível em áudio e vídeo no link </w:t>
      </w:r>
      <w:proofErr w:type="gramStart"/>
      <w:r w:rsidRPr="003F47BA">
        <w:rPr>
          <w:rFonts w:ascii="ITC Stone Sans Std Medium" w:eastAsia="Myriad Pro" w:hAnsi="ITC Stone Sans Std Medium" w:cs="Myriad Pro"/>
          <w:color w:val="000000" w:themeColor="text1"/>
        </w:rPr>
        <w:t>abaixo:</w:t>
      </w:r>
      <w:r w:rsidR="003F47BA">
        <w:rPr>
          <w:rFonts w:ascii="ITC Stone Sans Std Medium" w:eastAsia="Myriad Pro" w:hAnsi="ITC Stone Sans Std Medium" w:cs="Myriad Pro"/>
          <w:color w:val="000000" w:themeColor="text1"/>
        </w:rPr>
        <w:br/>
      </w:r>
      <w:hyperlink r:id="rId6">
        <w:r w:rsidRPr="003F47BA">
          <w:rPr>
            <w:rFonts w:ascii="ITC Stone Sans Std Medium" w:hAnsi="ITC Stone Sans Std Medium"/>
            <w:color w:val="000000" w:themeColor="text1"/>
          </w:rPr>
          <w:t>http://www12.senado.leg.br/multimidia/eventos/2019/06/18</w:t>
        </w:r>
        <w:proofErr w:type="gramEnd"/>
      </w:hyperlink>
    </w:p>
    <w:sectPr w:rsidR="00737D8B" w:rsidRPr="003F47B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53" w:rsidRDefault="002D18A5">
      <w:pPr>
        <w:spacing w:after="0" w:line="240" w:lineRule="auto"/>
      </w:pPr>
      <w:r>
        <w:separator/>
      </w:r>
    </w:p>
  </w:endnote>
  <w:endnote w:type="continuationSeparator" w:id="0">
    <w:p w:rsidR="00460B53" w:rsidRDefault="002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53" w:rsidRDefault="002D18A5">
      <w:pPr>
        <w:spacing w:after="0" w:line="240" w:lineRule="auto"/>
      </w:pPr>
      <w:r>
        <w:separator/>
      </w:r>
    </w:p>
  </w:footnote>
  <w:footnote w:type="continuationSeparator" w:id="0">
    <w:p w:rsidR="00460B53" w:rsidRDefault="002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D8B" w:rsidRDefault="002D18A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D8B" w:rsidRDefault="002D18A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37D8B" w:rsidRDefault="002D18A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37D8B" w:rsidRDefault="00737D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8B"/>
    <w:rsid w:val="002D18A5"/>
    <w:rsid w:val="003F47BA"/>
    <w:rsid w:val="00460B53"/>
    <w:rsid w:val="00695743"/>
    <w:rsid w:val="00737D8B"/>
    <w:rsid w:val="00A140A0"/>
    <w:rsid w:val="00D93F43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38667-4410-4582-9137-1416B1D6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54 ª Reunião, Extraordinária, da Comissão de Direitos Humanos e Legislação Participativa, de 18/06/2019</vt:lpstr>
    </vt:vector>
  </TitlesOfParts>
  <Company>Senado Federal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54 ª Reunião, Extraordinária, da Comissão de Direitos Humanos e Legislação Participativa, de 18/06/2019</dc:title>
  <dc:subject>Ata de reunião de Comissão do Senado Federal</dc:subject>
  <dc:creator>Bruna Alves Leite</dc:creator>
  <dc:description>Ata da 54 ª Reunião, Extraordinária, da Comissão de Direitos Humanos e Legislação Participativa, de 18/06/2019 da 1ª Sessão Legislativa Ordinária da 56ª Legislatura, realizada em 18 de Junho de 2019, Terça-feira, no Senado Federal, Anexo II, Ala Senador Nilo Coelho, Plenário nº 2.
Arquivo gerado através do sistema Comiss.
Usuário: Bruna Alves Leite (05509421142). Gerado em: 18/06/2019 12:11:49.</dc:description>
  <cp:lastModifiedBy>Mariana Borges Frizzera Paiva Lyrio</cp:lastModifiedBy>
  <cp:revision>6</cp:revision>
  <dcterms:created xsi:type="dcterms:W3CDTF">2019-06-18T15:23:00Z</dcterms:created>
  <dcterms:modified xsi:type="dcterms:W3CDTF">2019-09-04T14:03:00Z</dcterms:modified>
</cp:coreProperties>
</file>