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D28" w:rsidRPr="008D1DAF" w:rsidRDefault="00C23E0C">
      <w:pPr>
        <w:jc w:val="both"/>
        <w:rPr>
          <w:rFonts w:ascii="ITC Stone Sans Std Medium" w:hAnsi="ITC Stone Sans Std Medium"/>
        </w:rPr>
      </w:pPr>
      <w:r w:rsidRPr="008D1DAF">
        <w:rPr>
          <w:rFonts w:ascii="ITC Stone Sans Std Medium" w:eastAsia="Myriad Pro" w:hAnsi="ITC Stone Sans Std Medium" w:cs="Myriad Pro"/>
          <w:caps/>
        </w:rPr>
        <w:t>ATA DA 17 ª REUNIÃO, Extraordinária, DA Comissão de Direitos Humanos e Legislação Participativa DA 3ª SESSÃO LEGISLATIVA Ordinária DA 55ª LEGISLATURA, REALIZADA EM 24 de Abril de 2017, Segunda-feira, NO SENADO FEDERAL, Anexo II, Ala Senador Nilo Coelho, Plenário nº 6.</w:t>
      </w:r>
    </w:p>
    <w:p w:rsidR="00875D28" w:rsidRPr="008D1DAF" w:rsidRDefault="00875D28">
      <w:pPr>
        <w:rPr>
          <w:rFonts w:ascii="ITC Stone Sans Std Medium" w:hAnsi="ITC Stone Sans Std Medium"/>
        </w:rPr>
      </w:pPr>
    </w:p>
    <w:p w:rsidR="00F27101" w:rsidRPr="008D1DAF" w:rsidRDefault="00C23E0C" w:rsidP="00F27101">
      <w:pPr>
        <w:jc w:val="both"/>
        <w:rPr>
          <w:rFonts w:ascii="ITC Stone Sans Std Medium" w:hAnsi="ITC Stone Sans Std Medium" w:cs="Arial"/>
        </w:rPr>
      </w:pPr>
      <w:r w:rsidRPr="008D1DAF">
        <w:rPr>
          <w:rFonts w:ascii="ITC Stone Sans Std Medium" w:eastAsia="Myriad Pro" w:hAnsi="ITC Stone Sans Std Medium" w:cs="Myriad Pro"/>
        </w:rPr>
        <w:t xml:space="preserve">Às nove horas e quatorze minutos do dia vinte e quatro de abril de dois mil e dezessete, no Anexo II, Ala Senador Nilo Coelho, </w:t>
      </w:r>
      <w:proofErr w:type="gramStart"/>
      <w:r w:rsidRPr="008D1DAF">
        <w:rPr>
          <w:rFonts w:ascii="ITC Stone Sans Std Medium" w:eastAsia="Myriad Pro" w:hAnsi="ITC Stone Sans Std Medium" w:cs="Myriad Pro"/>
        </w:rPr>
        <w:t>Plenário</w:t>
      </w:r>
      <w:proofErr w:type="gramEnd"/>
      <w:r w:rsidRPr="008D1DAF">
        <w:rPr>
          <w:rFonts w:ascii="ITC Stone Sans Std Medium" w:eastAsia="Myriad Pro" w:hAnsi="ITC Stone Sans Std Medium" w:cs="Myriad Pro"/>
        </w:rPr>
        <w:t xml:space="preserve"> nº 6, sob a Presidência do Senador Paulo Paim, reúne-se a Comissão de Direitos Humanos e Legislação Part</w:t>
      </w:r>
      <w:r w:rsidR="00F27101" w:rsidRPr="008D1DAF">
        <w:rPr>
          <w:rFonts w:ascii="ITC Stone Sans Std Medium" w:eastAsia="Myriad Pro" w:hAnsi="ITC Stone Sans Std Medium" w:cs="Myriad Pro"/>
        </w:rPr>
        <w:t xml:space="preserve">icipativa com a presença da Senadora Regina Sousa. </w:t>
      </w:r>
      <w:r w:rsidRPr="008D1DAF">
        <w:rPr>
          <w:rFonts w:ascii="ITC Stone Sans Std Medium" w:eastAsia="Myriad Pro" w:hAnsi="ITC Stone Sans Std Medium" w:cs="Myriad Pro"/>
        </w:rPr>
        <w:t>Passa-se à apreciação da pauta:</w:t>
      </w:r>
      <w:r w:rsidRPr="008D1DAF">
        <w:rPr>
          <w:rFonts w:ascii="ITC Stone Sans Std Medium" w:eastAsia="Myriad Pro" w:hAnsi="ITC Stone Sans Std Medium" w:cs="Myriad Pro"/>
          <w:b/>
        </w:rPr>
        <w:t xml:space="preserve"> Audiência Pública Interativa</w:t>
      </w:r>
      <w:r w:rsidRPr="008D1DAF">
        <w:rPr>
          <w:rFonts w:ascii="ITC Stone Sans Std Medium" w:eastAsia="Myriad Pro" w:hAnsi="ITC Stone Sans Std Medium" w:cs="Myriad Pro"/>
        </w:rPr>
        <w:t xml:space="preserve">, atendendo ao requerimento RDH 9/2017, de autoria do Senador Paulo Paim. Finalidade: Debater sobre: “Direito trabalhista e contrato de trabalho dos trabalhadores terceirizados do Senado Federal”. Participantes: Maria Isabel Caetano dos Reis, Presidente do Sindicato dos Empregados em Empresas de Asseio, Conservação, Trabalho Temporário, Prestação de Serviços e Serviços Terceirizáveis do Distrito Federal; Paulo </w:t>
      </w:r>
      <w:proofErr w:type="spellStart"/>
      <w:r w:rsidRPr="008D1DAF">
        <w:rPr>
          <w:rFonts w:ascii="ITC Stone Sans Std Medium" w:eastAsia="Myriad Pro" w:hAnsi="ITC Stone Sans Std Medium" w:cs="Myriad Pro"/>
        </w:rPr>
        <w:t>Joarês</w:t>
      </w:r>
      <w:proofErr w:type="spellEnd"/>
      <w:r w:rsidRPr="008D1DAF">
        <w:rPr>
          <w:rFonts w:ascii="ITC Stone Sans Std Medium" w:eastAsia="Myriad Pro" w:hAnsi="ITC Stone Sans Std Medium" w:cs="Myriad Pro"/>
        </w:rPr>
        <w:t xml:space="preserve"> Vieira, Procurador Regional do Trabalho, Coordenador da Coordenadoria Nacional de Combate às Fraudes nas Relações de Trabalho - CONAFRET; Rosângela </w:t>
      </w:r>
      <w:proofErr w:type="spellStart"/>
      <w:r w:rsidRPr="008D1DAF">
        <w:rPr>
          <w:rFonts w:ascii="ITC Stone Sans Std Medium" w:eastAsia="Myriad Pro" w:hAnsi="ITC Stone Sans Std Medium" w:cs="Myriad Pro"/>
        </w:rPr>
        <w:t>Rassy</w:t>
      </w:r>
      <w:proofErr w:type="spellEnd"/>
      <w:r w:rsidRPr="008D1DAF">
        <w:rPr>
          <w:rFonts w:ascii="ITC Stone Sans Std Medium" w:eastAsia="Myriad Pro" w:hAnsi="ITC Stone Sans Std Medium" w:cs="Myriad Pro"/>
        </w:rPr>
        <w:t xml:space="preserve">, Diretora do Sindicato Nacional dos Auditores Fiscais do Trabalho - SINAIT; Frederico </w:t>
      </w:r>
      <w:proofErr w:type="spellStart"/>
      <w:r w:rsidRPr="008D1DAF">
        <w:rPr>
          <w:rFonts w:ascii="ITC Stone Sans Std Medium" w:eastAsia="Myriad Pro" w:hAnsi="ITC Stone Sans Std Medium" w:cs="Myriad Pro"/>
        </w:rPr>
        <w:t>Goepfert</w:t>
      </w:r>
      <w:proofErr w:type="spellEnd"/>
      <w:r w:rsidRPr="008D1DAF">
        <w:rPr>
          <w:rFonts w:ascii="ITC Stone Sans Std Medium" w:eastAsia="Myriad Pro" w:hAnsi="ITC Stone Sans Std Medium" w:cs="Myriad Pro"/>
        </w:rPr>
        <w:t xml:space="preserve"> Junior, Secretário de Controle Externo de Aquisições Logísticas do TCU; Mauro Rodrigues de Souza, Representante do Ministério do Trabalho; Waldemiro </w:t>
      </w:r>
      <w:proofErr w:type="spellStart"/>
      <w:r w:rsidRPr="008D1DAF">
        <w:rPr>
          <w:rFonts w:ascii="ITC Stone Sans Std Medium" w:eastAsia="Myriad Pro" w:hAnsi="ITC Stone Sans Std Medium" w:cs="Myriad Pro"/>
        </w:rPr>
        <w:t>Livingston</w:t>
      </w:r>
      <w:proofErr w:type="spellEnd"/>
      <w:r w:rsidRPr="008D1DAF">
        <w:rPr>
          <w:rFonts w:ascii="ITC Stone Sans Std Medium" w:eastAsia="Myriad Pro" w:hAnsi="ITC Stone Sans Std Medium" w:cs="Myriad Pro"/>
        </w:rPr>
        <w:t xml:space="preserve"> de Souza (Peixe), Presidente da APRESEFE e Representante dos Terceirizado do Senado Federal; Ezequiel Sousa do Nascimento, Assessor da Liderança do PPS na Câmara dos Deputados, especialista em Trabalho e Previdência; Celso Dias Neves, Embaixador da Paz do Parlamento Mundial de Segurança e Paz; </w:t>
      </w:r>
      <w:proofErr w:type="spellStart"/>
      <w:r w:rsidRPr="008D1DAF">
        <w:rPr>
          <w:rFonts w:ascii="ITC Stone Sans Std Medium" w:eastAsia="Myriad Pro" w:hAnsi="ITC Stone Sans Std Medium" w:cs="Myriad Pro"/>
        </w:rPr>
        <w:t>Genivaldo</w:t>
      </w:r>
      <w:proofErr w:type="spellEnd"/>
      <w:r w:rsidRPr="008D1DAF">
        <w:rPr>
          <w:rFonts w:ascii="ITC Stone Sans Std Medium" w:eastAsia="Myriad Pro" w:hAnsi="ITC Stone Sans Std Medium" w:cs="Myriad Pro"/>
        </w:rPr>
        <w:t xml:space="preserve"> da Silva, Presidente da Associação dos Militares da Reserva, Reformados e Pensionistas das Forças Armadas; Paulo Lino Gonçalves, Representante do Sindicato Nacional dos Funcio</w:t>
      </w:r>
      <w:r w:rsidR="008D1DAF">
        <w:rPr>
          <w:rFonts w:ascii="ITC Stone Sans Std Medium" w:eastAsia="Myriad Pro" w:hAnsi="ITC Stone Sans Std Medium" w:cs="Myriad Pro"/>
        </w:rPr>
        <w:t>nários do Banco Central – SINAL; e</w:t>
      </w:r>
      <w:r w:rsidRPr="008D1DAF">
        <w:rPr>
          <w:rFonts w:ascii="ITC Stone Sans Std Medium" w:eastAsia="Myriad Pro" w:hAnsi="ITC Stone Sans Std Medium" w:cs="Myriad Pro"/>
        </w:rPr>
        <w:t xml:space="preserve"> Alexandre Caso, Representante da INTERSINDICAL. O Senhor Presidente fez o seguinte encaminhamento: realizar audiência pública sobre o massacre ocorrido no dia 19 de abril de 2017, em </w:t>
      </w:r>
      <w:proofErr w:type="spellStart"/>
      <w:r w:rsidRPr="008D1DAF">
        <w:rPr>
          <w:rFonts w:ascii="ITC Stone Sans Std Medium" w:eastAsia="Myriad Pro" w:hAnsi="ITC Stone Sans Std Medium" w:cs="Myriad Pro"/>
        </w:rPr>
        <w:t>Colniza</w:t>
      </w:r>
      <w:proofErr w:type="spellEnd"/>
      <w:r w:rsidRPr="008D1DAF">
        <w:rPr>
          <w:rFonts w:ascii="ITC Stone Sans Std Medium" w:eastAsia="Myriad Pro" w:hAnsi="ITC Stone Sans Std Medium" w:cs="Myriad Pro"/>
        </w:rPr>
        <w:t xml:space="preserve">-MT.  </w:t>
      </w:r>
      <w:r w:rsidR="00F27101" w:rsidRPr="008D1DAF">
        <w:rPr>
          <w:rFonts w:ascii="ITC Stone Sans Std Medium" w:eastAsia="Myriad Pro" w:hAnsi="ITC Stone Sans Std Medium" w:cs="Myriad Pro"/>
        </w:rPr>
        <w:t xml:space="preserve">Faz uso da palavra o Senador Paulo Paim. </w:t>
      </w:r>
      <w:r w:rsidR="00F27101" w:rsidRPr="008D1DAF">
        <w:rPr>
          <w:rFonts w:ascii="ITC Stone Sans Std Medium" w:hAnsi="ITC Stone Sans Std Medium" w:cs="Arial"/>
        </w:rPr>
        <w:t>Nada mais havendo a tratar, encerra-se a Re</w:t>
      </w:r>
      <w:r w:rsidR="00A85AC4" w:rsidRPr="008D1DAF">
        <w:rPr>
          <w:rFonts w:ascii="ITC Stone Sans Std Medium" w:hAnsi="ITC Stone Sans Std Medium" w:cs="Arial"/>
        </w:rPr>
        <w:t>união às doze horas e cinquenta e um</w:t>
      </w:r>
      <w:r w:rsidR="00F27101" w:rsidRPr="008D1DAF">
        <w:rPr>
          <w:rFonts w:ascii="ITC Stone Sans Std Medium" w:hAnsi="ITC Stone Sans Std Medium" w:cs="Arial"/>
        </w:rPr>
        <w:t xml:space="preserve"> minutos; e para constar, eu,</w:t>
      </w:r>
      <w:r w:rsidR="00F27101" w:rsidRPr="008D1DAF">
        <w:rPr>
          <w:rFonts w:ascii="ITC Stone Sans Std Medium" w:hAnsi="ITC Stone Sans Std Medium" w:cs="Arial"/>
          <w:i/>
        </w:rPr>
        <w:t xml:space="preserve"> </w:t>
      </w:r>
      <w:r w:rsidR="00F27101" w:rsidRPr="008D1DAF">
        <w:rPr>
          <w:rFonts w:ascii="ITC Stone Sans Std Medium" w:hAnsi="ITC Stone Sans Std Medium" w:cs="Arial"/>
        </w:rPr>
        <w:t>Mariana Borges Frizzera Paiva Lyrio, Secretária da Comissão de Direitos Humanos e Legislação Participativa, lavrei a presente Ata que, lida e aprovada, será assinada pelo Senhor Presidente e publicada no Diário do Senado Federal.</w:t>
      </w:r>
    </w:p>
    <w:p w:rsidR="00875D28" w:rsidRPr="008D1DAF" w:rsidRDefault="00875D28">
      <w:pPr>
        <w:rPr>
          <w:rFonts w:ascii="ITC Stone Sans Std Medium" w:hAnsi="ITC Stone Sans Std Medium"/>
        </w:rPr>
      </w:pPr>
      <w:bookmarkStart w:id="0" w:name="_GoBack"/>
      <w:bookmarkEnd w:id="0"/>
    </w:p>
    <w:p w:rsidR="00875D28" w:rsidRPr="008D1DAF" w:rsidRDefault="00C23E0C">
      <w:pPr>
        <w:jc w:val="center"/>
        <w:rPr>
          <w:rFonts w:ascii="ITC Stone Sans Std Medium" w:hAnsi="ITC Stone Sans Std Medium"/>
        </w:rPr>
      </w:pPr>
      <w:r w:rsidRPr="008D1DAF">
        <w:rPr>
          <w:rFonts w:ascii="ITC Stone Sans Std Medium" w:eastAsia="Myriad Pro" w:hAnsi="ITC Stone Sans Std Medium" w:cs="Myriad Pro"/>
          <w:b/>
        </w:rPr>
        <w:t>Senador Paulo Paim</w:t>
      </w:r>
    </w:p>
    <w:p w:rsidR="00875D28" w:rsidRPr="008D1DAF" w:rsidRDefault="00C23E0C">
      <w:pPr>
        <w:jc w:val="center"/>
        <w:rPr>
          <w:rFonts w:ascii="ITC Stone Sans Std Medium" w:hAnsi="ITC Stone Sans Std Medium"/>
        </w:rPr>
      </w:pPr>
      <w:r w:rsidRPr="008D1DAF">
        <w:rPr>
          <w:rFonts w:ascii="ITC Stone Sans Std Medium" w:eastAsia="Myriad Pro" w:hAnsi="ITC Stone Sans Std Medium" w:cs="Myriad Pro"/>
        </w:rPr>
        <w:t>Vice-Presidente da Comissão de Direitos Humanos e Legislação Participativa</w:t>
      </w:r>
    </w:p>
    <w:sectPr w:rsidR="00875D28" w:rsidRPr="008D1DAF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209" w:rsidRDefault="00C23E0C">
      <w:pPr>
        <w:spacing w:after="0" w:line="240" w:lineRule="auto"/>
      </w:pPr>
      <w:r>
        <w:separator/>
      </w:r>
    </w:p>
  </w:endnote>
  <w:endnote w:type="continuationSeparator" w:id="0">
    <w:p w:rsidR="00234209" w:rsidRDefault="00C2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209" w:rsidRDefault="00C23E0C">
      <w:pPr>
        <w:spacing w:after="0" w:line="240" w:lineRule="auto"/>
      </w:pPr>
      <w:r>
        <w:separator/>
      </w:r>
    </w:p>
  </w:footnote>
  <w:footnote w:type="continuationSeparator" w:id="0">
    <w:p w:rsidR="00234209" w:rsidRDefault="00C23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D28" w:rsidRDefault="00C23E0C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75D28" w:rsidRDefault="00C23E0C">
    <w:pPr>
      <w:jc w:val="center"/>
    </w:pPr>
    <w:r>
      <w:rPr>
        <w:sz w:val="16"/>
      </w:rPr>
      <w:t>SENADO FEDERAL</w:t>
    </w:r>
  </w:p>
  <w:p w:rsidR="00875D28" w:rsidRDefault="00C23E0C">
    <w:pPr>
      <w:jc w:val="center"/>
    </w:pPr>
    <w:r>
      <w:rPr>
        <w:sz w:val="16"/>
      </w:rPr>
      <w:t>SECRETARIA-GERAL DA MESA</w:t>
    </w:r>
  </w:p>
  <w:p w:rsidR="00875D28" w:rsidRDefault="00875D2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D28"/>
    <w:rsid w:val="00234209"/>
    <w:rsid w:val="00364C74"/>
    <w:rsid w:val="00875D28"/>
    <w:rsid w:val="008D1DAF"/>
    <w:rsid w:val="00A85AC4"/>
    <w:rsid w:val="00C23E0C"/>
    <w:rsid w:val="00F2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4FC485-6EEA-4624-B10C-F7119C00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412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17 ª Reunião, Extraordinária, da Comissão de Direitos Humanos e Legislação Participativa, de 24/04/2017</vt:lpstr>
    </vt:vector>
  </TitlesOfParts>
  <Company>Senado Federal</Company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17 ª Reunião, Extraordinária, da Comissão de Direitos Humanos e Legislação Participativa, de 24/04/2017</dc:title>
  <dc:subject>Ata de reunião de Comissão do Senado Federal</dc:subject>
  <dc:creator>Silvana Egídio Mendonça Costa</dc:creator>
  <dc:description>Ata da 17 ª Reunião, Extraordinária, da Comissão de Direitos Humanos e Legislação Participativa, de 24/04/2017 da 3ª Sessão Legislativa Ordinária da 55ª Legislatura, realizada em 24 de Abril de 2017, Segunda-feira, no Senado Federal, Anexo II, Ala Senador Nilo Coelho, Plenário nº 6.
Arquivo gerado através do sistema Comiss.
Usuário: Silvana Egídio Mendonça Costa (segidio). Gerado em: 24/04/2017 12:58:44.</dc:description>
  <cp:lastModifiedBy>Mariana Borges Frizzera Paiva Lyrio</cp:lastModifiedBy>
  <cp:revision>5</cp:revision>
  <dcterms:created xsi:type="dcterms:W3CDTF">2017-04-24T16:00:00Z</dcterms:created>
  <dcterms:modified xsi:type="dcterms:W3CDTF">2017-05-16T20:39:00Z</dcterms:modified>
</cp:coreProperties>
</file>