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21E" w:rsidRPr="0085480C" w:rsidRDefault="00EB0B9E">
      <w:pPr>
        <w:jc w:val="both"/>
        <w:rPr>
          <w:rFonts w:ascii="ITC Stone Sans Std Medium" w:eastAsia="Myriad Pro" w:hAnsi="ITC Stone Sans Std Medium" w:cs="Myriad Pro"/>
        </w:rPr>
      </w:pPr>
      <w:r w:rsidRPr="0085480C">
        <w:rPr>
          <w:rFonts w:ascii="ITC Stone Sans Std Medium" w:eastAsia="Myriad Pro" w:hAnsi="ITC Stone Sans Std Medium" w:cs="Myriad Pro"/>
        </w:rPr>
        <w:t>ATA DA 60ª REUNIÃO, EXTRAORDINÁRIA, DA COMISSÃO DE DIREITOS HUMANOS E LEGISLAÇÃO PARTICIPATIVA DA 4ª SESSÃO LEGISLATIVA ORDINÁRIA DA 55ª LEGISLATURA, REALIZADA EM 19 DE JUNHO DE 2018, TERÇA-FEIRA, NO SENADO FEDERAL, ANEXO II, ALA SENADOR NILO COELHO, PLENÁRIO Nº 6.</w:t>
      </w:r>
    </w:p>
    <w:p w:rsidR="008B121E" w:rsidRPr="0085480C" w:rsidRDefault="008B121E" w:rsidP="00EB0B9E">
      <w:pPr>
        <w:jc w:val="both"/>
        <w:rPr>
          <w:rFonts w:ascii="ITC Stone Sans Std Medium" w:eastAsia="Myriad Pro" w:hAnsi="ITC Stone Sans Std Medium" w:cs="Myriad Pro"/>
        </w:rPr>
      </w:pPr>
    </w:p>
    <w:p w:rsidR="00EB0B9E" w:rsidRPr="0085480C" w:rsidRDefault="00EB0B9E" w:rsidP="00EB0B9E">
      <w:pPr>
        <w:jc w:val="both"/>
        <w:rPr>
          <w:rFonts w:ascii="ITC Stone Sans Std Medium" w:eastAsia="Myriad Pro" w:hAnsi="ITC Stone Sans Std Medium" w:cs="Myriad Pro"/>
        </w:rPr>
      </w:pPr>
      <w:r w:rsidRPr="0085480C">
        <w:rPr>
          <w:rFonts w:ascii="ITC Stone Sans Std Medium" w:eastAsia="Myriad Pro" w:hAnsi="ITC Stone Sans Std Medium" w:cs="Myriad Pro"/>
        </w:rPr>
        <w:t xml:space="preserve">Às dez horas e um minuto do dia dezenove de junho de dois mil e dezoito, no Anexo II, Ala Senador Nilo Coelho, </w:t>
      </w:r>
      <w:proofErr w:type="gramStart"/>
      <w:r w:rsidRPr="0085480C">
        <w:rPr>
          <w:rFonts w:ascii="ITC Stone Sans Std Medium" w:eastAsia="Myriad Pro" w:hAnsi="ITC Stone Sans Std Medium" w:cs="Myriad Pro"/>
        </w:rPr>
        <w:t>Plenário</w:t>
      </w:r>
      <w:proofErr w:type="gramEnd"/>
      <w:r w:rsidRPr="0085480C">
        <w:rPr>
          <w:rFonts w:ascii="ITC Stone Sans Std Medium" w:eastAsia="Myriad Pro" w:hAnsi="ITC Stone Sans Std Medium" w:cs="Myriad Pro"/>
        </w:rPr>
        <w:t xml:space="preserve"> nº 6, sob as Presidências dos Senadores Regina Sousa e Paulo Paim, reúne-se a Comissão de Direitos Humanos e Legislação Participativa com a presença dos Senadores Hélio José, Valdir Raupp, Fátima Bezerra, Paulo Rocha, Eduardo Amorim, José Medeiros, Ana Amélia, Vanessa Grazziotin, Pedro Chaves e dos Senadores não membros, Ronaldo Caiado, José Pimentel e Dário Berger. Deixam de comparecer os Senadores Fernando Bezerra Coelho, Marta Suplicy, Ângela Portela, Ciro Nogueira, João Capiberibe, Romário, Magno Malta e </w:t>
      </w:r>
      <w:proofErr w:type="spellStart"/>
      <w:r w:rsidRPr="0085480C">
        <w:rPr>
          <w:rFonts w:ascii="ITC Stone Sans Std Medium" w:eastAsia="Myriad Pro" w:hAnsi="ITC Stone Sans Std Medium" w:cs="Myriad Pro"/>
        </w:rPr>
        <w:t>Telmário</w:t>
      </w:r>
      <w:proofErr w:type="spellEnd"/>
      <w:r w:rsidRPr="0085480C">
        <w:rPr>
          <w:rFonts w:ascii="ITC Stone Sans Std Medium" w:eastAsia="Myriad Pro" w:hAnsi="ITC Stone Sans Std Medium" w:cs="Myriad Pro"/>
        </w:rPr>
        <w:t xml:space="preserve"> Mota. Havendo número regimental, a reunião é aberta. Passa-se à apreciação da pauta: Audiência Pública Interativa, atendendo ao requerimento RDH 88/2018, de autoria do Senador Paulo Paim. Finalidade: Debater sobre: "Nanismo - informação e inclusão nas escolas". Participantes: Liana </w:t>
      </w:r>
      <w:proofErr w:type="spellStart"/>
      <w:r w:rsidRPr="0085480C">
        <w:rPr>
          <w:rFonts w:ascii="ITC Stone Sans Std Medium" w:eastAsia="Myriad Pro" w:hAnsi="ITC Stone Sans Std Medium" w:cs="Myriad Pro"/>
        </w:rPr>
        <w:t>Hones</w:t>
      </w:r>
      <w:proofErr w:type="spellEnd"/>
      <w:r w:rsidRPr="0085480C">
        <w:rPr>
          <w:rFonts w:ascii="ITC Stone Sans Std Medium" w:eastAsia="Myriad Pro" w:hAnsi="ITC Stone Sans Std Medium" w:cs="Myriad Pro"/>
        </w:rPr>
        <w:t xml:space="preserve">, Servidora Pública e pessoa com nanismo; </w:t>
      </w:r>
      <w:proofErr w:type="spellStart"/>
      <w:r w:rsidRPr="0085480C">
        <w:rPr>
          <w:rFonts w:ascii="ITC Stone Sans Std Medium" w:eastAsia="Myriad Pro" w:hAnsi="ITC Stone Sans Std Medium" w:cs="Myriad Pro"/>
        </w:rPr>
        <w:t>Vélvit</w:t>
      </w:r>
      <w:proofErr w:type="spellEnd"/>
      <w:r w:rsidRPr="0085480C">
        <w:rPr>
          <w:rFonts w:ascii="ITC Stone Sans Std Medium" w:eastAsia="Myriad Pro" w:hAnsi="ITC Stone Sans Std Medium" w:cs="Myriad Pro"/>
        </w:rPr>
        <w:t xml:space="preserve"> Ferreira Severo, Representante do Movimento Respeite o Nanismo; Flávia Berti Hoffmann, Mãe de pessoa com Nanismo; Loni Manica, Assessora do Senador Romário; José Rafael Miranda, Diretor Substituto da Diretoria de Políticas de Educação Especial do Ministério da Educação; Juliana </w:t>
      </w:r>
      <w:proofErr w:type="spellStart"/>
      <w:r w:rsidRPr="0085480C">
        <w:rPr>
          <w:rFonts w:ascii="ITC Stone Sans Std Medium" w:eastAsia="Myriad Pro" w:hAnsi="ITC Stone Sans Std Medium" w:cs="Myriad Pro"/>
        </w:rPr>
        <w:t>Yamin</w:t>
      </w:r>
      <w:proofErr w:type="spellEnd"/>
      <w:r w:rsidRPr="0085480C">
        <w:rPr>
          <w:rFonts w:ascii="ITC Stone Sans Std Medium" w:eastAsia="Myriad Pro" w:hAnsi="ITC Stone Sans Std Medium" w:cs="Myriad Pro"/>
        </w:rPr>
        <w:t xml:space="preserve">, Empresária e mãe do Gabriel; Gabriel </w:t>
      </w:r>
      <w:proofErr w:type="spellStart"/>
      <w:r w:rsidRPr="0085480C">
        <w:rPr>
          <w:rFonts w:ascii="ITC Stone Sans Std Medium" w:eastAsia="Myriad Pro" w:hAnsi="ITC Stone Sans Std Medium" w:cs="Myriad Pro"/>
        </w:rPr>
        <w:t>Yamin</w:t>
      </w:r>
      <w:proofErr w:type="spellEnd"/>
      <w:r w:rsidRPr="0085480C">
        <w:rPr>
          <w:rFonts w:ascii="ITC Stone Sans Std Medium" w:eastAsia="Myriad Pro" w:hAnsi="ITC Stone Sans Std Medium" w:cs="Myriad Pro"/>
        </w:rPr>
        <w:t xml:space="preserve"> Nogueira, Estudante e pessoa com nanismo; </w:t>
      </w:r>
      <w:proofErr w:type="spellStart"/>
      <w:r w:rsidRPr="0085480C">
        <w:rPr>
          <w:rFonts w:ascii="ITC Stone Sans Std Medium" w:eastAsia="Myriad Pro" w:hAnsi="ITC Stone Sans Std Medium" w:cs="Myriad Pro"/>
        </w:rPr>
        <w:t>Djarlles</w:t>
      </w:r>
      <w:proofErr w:type="spellEnd"/>
      <w:r w:rsidRPr="0085480C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85480C">
        <w:rPr>
          <w:rFonts w:ascii="ITC Stone Sans Std Medium" w:eastAsia="Myriad Pro" w:hAnsi="ITC Stone Sans Std Medium" w:cs="Myriad Pro"/>
        </w:rPr>
        <w:t>Pierote</w:t>
      </w:r>
      <w:proofErr w:type="spellEnd"/>
      <w:r w:rsidRPr="0085480C">
        <w:rPr>
          <w:rFonts w:ascii="ITC Stone Sans Std Medium" w:eastAsia="Myriad Pro" w:hAnsi="ITC Stone Sans Std Medium" w:cs="Myriad Pro"/>
        </w:rPr>
        <w:t xml:space="preserve"> Costa, Pai do Davi (pessoa com nanismo); Davi </w:t>
      </w:r>
      <w:proofErr w:type="spellStart"/>
      <w:r w:rsidRPr="0085480C">
        <w:rPr>
          <w:rFonts w:ascii="ITC Stone Sans Std Medium" w:eastAsia="Myriad Pro" w:hAnsi="ITC Stone Sans Std Medium" w:cs="Myriad Pro"/>
        </w:rPr>
        <w:t>Pierote</w:t>
      </w:r>
      <w:proofErr w:type="spellEnd"/>
      <w:r w:rsidRPr="0085480C">
        <w:rPr>
          <w:rFonts w:ascii="ITC Stone Sans Std Medium" w:eastAsia="Myriad Pro" w:hAnsi="ITC Stone Sans Std Medium" w:cs="Myriad Pro"/>
        </w:rPr>
        <w:t xml:space="preserve">, Pessoa com nanismo; e </w:t>
      </w:r>
      <w:proofErr w:type="spellStart"/>
      <w:r w:rsidRPr="0085480C">
        <w:rPr>
          <w:rFonts w:ascii="ITC Stone Sans Std Medium" w:eastAsia="Myriad Pro" w:hAnsi="ITC Stone Sans Std Medium" w:cs="Myriad Pro"/>
        </w:rPr>
        <w:t>Kenia</w:t>
      </w:r>
      <w:proofErr w:type="spellEnd"/>
      <w:r w:rsidRPr="0085480C">
        <w:rPr>
          <w:rFonts w:ascii="ITC Stone Sans Std Medium" w:eastAsia="Myriad Pro" w:hAnsi="ITC Stone Sans Std Medium" w:cs="Myriad Pro"/>
        </w:rPr>
        <w:t xml:space="preserve"> Maria de Souza Rio, Advogado e Presidente da Associação de Nanismo do Rio de Janeiro - ANERJ. O Presidente concede a palavra para as seguintes pessoas presentes no plenário: Maria Eduarda Soares de Mendonça; Esther Vitor Bezerra Silva; </w:t>
      </w:r>
      <w:proofErr w:type="spellStart"/>
      <w:r w:rsidRPr="0085480C">
        <w:rPr>
          <w:rFonts w:ascii="ITC Stone Sans Std Medium" w:eastAsia="Myriad Pro" w:hAnsi="ITC Stone Sans Std Medium" w:cs="Myriad Pro"/>
        </w:rPr>
        <w:t>Marlucy</w:t>
      </w:r>
      <w:proofErr w:type="spellEnd"/>
      <w:r w:rsidRPr="0085480C">
        <w:rPr>
          <w:rFonts w:ascii="ITC Stone Sans Std Medium" w:eastAsia="Myriad Pro" w:hAnsi="ITC Stone Sans Std Medium" w:cs="Myriad Pro"/>
        </w:rPr>
        <w:t xml:space="preserve"> Gonçalves da Silva; </w:t>
      </w:r>
      <w:proofErr w:type="spellStart"/>
      <w:r w:rsidRPr="0085480C">
        <w:rPr>
          <w:rFonts w:ascii="ITC Stone Sans Std Medium" w:eastAsia="Myriad Pro" w:hAnsi="ITC Stone Sans Std Medium" w:cs="Myriad Pro"/>
        </w:rPr>
        <w:t>Marlos</w:t>
      </w:r>
      <w:proofErr w:type="spellEnd"/>
      <w:r w:rsidRPr="0085480C">
        <w:rPr>
          <w:rFonts w:ascii="ITC Stone Sans Std Medium" w:eastAsia="Myriad Pro" w:hAnsi="ITC Stone Sans Std Medium" w:cs="Myriad Pro"/>
        </w:rPr>
        <w:t xml:space="preserve"> Nogueira; Luciano Ambrósio; Fernando </w:t>
      </w:r>
      <w:proofErr w:type="spellStart"/>
      <w:r w:rsidRPr="0085480C">
        <w:rPr>
          <w:rFonts w:ascii="ITC Stone Sans Std Medium" w:eastAsia="Myriad Pro" w:hAnsi="ITC Stone Sans Std Medium" w:cs="Myriad Pro"/>
        </w:rPr>
        <w:t>Yamin</w:t>
      </w:r>
      <w:proofErr w:type="spellEnd"/>
      <w:r w:rsidRPr="0085480C">
        <w:rPr>
          <w:rFonts w:ascii="ITC Stone Sans Std Medium" w:eastAsia="Myriad Pro" w:hAnsi="ITC Stone Sans Std Medium" w:cs="Myriad Pro"/>
        </w:rPr>
        <w:t xml:space="preserve">; e Jaqueline Itacarambi. O Presidente faz o seguinte encaminhamento: apoiar para que a Cartilha “Nanismo: Escola para Todos” seja publicada e distribuída para todas as escolas do Brasil. Às dez horas e trinta e quatro minutos o Senador Paulo Paim passa a presidência a Senadora Regina Sousa. Às dez horas e quarenta e quatro minutos a Senadora Regina Sousa devolve a presidência ao Senador Paulo Paim. Fazem uso da palavra o Senador Paulo Paim e a Senadora Regina Sousa. Resultado: Audiência Pública realizada em caráter interativo, mediante a participação popular por meio do Portal e-Cidadania (http://www.senado.leg.br/ecidadania) e do Alô Senado (0800 61 22 11). Nada mais havendo a tratar, encerra-se a reunião às doze horas e vinte e oito minutos; e para constar, eu, Mariana Borges Frizzera Paiva Lyrio, Secretária da Comissão de Direitos Humanos e Legislação Participativa, lavrei a presente Ata que, lida e aprovada, será assinada pela Senhora Presidente e publicada no Diário do Senado Federal, </w:t>
      </w:r>
      <w:bookmarkStart w:id="0" w:name="_GoBack"/>
      <w:bookmarkEnd w:id="0"/>
      <w:r w:rsidRPr="00035D31">
        <w:rPr>
          <w:rFonts w:ascii="ITC Stone Sans Std Medium" w:eastAsia="Myriad Pro" w:hAnsi="ITC Stone Sans Std Medium" w:cs="Myriad Pro"/>
        </w:rPr>
        <w:t>juntamente com a íntegra das notas taquigráficas.</w:t>
      </w:r>
    </w:p>
    <w:p w:rsidR="008B121E" w:rsidRPr="0085480C" w:rsidRDefault="008B121E" w:rsidP="00EB0B9E">
      <w:pPr>
        <w:jc w:val="both"/>
        <w:rPr>
          <w:rFonts w:ascii="ITC Stone Sans Std Medium" w:eastAsia="Myriad Pro" w:hAnsi="ITC Stone Sans Std Medium" w:cs="Myriad Pro"/>
        </w:rPr>
      </w:pPr>
    </w:p>
    <w:p w:rsidR="008B121E" w:rsidRPr="0085480C" w:rsidRDefault="008B121E" w:rsidP="00EB0B9E">
      <w:pPr>
        <w:jc w:val="both"/>
        <w:rPr>
          <w:rFonts w:ascii="ITC Stone Sans Std Medium" w:eastAsia="Myriad Pro" w:hAnsi="ITC Stone Sans Std Medium" w:cs="Myriad Pro"/>
        </w:rPr>
      </w:pPr>
    </w:p>
    <w:p w:rsidR="008B121E" w:rsidRPr="0085480C" w:rsidRDefault="008B121E" w:rsidP="00EB0B9E">
      <w:pPr>
        <w:jc w:val="both"/>
        <w:rPr>
          <w:rFonts w:ascii="ITC Stone Sans Std Medium" w:eastAsia="Myriad Pro" w:hAnsi="ITC Stone Sans Std Medium" w:cs="Myriad Pro"/>
        </w:rPr>
      </w:pPr>
    </w:p>
    <w:p w:rsidR="008B121E" w:rsidRPr="0085480C" w:rsidRDefault="00EB0B9E" w:rsidP="00EB0B9E">
      <w:pPr>
        <w:jc w:val="center"/>
        <w:rPr>
          <w:rFonts w:ascii="ITC Stone Sans Std Medium" w:eastAsia="Myriad Pro" w:hAnsi="ITC Stone Sans Std Medium" w:cs="Myriad Pro"/>
          <w:b/>
        </w:rPr>
      </w:pPr>
      <w:r w:rsidRPr="0085480C">
        <w:rPr>
          <w:rFonts w:ascii="ITC Stone Sans Std Medium" w:eastAsia="Myriad Pro" w:hAnsi="ITC Stone Sans Std Medium" w:cs="Myriad Pro"/>
          <w:b/>
        </w:rPr>
        <w:t>Senadora Regina Sousa</w:t>
      </w:r>
    </w:p>
    <w:p w:rsidR="008B121E" w:rsidRPr="0085480C" w:rsidRDefault="00EB0B9E" w:rsidP="00EB0B9E">
      <w:pPr>
        <w:jc w:val="center"/>
        <w:rPr>
          <w:rFonts w:ascii="ITC Stone Sans Std Medium" w:eastAsia="Myriad Pro" w:hAnsi="ITC Stone Sans Std Medium" w:cs="Myriad Pro"/>
        </w:rPr>
      </w:pPr>
      <w:r w:rsidRPr="0085480C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8B121E" w:rsidRPr="0085480C" w:rsidRDefault="008B121E" w:rsidP="00EB0B9E">
      <w:pPr>
        <w:jc w:val="center"/>
        <w:rPr>
          <w:rFonts w:ascii="ITC Stone Sans Std Medium" w:eastAsia="Myriad Pro" w:hAnsi="ITC Stone Sans Std Medium" w:cs="Myriad Pro"/>
        </w:rPr>
      </w:pPr>
    </w:p>
    <w:p w:rsidR="008B121E" w:rsidRPr="0085480C" w:rsidRDefault="008B121E" w:rsidP="00EB0B9E">
      <w:pPr>
        <w:jc w:val="center"/>
        <w:rPr>
          <w:rFonts w:ascii="ITC Stone Sans Std Medium" w:eastAsia="Myriad Pro" w:hAnsi="ITC Stone Sans Std Medium" w:cs="Myriad Pro"/>
        </w:rPr>
      </w:pPr>
    </w:p>
    <w:p w:rsidR="008B121E" w:rsidRPr="0085480C" w:rsidRDefault="008B121E" w:rsidP="00EB0B9E">
      <w:pPr>
        <w:jc w:val="center"/>
        <w:rPr>
          <w:rFonts w:ascii="ITC Stone Sans Std Medium" w:eastAsia="Myriad Pro" w:hAnsi="ITC Stone Sans Std Medium" w:cs="Myriad Pro"/>
        </w:rPr>
      </w:pPr>
    </w:p>
    <w:p w:rsidR="008B121E" w:rsidRPr="0085480C" w:rsidRDefault="00EB0B9E" w:rsidP="00EB0B9E">
      <w:pPr>
        <w:jc w:val="center"/>
        <w:rPr>
          <w:rFonts w:ascii="ITC Stone Sans Std Medium" w:eastAsia="Myriad Pro" w:hAnsi="ITC Stone Sans Std Medium" w:cs="Myriad Pro"/>
        </w:rPr>
      </w:pPr>
      <w:r w:rsidRPr="0085480C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8B121E" w:rsidRPr="0085480C" w:rsidRDefault="001A1FFB" w:rsidP="00EB0B9E">
      <w:pPr>
        <w:jc w:val="center"/>
        <w:rPr>
          <w:rFonts w:ascii="ITC Stone Sans Std Medium" w:hAnsi="ITC Stone Sans Std Medium"/>
        </w:rPr>
      </w:pPr>
      <w:hyperlink r:id="rId6">
        <w:r w:rsidR="00EB0B9E" w:rsidRPr="0085480C">
          <w:rPr>
            <w:rFonts w:ascii="ITC Stone Sans Std Medium" w:eastAsia="Myriad Pro" w:hAnsi="ITC Stone Sans Std Medium" w:cs="Myriad Pro"/>
          </w:rPr>
          <w:t>http://www12.senado.leg.br/multimidia/eventos/2018/06/19</w:t>
        </w:r>
      </w:hyperlink>
    </w:p>
    <w:sectPr w:rsidR="008B121E" w:rsidRPr="0085480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FFB" w:rsidRDefault="001A1FFB">
      <w:pPr>
        <w:spacing w:after="0" w:line="240" w:lineRule="auto"/>
      </w:pPr>
      <w:r>
        <w:separator/>
      </w:r>
    </w:p>
  </w:endnote>
  <w:endnote w:type="continuationSeparator" w:id="0">
    <w:p w:rsidR="001A1FFB" w:rsidRDefault="001A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FFB" w:rsidRDefault="001A1FFB">
      <w:pPr>
        <w:spacing w:after="0" w:line="240" w:lineRule="auto"/>
      </w:pPr>
      <w:r>
        <w:separator/>
      </w:r>
    </w:p>
  </w:footnote>
  <w:footnote w:type="continuationSeparator" w:id="0">
    <w:p w:rsidR="001A1FFB" w:rsidRDefault="001A1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21E" w:rsidRDefault="00EB0B9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121E" w:rsidRDefault="00EB0B9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B121E" w:rsidRDefault="00EB0B9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B121E" w:rsidRDefault="008B121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1E"/>
    <w:rsid w:val="00035D31"/>
    <w:rsid w:val="00094594"/>
    <w:rsid w:val="001A1FFB"/>
    <w:rsid w:val="0085480C"/>
    <w:rsid w:val="008A3FBA"/>
    <w:rsid w:val="008B121E"/>
    <w:rsid w:val="00EB0B9E"/>
    <w:rsid w:val="00F5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901F4-8371-4551-9E0A-63D052EE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60 ª Reunião, Extraordinária, da Comissão de Direitos Humanos e Legislação Participativa, de 19/06/2018</vt:lpstr>
    </vt:vector>
  </TitlesOfParts>
  <Company>Senado Federal</Company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60 ª Reunião, Extraordinária, da Comissão de Direitos Humanos e Legislação Participativa, de 19/06/2018</dc:title>
  <dc:subject>Ata de reunião de Comissão do Senado Federal</dc:subject>
  <dc:creator>Silvana Egídio Mendonça Costa</dc:creator>
  <dc:description>Ata da 60 ª Reunião, Extraordinária, da Comissão de Direitos Humanos e Legislação Participativa, de 19/06/2018 da 4ª Sessão Legislativa Ordinária da 55ª Legislatura, realizada em 19 de Junho de 2018, Terça-feira, no Senado Federal, Anexo II, Ala Senador Nilo Coelho, Plenário nº 6.
Arquivo gerado através do sistema Comiss.
Usuário: Silvana Egídio Mendonça Costa (SEGIDIO). Gerado em: 21/06/2018 10:02:28.</dc:description>
  <cp:lastModifiedBy>Bruno Cunha Lima</cp:lastModifiedBy>
  <cp:revision>3</cp:revision>
  <dcterms:created xsi:type="dcterms:W3CDTF">2018-07-24T18:49:00Z</dcterms:created>
  <dcterms:modified xsi:type="dcterms:W3CDTF">2018-07-24T18:49:00Z</dcterms:modified>
</cp:coreProperties>
</file>