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546" w:rsidRPr="000B192A" w:rsidRDefault="000B192A">
      <w:pPr>
        <w:jc w:val="both"/>
        <w:rPr>
          <w:rFonts w:ascii="ITC Stone Sans Std Medium" w:hAnsi="ITC Stone Sans Std Medium" w:cs="Arial"/>
        </w:rPr>
      </w:pPr>
      <w:bookmarkStart w:id="0" w:name="_GoBack"/>
      <w:bookmarkEnd w:id="0"/>
      <w:r w:rsidRPr="000B192A">
        <w:rPr>
          <w:rFonts w:ascii="ITC Stone Sans Std Medium" w:hAnsi="ITC Stone Sans Std Medium" w:cs="Arial"/>
        </w:rPr>
        <w:t>ATA DA 77ª REUNIÃO, EXTRAORDINÁRIA, DA COMISSÃO DE DIREITOS HUMANOS E LEGISLAÇÃO PARTICIPATIVA DA 3ª SESSÃO LEGISLATIVA ORDINÁRIA DA 55ª LEGISLATURA, REALIZADA EM 17 DE OUTUBRO DE 2017, TERÇA-FEIRA, NO SENADO FEDERAL, ANEXO II, ALA SENADOR NILO COELHO, PLENÁRIO Nº 6.</w:t>
      </w:r>
    </w:p>
    <w:p w:rsidR="00FE0546" w:rsidRPr="000B192A" w:rsidRDefault="00FE0546" w:rsidP="000B192A">
      <w:pPr>
        <w:jc w:val="both"/>
        <w:rPr>
          <w:rFonts w:ascii="ITC Stone Sans Std Medium" w:hAnsi="ITC Stone Sans Std Medium" w:cs="Arial"/>
        </w:rPr>
      </w:pPr>
    </w:p>
    <w:p w:rsidR="00CC2EF9" w:rsidRPr="006F4C6B" w:rsidRDefault="00C808CC" w:rsidP="00BB37C3">
      <w:pPr>
        <w:jc w:val="both"/>
        <w:rPr>
          <w:rFonts w:ascii="ITC Stone Sans Std Medium" w:hAnsi="ITC Stone Sans Std Medium" w:cs="Arial"/>
        </w:rPr>
      </w:pPr>
      <w:r w:rsidRPr="000B192A">
        <w:rPr>
          <w:rFonts w:ascii="ITC Stone Sans Std Medium" w:hAnsi="ITC Stone Sans Std Medium" w:cs="Arial"/>
        </w:rPr>
        <w:t xml:space="preserve">Às nove horas e trinta e três minutos do dia dezessete de outubro de dois mil e dezessete, no Anexo II, Ala Senador Nilo Coelho, </w:t>
      </w:r>
      <w:proofErr w:type="gramStart"/>
      <w:r w:rsidRPr="000B192A">
        <w:rPr>
          <w:rFonts w:ascii="ITC Stone Sans Std Medium" w:hAnsi="ITC Stone Sans Std Medium" w:cs="Arial"/>
        </w:rPr>
        <w:t>Plenário</w:t>
      </w:r>
      <w:proofErr w:type="gramEnd"/>
      <w:r w:rsidRPr="000B192A">
        <w:rPr>
          <w:rFonts w:ascii="ITC Stone Sans Std Medium" w:hAnsi="ITC Stone Sans Std Medium" w:cs="Arial"/>
        </w:rPr>
        <w:t xml:space="preserve"> nº 6, sob as Presidências dos Senadores Paulo Paim e João Capiberibe, reúne-se a Comissão de Direitos Humanos e Legislação Participativa com a presença dos Senadores Hélio José, Valdir Raupp, Regina Sousa, Acir </w:t>
      </w:r>
      <w:proofErr w:type="spellStart"/>
      <w:r w:rsidRPr="000B192A">
        <w:rPr>
          <w:rFonts w:ascii="ITC Stone Sans Std Medium" w:hAnsi="ITC Stone Sans Std Medium" w:cs="Arial"/>
        </w:rPr>
        <w:t>Gurgacz</w:t>
      </w:r>
      <w:proofErr w:type="spellEnd"/>
      <w:r w:rsidRPr="000B192A">
        <w:rPr>
          <w:rFonts w:ascii="ITC Stone Sans Std Medium" w:hAnsi="ITC Stone Sans Std Medium" w:cs="Arial"/>
        </w:rPr>
        <w:t xml:space="preserve">, José Medeiros, Cidinho Santos, Wellington Fagundes e do Senador não membro </w:t>
      </w:r>
      <w:proofErr w:type="spellStart"/>
      <w:r w:rsidRPr="000B192A">
        <w:rPr>
          <w:rFonts w:ascii="ITC Stone Sans Std Medium" w:hAnsi="ITC Stone Sans Std Medium" w:cs="Arial"/>
        </w:rPr>
        <w:t>Ataídes</w:t>
      </w:r>
      <w:proofErr w:type="spellEnd"/>
      <w:r w:rsidRPr="000B192A">
        <w:rPr>
          <w:rFonts w:ascii="ITC Stone Sans Std Medium" w:hAnsi="ITC Stone Sans Std Medium" w:cs="Arial"/>
        </w:rPr>
        <w:t xml:space="preserve"> Oliveira. Deixam de comparecer os Senadores Marta Suplicy, Ângela Portela, Fátima Bezerra, Romário, Magno Malta e Telmário Mota. Havendo número regimental, a reunião é aberta. Passa-se à apreciação da pauta: Audiência Pública Interativa, atendendo ao requerimento RDH 133/2017, de autoria do Senador Paulo Paim. Finalidade: Debater sobre: "As propostas de alterações da Lei 7.394, de 1985, que regula o exercício da Profissão de Técnico em Radiologia e dá outas providências". Participantes: Ubiratan Gonçalves Ferreira, Secretário Geral da Federação Nacional dos Técnicos em Radiologia - FENATTRA; Benedito Dias de Oliveira Filho, Presidente da Comissão Nacional de Residência em Medicina Veterinária do Conselho Federal de Medicina Veterinária; </w:t>
      </w:r>
      <w:proofErr w:type="spellStart"/>
      <w:r w:rsidRPr="000B192A">
        <w:rPr>
          <w:rFonts w:ascii="ITC Stone Sans Std Medium" w:hAnsi="ITC Stone Sans Std Medium" w:cs="Arial"/>
        </w:rPr>
        <w:t>Mychelle</w:t>
      </w:r>
      <w:proofErr w:type="spellEnd"/>
      <w:r w:rsidRPr="000B192A">
        <w:rPr>
          <w:rFonts w:ascii="ITC Stone Sans Std Medium" w:hAnsi="ITC Stone Sans Std Medium" w:cs="Arial"/>
        </w:rPr>
        <w:t xml:space="preserve"> Schmitt </w:t>
      </w:r>
      <w:proofErr w:type="spellStart"/>
      <w:r w:rsidRPr="000B192A">
        <w:rPr>
          <w:rFonts w:ascii="ITC Stone Sans Std Medium" w:hAnsi="ITC Stone Sans Std Medium" w:cs="Arial"/>
        </w:rPr>
        <w:t>Gurgacz</w:t>
      </w:r>
      <w:proofErr w:type="spellEnd"/>
      <w:r w:rsidRPr="000B192A">
        <w:rPr>
          <w:rFonts w:ascii="ITC Stone Sans Std Medium" w:hAnsi="ITC Stone Sans Std Medium" w:cs="Arial"/>
        </w:rPr>
        <w:t xml:space="preserve">, Presidente da Associação Brasileira de Radiologia Odontológica - ABRO; Juliano do Vale, Presidente do Conselho Federal de Odontologia - CFO; Samir </w:t>
      </w:r>
      <w:proofErr w:type="spellStart"/>
      <w:r w:rsidRPr="000B192A">
        <w:rPr>
          <w:rFonts w:ascii="ITC Stone Sans Std Medium" w:hAnsi="ITC Stone Sans Std Medium" w:cs="Arial"/>
        </w:rPr>
        <w:t>Najjar</w:t>
      </w:r>
      <w:proofErr w:type="spellEnd"/>
      <w:r w:rsidRPr="000B192A">
        <w:rPr>
          <w:rFonts w:ascii="ITC Stone Sans Std Medium" w:hAnsi="ITC Stone Sans Std Medium" w:cs="Arial"/>
        </w:rPr>
        <w:t xml:space="preserve">, Presidente do Conselho Regional de Odontologia do Distrito Federal – CRO/DF; Liliane Martinelli, Conselheira do Conselho Regional de Odontologia de Santa Catarina – CRO/SC; Manoel Benedito Viana Santos, Diretor Presidente do Conselho Nacional de Técnicos em Radiologia – CONTER; e Filomena Barros, Presidente da Associação Nacional dos Auxiliares e Técnicos em Odontologia – ANATO. O Presidente concede a palavra para as seguintes pessoas presentes no plenário: Joana Batista – Presidente da Federação Nacional dos Odontologistas (FNO); Marcio </w:t>
      </w:r>
      <w:proofErr w:type="spellStart"/>
      <w:r w:rsidRPr="000B192A">
        <w:rPr>
          <w:rFonts w:ascii="ITC Stone Sans Std Medium" w:hAnsi="ITC Stone Sans Std Medium" w:cs="Arial"/>
        </w:rPr>
        <w:t>Redman</w:t>
      </w:r>
      <w:proofErr w:type="spellEnd"/>
      <w:r w:rsidRPr="000B192A">
        <w:rPr>
          <w:rFonts w:ascii="ITC Stone Sans Std Medium" w:hAnsi="ITC Stone Sans Std Medium" w:cs="Arial"/>
        </w:rPr>
        <w:t xml:space="preserve"> – Presidente da Comissão Parlamentar do CFO; João Raimundo Alves dos Santos – Assessor de educação do Conter;</w:t>
      </w:r>
      <w:r w:rsidR="00BB37C3">
        <w:rPr>
          <w:rFonts w:ascii="ITC Stone Sans Std Medium" w:hAnsi="ITC Stone Sans Std Medium" w:cs="Arial"/>
        </w:rPr>
        <w:t xml:space="preserve"> </w:t>
      </w:r>
      <w:r w:rsidRPr="000B192A">
        <w:rPr>
          <w:rFonts w:ascii="ITC Stone Sans Std Medium" w:hAnsi="ITC Stone Sans Std Medium" w:cs="Arial"/>
        </w:rPr>
        <w:t xml:space="preserve">Laercio Tomas – Assessor de comunicação; e Sandro Alencar – Assessor do Senador Acir </w:t>
      </w:r>
      <w:proofErr w:type="spellStart"/>
      <w:r w:rsidRPr="000B192A">
        <w:rPr>
          <w:rFonts w:ascii="ITC Stone Sans Std Medium" w:hAnsi="ITC Stone Sans Std Medium" w:cs="Arial"/>
        </w:rPr>
        <w:t>Gurgacz</w:t>
      </w:r>
      <w:proofErr w:type="spellEnd"/>
      <w:r w:rsidRPr="000B192A">
        <w:rPr>
          <w:rFonts w:ascii="ITC Stone Sans Std Medium" w:hAnsi="ITC Stone Sans Std Medium" w:cs="Arial"/>
        </w:rPr>
        <w:t xml:space="preserve">. </w:t>
      </w:r>
      <w:r w:rsidR="00CC2EF9">
        <w:rPr>
          <w:rFonts w:ascii="ITC Stone Sans Std Medium" w:hAnsi="ITC Stone Sans Std Medium" w:cs="Arial"/>
        </w:rPr>
        <w:t>O Senhor Presidente faz os seguintes encaminhamentos:</w:t>
      </w:r>
      <w:r w:rsidR="00BB37C3">
        <w:rPr>
          <w:rFonts w:ascii="ITC Stone Sans Std Medium" w:hAnsi="ITC Stone Sans Std Medium" w:cs="Arial"/>
        </w:rPr>
        <w:t xml:space="preserve"> </w:t>
      </w:r>
      <w:r w:rsidR="006F4C6B">
        <w:rPr>
          <w:rFonts w:ascii="ITC Stone Sans Std Medium" w:hAnsi="ITC Stone Sans Std Medium" w:cs="Arial"/>
        </w:rPr>
        <w:t>1) d</w:t>
      </w:r>
      <w:r w:rsidR="00CC2EF9" w:rsidRPr="006F4C6B">
        <w:rPr>
          <w:rFonts w:ascii="ITC Stone Sans Std Medium" w:hAnsi="ITC Stone Sans Std Medium" w:cs="Arial"/>
        </w:rPr>
        <w:t>ialogar com a relatora do PL 3661/2012, Deputada Federal Carmem Zanotto</w:t>
      </w:r>
      <w:r w:rsidR="006F4C6B" w:rsidRPr="006F4C6B">
        <w:rPr>
          <w:rFonts w:ascii="ITC Stone Sans Std Medium" w:hAnsi="ITC Stone Sans Std Medium" w:cs="Arial"/>
        </w:rPr>
        <w:t xml:space="preserve">, para levar ao seu conhecimento </w:t>
      </w:r>
      <w:r w:rsidR="00CC2EF9" w:rsidRPr="006F4C6B">
        <w:rPr>
          <w:rFonts w:ascii="ITC Stone Sans Std Medium" w:hAnsi="ITC Stone Sans Std Medium" w:cs="Arial"/>
        </w:rPr>
        <w:t>os debates d</w:t>
      </w:r>
      <w:r w:rsidR="006F4C6B" w:rsidRPr="006F4C6B">
        <w:rPr>
          <w:rFonts w:ascii="ITC Stone Sans Std Medium" w:hAnsi="ITC Stone Sans Std Medium" w:cs="Arial"/>
        </w:rPr>
        <w:t>est</w:t>
      </w:r>
      <w:r w:rsidR="00CC2EF9" w:rsidRPr="006F4C6B">
        <w:rPr>
          <w:rFonts w:ascii="ITC Stone Sans Std Medium" w:hAnsi="ITC Stone Sans Std Medium" w:cs="Arial"/>
        </w:rPr>
        <w:t>a Audiência Pública</w:t>
      </w:r>
      <w:r w:rsidR="006F4C6B" w:rsidRPr="006F4C6B">
        <w:rPr>
          <w:rFonts w:ascii="ITC Stone Sans Std Medium" w:hAnsi="ITC Stone Sans Std Medium" w:cs="Arial"/>
        </w:rPr>
        <w:t xml:space="preserve">; </w:t>
      </w:r>
      <w:r w:rsidR="006F4C6B">
        <w:rPr>
          <w:rFonts w:ascii="ITC Stone Sans Std Medium" w:hAnsi="ITC Stone Sans Std Medium" w:cs="Arial"/>
        </w:rPr>
        <w:t>2) p</w:t>
      </w:r>
      <w:r w:rsidR="00CC2EF9" w:rsidRPr="006F4C6B">
        <w:rPr>
          <w:rFonts w:ascii="ITC Stone Sans Std Medium" w:hAnsi="ITC Stone Sans Std Medium" w:cs="Arial"/>
        </w:rPr>
        <w:t>ropor à relatora do PL 3661/2012, Deputada Federal Carmem Zanotto, a realização de reunião com representantes das categorias de radiologia, odontologia e medicina veterinária</w:t>
      </w:r>
      <w:r w:rsidR="006F4C6B" w:rsidRPr="006F4C6B">
        <w:rPr>
          <w:rFonts w:ascii="ITC Stone Sans Std Medium" w:hAnsi="ITC Stone Sans Std Medium" w:cs="Arial"/>
        </w:rPr>
        <w:t xml:space="preserve">, em busca da construção </w:t>
      </w:r>
      <w:r w:rsidR="006F4C6B">
        <w:rPr>
          <w:rFonts w:ascii="ITC Stone Sans Std Medium" w:hAnsi="ITC Stone Sans Std Medium" w:cs="Arial"/>
        </w:rPr>
        <w:t>do consenso possível sobre a matéria.</w:t>
      </w:r>
    </w:p>
    <w:p w:rsidR="00CC2EF9" w:rsidRPr="006F4C6B" w:rsidRDefault="00CC2EF9" w:rsidP="00CC2EF9">
      <w:pPr>
        <w:rPr>
          <w:rFonts w:ascii="ITC Stone Sans Std Medium" w:hAnsi="ITC Stone Sans Std Medium" w:cs="Arial"/>
        </w:rPr>
      </w:pPr>
    </w:p>
    <w:p w:rsidR="00CC2EF9" w:rsidRDefault="00CC2EF9" w:rsidP="000B192A">
      <w:pPr>
        <w:jc w:val="both"/>
        <w:rPr>
          <w:rFonts w:ascii="ITC Stone Sans Std Medium" w:hAnsi="ITC Stone Sans Std Medium" w:cs="Arial"/>
        </w:rPr>
      </w:pPr>
    </w:p>
    <w:p w:rsidR="00CC2EF9" w:rsidRDefault="00CC2EF9" w:rsidP="000B192A">
      <w:pPr>
        <w:jc w:val="both"/>
        <w:rPr>
          <w:rFonts w:ascii="ITC Stone Sans Std Medium" w:hAnsi="ITC Stone Sans Std Medium" w:cs="Arial"/>
        </w:rPr>
      </w:pPr>
    </w:p>
    <w:p w:rsidR="000B192A" w:rsidRPr="00137203" w:rsidRDefault="00C808CC" w:rsidP="000B192A">
      <w:pPr>
        <w:jc w:val="both"/>
        <w:rPr>
          <w:rFonts w:ascii="ITC Stone Sans Std Medium" w:hAnsi="ITC Stone Sans Std Medium" w:cs="Arial"/>
        </w:rPr>
      </w:pPr>
      <w:r w:rsidRPr="000B192A">
        <w:rPr>
          <w:rFonts w:ascii="ITC Stone Sans Std Medium" w:hAnsi="ITC Stone Sans Std Medium" w:cs="Arial"/>
        </w:rPr>
        <w:t>Fazem uso da palavra os Senadores Paulo Paim</w:t>
      </w:r>
      <w:r w:rsidR="00CC2EF9">
        <w:rPr>
          <w:rFonts w:ascii="ITC Stone Sans Std Medium" w:hAnsi="ITC Stone Sans Std Medium" w:cs="Arial"/>
        </w:rPr>
        <w:t xml:space="preserve">, Acir </w:t>
      </w:r>
      <w:proofErr w:type="spellStart"/>
      <w:r w:rsidR="00CC2EF9">
        <w:rPr>
          <w:rFonts w:ascii="ITC Stone Sans Std Medium" w:hAnsi="ITC Stone Sans Std Medium" w:cs="Arial"/>
        </w:rPr>
        <w:t>Gurgacz</w:t>
      </w:r>
      <w:proofErr w:type="spellEnd"/>
      <w:r w:rsidRPr="000B192A">
        <w:rPr>
          <w:rFonts w:ascii="ITC Stone Sans Std Medium" w:hAnsi="ITC Stone Sans Std Medium" w:cs="Arial"/>
        </w:rPr>
        <w:t xml:space="preserve"> e João Capiberibe. Resultado: Audiência Pública realizada em caráter interativo, mediante a participação popular por meio do Portal e-Cidadania http://www.senado.leg.br/ecidadania) e do Alô Senado (0800 61 22 11). Nada mais havendo a tratar, encerra-se a reunião às onze horas e vinte e oito minutos</w:t>
      </w:r>
      <w:r w:rsidR="000B192A">
        <w:rPr>
          <w:rFonts w:ascii="ITC Stone Sans Std Medium" w:hAnsi="ITC Stone Sans Std Medium" w:cs="Arial"/>
        </w:rPr>
        <w:t xml:space="preserve">; </w:t>
      </w:r>
      <w:r w:rsidR="000B192A" w:rsidRPr="008D1DAF">
        <w:rPr>
          <w:rFonts w:ascii="ITC Stone Sans Std Medium" w:hAnsi="ITC Stone Sans Std Medium" w:cs="Arial"/>
        </w:rPr>
        <w:t>e para constar, eu,</w:t>
      </w:r>
      <w:r w:rsidR="000B192A" w:rsidRPr="00137203">
        <w:rPr>
          <w:rFonts w:ascii="ITC Stone Sans Std Medium" w:hAnsi="ITC Stone Sans Std Medium" w:cs="Arial"/>
        </w:rPr>
        <w:t xml:space="preserve"> </w:t>
      </w:r>
      <w:r w:rsidR="000B192A" w:rsidRPr="008D1DAF">
        <w:rPr>
          <w:rFonts w:ascii="ITC Stone Sans Std Medium" w:hAnsi="ITC Stone Sans Std Medium" w:cs="Arial"/>
        </w:rPr>
        <w:t>Mariana Borges Frizzera Paiva Lyrio, Secretária da Comissão de Direitos Humanos e Legislação Participativa, lavrei a presente Ata que, lida e aprovada, será assinada pel</w:t>
      </w:r>
      <w:r w:rsidR="000B192A">
        <w:rPr>
          <w:rFonts w:ascii="ITC Stone Sans Std Medium" w:hAnsi="ITC Stone Sans Std Medium" w:cs="Arial"/>
        </w:rPr>
        <w:t>a</w:t>
      </w:r>
      <w:r w:rsidR="000B192A" w:rsidRPr="008D1DAF">
        <w:rPr>
          <w:rFonts w:ascii="ITC Stone Sans Std Medium" w:hAnsi="ITC Stone Sans Std Medium" w:cs="Arial"/>
        </w:rPr>
        <w:t xml:space="preserve"> Senhor</w:t>
      </w:r>
      <w:r w:rsidR="000B192A">
        <w:rPr>
          <w:rFonts w:ascii="ITC Stone Sans Std Medium" w:hAnsi="ITC Stone Sans Std Medium" w:cs="Arial"/>
        </w:rPr>
        <w:t xml:space="preserve">a </w:t>
      </w:r>
      <w:r w:rsidR="000B192A" w:rsidRPr="008D1DAF">
        <w:rPr>
          <w:rFonts w:ascii="ITC Stone Sans Std Medium" w:hAnsi="ITC Stone Sans Std Medium" w:cs="Arial"/>
        </w:rPr>
        <w:t>Presidente</w:t>
      </w:r>
      <w:r w:rsidR="000B192A">
        <w:rPr>
          <w:rFonts w:ascii="ITC Stone Sans Std Medium" w:hAnsi="ITC Stone Sans Std Medium" w:cs="Arial"/>
        </w:rPr>
        <w:t xml:space="preserve"> </w:t>
      </w:r>
      <w:r w:rsidR="000B192A" w:rsidRPr="008D1DAF">
        <w:rPr>
          <w:rFonts w:ascii="ITC Stone Sans Std Medium" w:hAnsi="ITC Stone Sans Std Medium" w:cs="Arial"/>
        </w:rPr>
        <w:t>e publicada no Diário do Senado Federal</w:t>
      </w:r>
      <w:r w:rsidR="000B192A">
        <w:rPr>
          <w:rFonts w:ascii="ITC Stone Sans Std Medium" w:hAnsi="ITC Stone Sans Std Medium" w:cs="Arial"/>
        </w:rPr>
        <w:t>.</w:t>
      </w:r>
    </w:p>
    <w:p w:rsidR="00FE0546" w:rsidRPr="000B192A" w:rsidRDefault="00FE0546" w:rsidP="000B192A">
      <w:pPr>
        <w:jc w:val="both"/>
        <w:rPr>
          <w:rFonts w:ascii="ITC Stone Sans Std Medium" w:hAnsi="ITC Stone Sans Std Medium" w:cs="Arial"/>
        </w:rPr>
      </w:pPr>
    </w:p>
    <w:p w:rsidR="00FE0546" w:rsidRPr="000B192A" w:rsidRDefault="00FE0546" w:rsidP="000B192A">
      <w:pPr>
        <w:jc w:val="both"/>
        <w:rPr>
          <w:rFonts w:ascii="ITC Stone Sans Std Medium" w:hAnsi="ITC Stone Sans Std Medium" w:cs="Arial"/>
        </w:rPr>
      </w:pPr>
    </w:p>
    <w:p w:rsidR="00FE0546" w:rsidRPr="000B192A" w:rsidRDefault="00FE0546" w:rsidP="000B192A">
      <w:pPr>
        <w:jc w:val="both"/>
        <w:rPr>
          <w:rFonts w:ascii="ITC Stone Sans Std Medium" w:hAnsi="ITC Stone Sans Std Medium" w:cs="Arial"/>
        </w:rPr>
      </w:pPr>
    </w:p>
    <w:p w:rsidR="00FE0546" w:rsidRPr="000B192A" w:rsidRDefault="00C808CC" w:rsidP="000B192A">
      <w:pPr>
        <w:jc w:val="center"/>
        <w:rPr>
          <w:rFonts w:ascii="ITC Stone Sans Std Medium" w:hAnsi="ITC Stone Sans Std Medium" w:cs="Arial"/>
          <w:b/>
        </w:rPr>
      </w:pPr>
      <w:r w:rsidRPr="000B192A">
        <w:rPr>
          <w:rFonts w:ascii="ITC Stone Sans Std Medium" w:hAnsi="ITC Stone Sans Std Medium" w:cs="Arial"/>
          <w:b/>
        </w:rPr>
        <w:t>Senador Paulo Paim</w:t>
      </w:r>
    </w:p>
    <w:p w:rsidR="00FE0546" w:rsidRPr="000B192A" w:rsidRDefault="00C808CC" w:rsidP="000B192A">
      <w:pPr>
        <w:jc w:val="center"/>
        <w:rPr>
          <w:rFonts w:ascii="ITC Stone Sans Std Medium" w:hAnsi="ITC Stone Sans Std Medium" w:cs="Arial"/>
        </w:rPr>
      </w:pPr>
      <w:r w:rsidRPr="000B192A">
        <w:rPr>
          <w:rFonts w:ascii="ITC Stone Sans Std Medium" w:hAnsi="ITC Stone Sans Std Medium" w:cs="Arial"/>
        </w:rPr>
        <w:t>Vice-Presidente da Comissão de Direitos Humanos e Legislação Participativa</w:t>
      </w:r>
    </w:p>
    <w:p w:rsidR="00FE0546" w:rsidRPr="000B192A" w:rsidRDefault="00FE0546" w:rsidP="000B192A">
      <w:pPr>
        <w:jc w:val="center"/>
        <w:rPr>
          <w:rFonts w:ascii="ITC Stone Sans Std Medium" w:hAnsi="ITC Stone Sans Std Medium" w:cs="Arial"/>
        </w:rPr>
      </w:pPr>
    </w:p>
    <w:p w:rsidR="00FE0546" w:rsidRPr="000B192A" w:rsidRDefault="00FE0546" w:rsidP="000B192A">
      <w:pPr>
        <w:jc w:val="center"/>
        <w:rPr>
          <w:rFonts w:ascii="ITC Stone Sans Std Medium" w:hAnsi="ITC Stone Sans Std Medium" w:cs="Arial"/>
        </w:rPr>
      </w:pPr>
    </w:p>
    <w:p w:rsidR="00FE0546" w:rsidRPr="000B192A" w:rsidRDefault="00C808CC" w:rsidP="000B192A">
      <w:pPr>
        <w:jc w:val="center"/>
        <w:rPr>
          <w:rFonts w:ascii="ITC Stone Sans Std Medium" w:hAnsi="ITC Stone Sans Std Medium" w:cs="Arial"/>
        </w:rPr>
      </w:pPr>
      <w:r w:rsidRPr="000B192A">
        <w:rPr>
          <w:rFonts w:ascii="ITC Stone Sans Std Medium" w:hAnsi="ITC Stone Sans Std Medium" w:cs="Arial"/>
        </w:rPr>
        <w:t>Esta reunião está disponível em áudio e vídeo no link abaixo:</w:t>
      </w:r>
    </w:p>
    <w:p w:rsidR="00FE0546" w:rsidRPr="000B192A" w:rsidRDefault="00BB37C3" w:rsidP="000B192A">
      <w:pPr>
        <w:jc w:val="center"/>
        <w:rPr>
          <w:rFonts w:ascii="ITC Stone Sans Std Medium" w:hAnsi="ITC Stone Sans Std Medium" w:cs="Arial"/>
        </w:rPr>
      </w:pPr>
      <w:hyperlink r:id="rId7">
        <w:r w:rsidR="00C808CC" w:rsidRPr="000B192A">
          <w:rPr>
            <w:rFonts w:ascii="ITC Stone Sans Std Medium" w:hAnsi="ITC Stone Sans Std Medium" w:cs="Arial"/>
          </w:rPr>
          <w:t>http://www12.senado.leg.br/multimidia/eventos/2017/10/17</w:t>
        </w:r>
      </w:hyperlink>
    </w:p>
    <w:sectPr w:rsidR="00FE0546" w:rsidRPr="000B192A">
      <w:headerReference w:type="default" r:id="rId8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08CC" w:rsidRDefault="00C808CC">
      <w:pPr>
        <w:spacing w:after="0" w:line="240" w:lineRule="auto"/>
      </w:pPr>
      <w:r>
        <w:separator/>
      </w:r>
    </w:p>
  </w:endnote>
  <w:endnote w:type="continuationSeparator" w:id="0">
    <w:p w:rsidR="00C808CC" w:rsidRDefault="00C80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TC Stone Sans Std Medium">
    <w:altName w:val="Times New Roman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08CC" w:rsidRDefault="00C808CC">
      <w:pPr>
        <w:spacing w:after="0" w:line="240" w:lineRule="auto"/>
      </w:pPr>
      <w:r>
        <w:separator/>
      </w:r>
    </w:p>
  </w:footnote>
  <w:footnote w:type="continuationSeparator" w:id="0">
    <w:p w:rsidR="00C808CC" w:rsidRDefault="00C808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08CC" w:rsidRDefault="00C808CC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808CC" w:rsidRDefault="00C808CC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C808CC" w:rsidRDefault="00C808CC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C808CC" w:rsidRDefault="00C808C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34352"/>
    <w:multiLevelType w:val="hybridMultilevel"/>
    <w:tmpl w:val="EC6A2F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546"/>
    <w:rsid w:val="000B192A"/>
    <w:rsid w:val="006F4C6B"/>
    <w:rsid w:val="00BB37C3"/>
    <w:rsid w:val="00C808CC"/>
    <w:rsid w:val="00CC2EF9"/>
    <w:rsid w:val="00FE0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435237-FADF-4E22-9524-210208692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C2EF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12.senado.leg.br/multimidia/eventos/2017/10/1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584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77 ª Reunião, Extraordinária, da Comissão de Direitos Humanos e Legislação Participativa, de 17/10/2017</vt:lpstr>
    </vt:vector>
  </TitlesOfParts>
  <Company>Senado Federal</Company>
  <LinksUpToDate>false</LinksUpToDate>
  <CharactersWithSpaces>3733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77 ª Reunião, Extraordinária, da Comissão de Direitos Humanos e Legislação Participativa, de 17/10/2017</dc:title>
  <dc:subject>Ata de reunião de Comissão do Senado Federal</dc:subject>
  <dc:creator>Silvana Egídio Mendonça Costa</dc:creator>
  <dc:description>Ata da 77 ª Reunião, Extraordinária, da Comissão de Direitos Humanos e Legislação Participativa, de 17/10/2017 da 3ª Sessão Legislativa Ordinária da 55ª Legislatura, realizada em 17 de Outubro de 2017, Terça-feira, no Senado Federal, Anexo II, Ala Senador Nilo Coelho, Plenário nº 6.
Arquivo gerado através do sistema Comiss.
Usuário: Silvana Egídio Mendonça Costa (segidio). Gerado em: 17/10/2017 12:02:43.</dc:description>
  <cp:lastModifiedBy>Mariana Borges Frizzera Paiva Lyrio</cp:lastModifiedBy>
  <cp:revision>5</cp:revision>
  <dcterms:created xsi:type="dcterms:W3CDTF">2017-10-17T14:16:00Z</dcterms:created>
  <dcterms:modified xsi:type="dcterms:W3CDTF">2017-11-10T20:08:00Z</dcterms:modified>
</cp:coreProperties>
</file>