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B9" w:rsidRPr="00B42CAF" w:rsidRDefault="00CE3614">
      <w:pPr>
        <w:jc w:val="both"/>
        <w:rPr>
          <w:rFonts w:ascii="ITC Stone Sans Std Medium" w:hAnsi="ITC Stone Sans Std Medium"/>
        </w:rPr>
      </w:pPr>
      <w:r w:rsidRPr="00B42CAF">
        <w:rPr>
          <w:rFonts w:ascii="ITC Stone Sans Std Medium" w:eastAsia="Myriad Pro" w:hAnsi="ITC Stone Sans Std Medium" w:cs="Myriad Pro"/>
          <w:caps/>
        </w:rPr>
        <w:t>ATA DA 97ª REUNIÃO, Extraordinária, DA Comissão de Direitos Humanos e Legislação Participativa DA 1ª SESSÃO LEGISLATIVA Ordinária DA 56ª LEGISLATURA, REALIZADA EM 12 de Setembro de 2019, Quinta-feira, NO SENADO FEDERAL, Anexo II, Ala Senador Nilo Coelho, Plenário nº 6.</w:t>
      </w:r>
    </w:p>
    <w:p w:rsidR="00291AB9" w:rsidRPr="00B42CAF" w:rsidRDefault="00291AB9">
      <w:pPr>
        <w:rPr>
          <w:rFonts w:ascii="ITC Stone Sans Std Medium" w:hAnsi="ITC Stone Sans Std Medium"/>
        </w:rPr>
      </w:pPr>
    </w:p>
    <w:p w:rsidR="00291AB9" w:rsidRPr="00B42CAF" w:rsidRDefault="00CE3614">
      <w:pPr>
        <w:jc w:val="both"/>
        <w:rPr>
          <w:rFonts w:ascii="ITC Stone Sans Std Medium" w:hAnsi="ITC Stone Sans Std Medium"/>
        </w:rPr>
      </w:pPr>
      <w:r w:rsidRPr="00B42CAF">
        <w:rPr>
          <w:rFonts w:ascii="ITC Stone Sans Std Medium" w:eastAsia="Myriad Pro" w:hAnsi="ITC Stone Sans Std Medium" w:cs="Myriad Pro"/>
        </w:rPr>
        <w:t xml:space="preserve">Às quatorze horas e vinte e nove minutos do dia doze de setembro de dois mil e dezenove, no Anexo II, Ala Senador Nilo Coelho, Plenário nº 6, sob a Presidência do Senador Paulo Paim, reúne-se a Comissão de Direitos Humanos e Legislação Participativa com a presença dos Senadores </w:t>
      </w:r>
      <w:proofErr w:type="spellStart"/>
      <w:r w:rsidRPr="00B42CAF">
        <w:rPr>
          <w:rFonts w:ascii="ITC Stone Sans Std Medium" w:eastAsia="Myriad Pro" w:hAnsi="ITC Stone Sans Std Medium" w:cs="Myriad Pro"/>
        </w:rPr>
        <w:t>Luis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B42CAF">
        <w:rPr>
          <w:rFonts w:ascii="ITC Stone Sans Std Medium" w:eastAsia="Myriad Pro" w:hAnsi="ITC Stone Sans Std Medium" w:cs="Myriad Pro"/>
        </w:rPr>
        <w:t>Heinze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, Juíza Selma, Romário, Flávio Arns, Acir </w:t>
      </w:r>
      <w:proofErr w:type="spellStart"/>
      <w:r w:rsidRPr="00B42CAF">
        <w:rPr>
          <w:rFonts w:ascii="ITC Stone Sans Std Medium" w:eastAsia="Myriad Pro" w:hAnsi="ITC Stone Sans Std Medium" w:cs="Myriad Pro"/>
        </w:rPr>
        <w:t>Gurgacz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, Fabiano </w:t>
      </w:r>
      <w:proofErr w:type="spellStart"/>
      <w:r w:rsidRPr="00B42CAF">
        <w:rPr>
          <w:rFonts w:ascii="ITC Stone Sans Std Medium" w:eastAsia="Myriad Pro" w:hAnsi="ITC Stone Sans Std Medium" w:cs="Myriad Pro"/>
        </w:rPr>
        <w:t>Contarato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, Paulo Rocha, Zenaide Maia, </w:t>
      </w:r>
      <w:proofErr w:type="spellStart"/>
      <w:r w:rsidRPr="00B42CAF">
        <w:rPr>
          <w:rFonts w:ascii="ITC Stone Sans Std Medium" w:eastAsia="Myriad Pro" w:hAnsi="ITC Stone Sans Std Medium" w:cs="Myriad Pro"/>
        </w:rPr>
        <w:t>Arolde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 de Oliveira, Chico Rodrigues, Esperidião Amin, Jayme Campos, </w:t>
      </w:r>
      <w:proofErr w:type="spellStart"/>
      <w:r w:rsidRPr="00B42CAF">
        <w:rPr>
          <w:rFonts w:ascii="ITC Stone Sans Std Medium" w:eastAsia="Myriad Pro" w:hAnsi="ITC Stone Sans Std Medium" w:cs="Myriad Pro"/>
        </w:rPr>
        <w:t>Eliziane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 Gama, Marcos do Val e Flávio Bolsonaro. Deixam de comparecer os Senadores Jader Barbalho, Marcelo Castro, </w:t>
      </w:r>
      <w:proofErr w:type="spellStart"/>
      <w:r w:rsidRPr="00B42CAF">
        <w:rPr>
          <w:rFonts w:ascii="ITC Stone Sans Std Medium" w:eastAsia="Myriad Pro" w:hAnsi="ITC Stone Sans Std Medium" w:cs="Myriad Pro"/>
        </w:rPr>
        <w:t>Vanderlan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B42CAF">
        <w:rPr>
          <w:rFonts w:ascii="ITC Stone Sans Std Medium" w:eastAsia="Myriad Pro" w:hAnsi="ITC Stone Sans Std Medium" w:cs="Myriad Pro"/>
        </w:rPr>
        <w:t>Mailza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B42CAF">
        <w:rPr>
          <w:rFonts w:ascii="ITC Stone Sans Std Medium" w:eastAsia="Myriad Pro" w:hAnsi="ITC Stone Sans Std Medium" w:cs="Myriad Pro"/>
        </w:rPr>
        <w:t>Styvenson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B42CAF">
        <w:rPr>
          <w:rFonts w:ascii="ITC Stone Sans Std Medium" w:eastAsia="Myriad Pro" w:hAnsi="ITC Stone Sans Std Medium" w:cs="Myriad Pro"/>
        </w:rPr>
        <w:t>Lasier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 Martins, Leila Barros, </w:t>
      </w:r>
      <w:proofErr w:type="spellStart"/>
      <w:r w:rsidRPr="00B42CAF">
        <w:rPr>
          <w:rFonts w:ascii="ITC Stone Sans Std Medium" w:eastAsia="Myriad Pro" w:hAnsi="ITC Stone Sans Std Medium" w:cs="Myriad Pro"/>
        </w:rPr>
        <w:t>Telmário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 Mota, Nelsinho </w:t>
      </w:r>
      <w:proofErr w:type="spellStart"/>
      <w:r w:rsidRPr="00B42CAF">
        <w:rPr>
          <w:rFonts w:ascii="ITC Stone Sans Std Medium" w:eastAsia="Myriad Pro" w:hAnsi="ITC Stone Sans Std Medium" w:cs="Myriad Pro"/>
        </w:rPr>
        <w:t>Trad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 e Marcos Rogério. Havendo número regimental, a r</w:t>
      </w:r>
      <w:r w:rsidR="00B42CAF">
        <w:rPr>
          <w:rFonts w:ascii="ITC Stone Sans Std Medium" w:eastAsia="Myriad Pro" w:hAnsi="ITC Stone Sans Std Medium" w:cs="Myriad Pro"/>
        </w:rPr>
        <w:t>eunião é aberta</w:t>
      </w:r>
      <w:r w:rsidRPr="00B42CAF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Senador Paulo Paim (PT/RS). Finalidade: Debater sobre: "Previdência e Trabalho", com foco na Reforma da Previdência. Participantes: Fabiane Ferreira, Juíza - Membro da Comissão Legislativa da ANAMATRA; Ricardo Berzoini, </w:t>
      </w:r>
      <w:proofErr w:type="spellStart"/>
      <w:r w:rsidRPr="00B42CAF">
        <w:rPr>
          <w:rFonts w:ascii="ITC Stone Sans Std Medium" w:eastAsia="Myriad Pro" w:hAnsi="ITC Stone Sans Std Medium" w:cs="Myriad Pro"/>
        </w:rPr>
        <w:t>Ex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- Ministro da Previdência; Chico Vigilante, Deputado Distrital; Selene Barboza </w:t>
      </w:r>
      <w:proofErr w:type="spellStart"/>
      <w:r w:rsidRPr="00B42CAF">
        <w:rPr>
          <w:rFonts w:ascii="ITC Stone Sans Std Medium" w:eastAsia="Myriad Pro" w:hAnsi="ITC Stone Sans Std Medium" w:cs="Myriad Pro"/>
        </w:rPr>
        <w:t>Michielim</w:t>
      </w:r>
      <w:proofErr w:type="spellEnd"/>
      <w:r w:rsidRPr="00B42CAF">
        <w:rPr>
          <w:rFonts w:ascii="ITC Stone Sans Std Medium" w:eastAsia="Myriad Pro" w:hAnsi="ITC Stone Sans Std Medium" w:cs="Myriad Pro"/>
        </w:rPr>
        <w:t>, Secretária de Aposentados e Assuntos Previdenciários da CNTE; Luiz Azevedo, Assessor da Central Única dos Trabalhadores- CUT Nacional; Vilson Antonio Romero, Assessor de Estudos Socioeconômicos da ANFIP; José Aureliano Ribeiro de Vasconcelos, Diretor de Relações Nacionais e Internacionais da Confederação Brasileira de Aposentados e Pensionistas - COBAP; Clodoaldo Batista Nery Júnior, Coordenador Geral do MAS e Diretor Executivo da ANADIPS, especialista em Direito</w:t>
      </w:r>
      <w:r w:rsidR="00B42CAF">
        <w:rPr>
          <w:rFonts w:ascii="ITC Stone Sans Std Medium" w:eastAsia="Myriad Pro" w:hAnsi="ITC Stone Sans Std Medium" w:cs="Myriad Pro"/>
        </w:rPr>
        <w:t xml:space="preserve"> Previdenciário; e</w:t>
      </w:r>
      <w:r w:rsidRPr="00B42CAF">
        <w:rPr>
          <w:rFonts w:ascii="ITC Stone Sans Std Medium" w:eastAsia="Myriad Pro" w:hAnsi="ITC Stone Sans Std Medium" w:cs="Myriad Pro"/>
        </w:rPr>
        <w:t xml:space="preserve"> Diego </w:t>
      </w:r>
      <w:proofErr w:type="spellStart"/>
      <w:r w:rsidRPr="00B42CAF">
        <w:rPr>
          <w:rFonts w:ascii="ITC Stone Sans Std Medium" w:eastAsia="Myriad Pro" w:hAnsi="ITC Stone Sans Std Medium" w:cs="Myriad Pro"/>
        </w:rPr>
        <w:t>Cherulli</w:t>
      </w:r>
      <w:proofErr w:type="spellEnd"/>
      <w:r w:rsidRPr="00B42CAF">
        <w:rPr>
          <w:rFonts w:ascii="ITC Stone Sans Std Medium" w:eastAsia="Myriad Pro" w:hAnsi="ITC Stone Sans Std Medium" w:cs="Myriad Pro"/>
        </w:rPr>
        <w:t xml:space="preserve">, Advogado, Professor e Diretor do IBDP.  Resultado: Audiência Pública realizada em caráter interativo, mediante a participação popular por meio do Portal e-Cidadania (http://www.senado.leg.br/ecidadania) e do Alô Senado (0800 61 22 11). </w:t>
      </w:r>
      <w:r w:rsidR="00B42CAF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B42CAF">
        <w:rPr>
          <w:rFonts w:ascii="ITC Stone Sans Std Medium" w:eastAsia="Myriad Pro" w:hAnsi="ITC Stone Sans Std Medium" w:cs="Myriad Pro"/>
        </w:rPr>
        <w:t>Nada mais havendo a tratar, encerra-se a reunião às dezessete horas e trinta e três minutos. Após aprovação, a presente Ata será assinada pelo Senhor Presidente e publicada no Diário do Senado Federal.</w:t>
      </w:r>
    </w:p>
    <w:p w:rsidR="00291AB9" w:rsidRPr="00B42CAF" w:rsidRDefault="00CE3614">
      <w:pPr>
        <w:jc w:val="center"/>
        <w:rPr>
          <w:rFonts w:ascii="ITC Stone Sans Std Medium" w:hAnsi="ITC Stone Sans Std Medium"/>
        </w:rPr>
      </w:pPr>
      <w:r w:rsidRPr="00B42CAF">
        <w:rPr>
          <w:rFonts w:ascii="ITC Stone Sans Std Medium" w:eastAsia="Myriad Pro" w:hAnsi="ITC Stone Sans Std Medium" w:cs="Myriad Pro"/>
        </w:rPr>
        <w:t>Senador Paulo Paim</w:t>
      </w:r>
    </w:p>
    <w:p w:rsidR="00291AB9" w:rsidRPr="00B42CAF" w:rsidRDefault="00CE3614">
      <w:pPr>
        <w:jc w:val="center"/>
        <w:rPr>
          <w:rFonts w:ascii="ITC Stone Sans Std Medium" w:hAnsi="ITC Stone Sans Std Medium"/>
        </w:rPr>
      </w:pPr>
      <w:r w:rsidRPr="00B42CAF">
        <w:rPr>
          <w:rFonts w:ascii="ITC Stone Sans Std Medium" w:eastAsia="Myriad Pro" w:hAnsi="ITC Stone Sans Std Medium" w:cs="Myriad Pro"/>
        </w:rPr>
        <w:t>Presidente da Comissão d</w:t>
      </w:r>
      <w:bookmarkStart w:id="0" w:name="_GoBack"/>
      <w:bookmarkEnd w:id="0"/>
      <w:r w:rsidRPr="00B42CAF">
        <w:rPr>
          <w:rFonts w:ascii="ITC Stone Sans Std Medium" w:eastAsia="Myriad Pro" w:hAnsi="ITC Stone Sans Std Medium" w:cs="Myriad Pro"/>
        </w:rPr>
        <w:t>e Direitos Humanos e Legislação Participativa</w:t>
      </w:r>
    </w:p>
    <w:p w:rsidR="00B42CAF" w:rsidRDefault="00B42CAF">
      <w:pPr>
        <w:jc w:val="center"/>
        <w:rPr>
          <w:rFonts w:ascii="ITC Stone Sans Std Medium" w:eastAsia="Myriad Pro" w:hAnsi="ITC Stone Sans Std Medium" w:cs="Myriad Pro"/>
        </w:rPr>
      </w:pPr>
    </w:p>
    <w:p w:rsidR="00291AB9" w:rsidRPr="00B42CAF" w:rsidRDefault="00CE3614">
      <w:pPr>
        <w:jc w:val="center"/>
        <w:rPr>
          <w:rFonts w:ascii="ITC Stone Sans Std Medium" w:hAnsi="ITC Stone Sans Std Medium"/>
        </w:rPr>
      </w:pPr>
      <w:r w:rsidRPr="00B42CAF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291AB9" w:rsidRPr="00B42CAF" w:rsidRDefault="00B42CAF">
      <w:pPr>
        <w:jc w:val="center"/>
        <w:rPr>
          <w:rFonts w:ascii="ITC Stone Sans Std Medium" w:hAnsi="ITC Stone Sans Std Medium"/>
        </w:rPr>
      </w:pPr>
      <w:hyperlink r:id="rId6">
        <w:r w:rsidR="00CE3614" w:rsidRPr="00B42CAF">
          <w:rPr>
            <w:rFonts w:ascii="ITC Stone Sans Std Medium" w:hAnsi="ITC Stone Sans Std Medium"/>
          </w:rPr>
          <w:t>http://www12.senado.leg.br/multimidia/eventos/2019/09/12</w:t>
        </w:r>
      </w:hyperlink>
    </w:p>
    <w:sectPr w:rsidR="00291AB9" w:rsidRPr="00B42CA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68A" w:rsidRDefault="00CE3614">
      <w:pPr>
        <w:spacing w:after="0" w:line="240" w:lineRule="auto"/>
      </w:pPr>
      <w:r>
        <w:separator/>
      </w:r>
    </w:p>
  </w:endnote>
  <w:endnote w:type="continuationSeparator" w:id="0">
    <w:p w:rsidR="00F5668A" w:rsidRDefault="00CE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68A" w:rsidRDefault="00CE3614">
      <w:pPr>
        <w:spacing w:after="0" w:line="240" w:lineRule="auto"/>
      </w:pPr>
      <w:r>
        <w:separator/>
      </w:r>
    </w:p>
  </w:footnote>
  <w:footnote w:type="continuationSeparator" w:id="0">
    <w:p w:rsidR="00F5668A" w:rsidRDefault="00CE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AB9" w:rsidRDefault="00CE361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1AB9" w:rsidRDefault="00CE361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91AB9" w:rsidRDefault="00CE361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91AB9" w:rsidRDefault="00291A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B9"/>
    <w:rsid w:val="00291AB9"/>
    <w:rsid w:val="00B42CAF"/>
    <w:rsid w:val="00CE3614"/>
    <w:rsid w:val="00F5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2AB55-FC2B-47AD-BFE8-4E00A81A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97 ª Reunião, Extraordinária, da Comissão de Direitos Humanos e Legislação Participativa, de 12/09/2019</vt:lpstr>
    </vt:vector>
  </TitlesOfParts>
  <Company>Senado Federal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97 ª Reunião, Extraordinária, da Comissão de Direitos Humanos e Legislação Participativa, de 12/09/2019</dc:title>
  <dc:subject>Ata de reunião de Comissão do Senado Federal</dc:subject>
  <dc:creator>Bruna Alves Leite</dc:creator>
  <dc:description>Ata da 97 ª Reunião, Extraordinária, da Comissão de Direitos Humanos e Legislação Participativa, de 12/09/2019 da 1ª Sessão Legislativa Ordinária da 56ª Legislatura, realizada em 12 de Setembro de 2019, Quinta-feira, no Senado Federal, Anexo II, Ala Senador Nilo Coelho, Plenário nº 6.
Arquivo gerado através do sistema Comiss.
Usuário: Bruna Alves Leite (05509421142). Gerado em: 13/09/2019 12:37:31.</dc:description>
  <cp:lastModifiedBy>Mariana Borges Frizzera Paiva Lyrio</cp:lastModifiedBy>
  <cp:revision>3</cp:revision>
  <dcterms:created xsi:type="dcterms:W3CDTF">2019-09-13T15:38:00Z</dcterms:created>
  <dcterms:modified xsi:type="dcterms:W3CDTF">2019-11-01T13:38:00Z</dcterms:modified>
</cp:coreProperties>
</file>