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D3" w:rsidRPr="0028295A" w:rsidRDefault="00855DA5">
      <w:pPr>
        <w:jc w:val="both"/>
        <w:rPr>
          <w:rFonts w:ascii="ITC Stone Sans Std Medium" w:hAnsi="ITC Stone Sans Std Medium"/>
          <w:color w:val="000000" w:themeColor="text1"/>
        </w:rPr>
      </w:pPr>
      <w:r w:rsidRPr="0028295A">
        <w:rPr>
          <w:rFonts w:ascii="ITC Stone Sans Std Medium" w:eastAsia="Myriad Pro" w:hAnsi="ITC Stone Sans Std Medium" w:cs="Myriad Pro"/>
          <w:caps/>
          <w:color w:val="000000" w:themeColor="text1"/>
        </w:rPr>
        <w:t>ATA DA 65ª REUNIÃO, Extraordinária, DA Comissão de Direitos Humanos e Legislação Participativa DA 1ª SESSÃO LEGISLATIVA Ordinária DA 56ª LEGISLATURA, REALIZADA EM 08 de Julho de 2019, Segunda-feira, NO SENADO FEDERAL, Anexo II, Ala Senador Nilo Coelho, Plenário nº 6.</w:t>
      </w:r>
    </w:p>
    <w:p w:rsidR="002E70D3" w:rsidRPr="0028295A" w:rsidRDefault="002E70D3">
      <w:pPr>
        <w:rPr>
          <w:rFonts w:ascii="ITC Stone Sans Std Medium" w:hAnsi="ITC Stone Sans Std Medium"/>
          <w:color w:val="000000" w:themeColor="text1"/>
        </w:rPr>
      </w:pPr>
    </w:p>
    <w:p w:rsidR="002E70D3" w:rsidRPr="0028295A" w:rsidRDefault="00855DA5">
      <w:pPr>
        <w:jc w:val="both"/>
        <w:rPr>
          <w:rFonts w:ascii="ITC Stone Sans Std Medium" w:hAnsi="ITC Stone Sans Std Medium"/>
          <w:color w:val="000000" w:themeColor="text1"/>
        </w:rPr>
      </w:pPr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Às nove horas e três minutos do dia oito de julho de dois mil e dezenove, no Anexo II, Ala Senador Nilo Coelho, </w:t>
      </w:r>
      <w:proofErr w:type="gram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Plenário</w:t>
      </w:r>
      <w:proofErr w:type="gram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nº 6, sob a Presidência do Senador Paulo Paim, reúne-se a Comissão de Direitos Humanos e Legislação Participativa com a presença do Senador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Valentim. Deixam de comparecer os Senadores Jader Barbalho, Marcelo Castro,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Vanderlan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Cardoso,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Mailza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Gomes, Eduardo Girão,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Lasier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Martins, Juíza Selma, Flávio Arns, Acir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Gurgacz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, Leila Barros,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Telmário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Mota,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Arolde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de Oliveira, Nelsinho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Trad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e Marcos Rogério. Havendo número</w:t>
      </w:r>
      <w:r w:rsidR="00D81D85"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regimental, a reunião é aberta</w:t>
      </w:r>
      <w:r w:rsidRPr="0028295A">
        <w:rPr>
          <w:rFonts w:ascii="ITC Stone Sans Std Medium" w:eastAsia="Myriad Pro" w:hAnsi="ITC Stone Sans Std Medium" w:cs="Myriad Pro"/>
          <w:color w:val="000000" w:themeColor="text1"/>
        </w:rPr>
        <w:t>. Passa-se à apreciação da pauta: Audiência Pública Interativa, atendendo ao requerimento REQ 42/2019 - CDH, de autoria Senador Paulo Paim (PT/RS). Finalidade: Debater Sobre:</w:t>
      </w:r>
      <w:r w:rsidR="00B769FF"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</w:t>
      </w:r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"Desemprego e Previdência". Participantes: Paulo João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Estausia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, Presidente da Confederação Nacional dos Trabalhadores em Transportes e Logística - CNTTL; Rogério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Nagamine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Costanzi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, Subsecretário do Regime Geral de Previdência Social - Ministério da Economia; Pedro </w:t>
      </w:r>
      <w:proofErr w:type="spellStart"/>
      <w:r w:rsidRPr="0028295A">
        <w:rPr>
          <w:rFonts w:ascii="ITC Stone Sans Std Medium" w:eastAsia="Myriad Pro" w:hAnsi="ITC Stone Sans Std Medium" w:cs="Myriad Pro"/>
          <w:color w:val="000000" w:themeColor="text1"/>
        </w:rPr>
        <w:t>Armengol</w:t>
      </w:r>
      <w:proofErr w:type="spellEnd"/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, Secretário Adjunto de Relações de Trabalho da Central Única dos Trabalhadores - CUT; Clóvis Scherer, Técnico do Departamento Intersindical de Estatística e Estudos Sócio Econômicos </w:t>
      </w:r>
      <w:r w:rsidR="0028295A">
        <w:rPr>
          <w:rFonts w:ascii="ITC Stone Sans Std Medium" w:eastAsia="Myriad Pro" w:hAnsi="ITC Stone Sans Std Medium" w:cs="Myriad Pro"/>
          <w:color w:val="000000" w:themeColor="text1"/>
        </w:rPr>
        <w:t>–</w:t>
      </w:r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DIEESE</w:t>
      </w:r>
      <w:r w:rsidR="0028295A">
        <w:rPr>
          <w:rFonts w:ascii="ITC Stone Sans Std Medium" w:eastAsia="Myriad Pro" w:hAnsi="ITC Stone Sans Std Medium" w:cs="Myriad Pro"/>
          <w:color w:val="000000" w:themeColor="text1"/>
        </w:rPr>
        <w:t>; e</w:t>
      </w:r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Leandro Allan Vieira, Vice-Presidente da Central dos Sindicatos Brasileiros. Faz</w:t>
      </w:r>
      <w:r w:rsidR="00065644" w:rsidRPr="0028295A">
        <w:rPr>
          <w:rFonts w:ascii="ITC Stone Sans Std Medium" w:eastAsia="Myriad Pro" w:hAnsi="ITC Stone Sans Std Medium" w:cs="Myriad Pro"/>
          <w:color w:val="000000" w:themeColor="text1"/>
        </w:rPr>
        <w:t>em</w:t>
      </w:r>
      <w:r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uso da palavra</w:t>
      </w:r>
      <w:r w:rsidR="00646F3F"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o</w:t>
      </w:r>
      <w:r w:rsidR="00065644" w:rsidRPr="0028295A">
        <w:rPr>
          <w:rFonts w:ascii="ITC Stone Sans Std Medium" w:eastAsia="Myriad Pro" w:hAnsi="ITC Stone Sans Std Medium" w:cs="Myriad Pro"/>
          <w:color w:val="000000" w:themeColor="text1"/>
        </w:rPr>
        <w:t>s</w:t>
      </w:r>
      <w:r w:rsidR="00646F3F"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Senador</w:t>
      </w:r>
      <w:r w:rsidR="00065644" w:rsidRPr="0028295A">
        <w:rPr>
          <w:rFonts w:ascii="ITC Stone Sans Std Medium" w:eastAsia="Myriad Pro" w:hAnsi="ITC Stone Sans Std Medium" w:cs="Myriad Pro"/>
          <w:color w:val="000000" w:themeColor="text1"/>
        </w:rPr>
        <w:t>es Paulo Paim e</w:t>
      </w:r>
      <w:r w:rsidR="00646F3F"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</w:t>
      </w:r>
      <w:proofErr w:type="spellStart"/>
      <w:r w:rsidR="00646F3F" w:rsidRPr="0028295A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="00646F3F" w:rsidRPr="0028295A">
        <w:rPr>
          <w:rFonts w:ascii="ITC Stone Sans Std Medium" w:eastAsia="Myriad Pro" w:hAnsi="ITC Stone Sans Std Medium" w:cs="Myriad Pro"/>
          <w:color w:val="000000" w:themeColor="text1"/>
        </w:rPr>
        <w:t xml:space="preserve"> Valentim. </w:t>
      </w:r>
      <w:r w:rsidRPr="0028295A">
        <w:rPr>
          <w:rFonts w:ascii="ITC Stone Sans Std Medium" w:eastAsia="Myriad Pro" w:hAnsi="ITC Stone Sans Std Medium" w:cs="Myriad Pro"/>
          <w:color w:val="000000" w:themeColor="text1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onze horas e dez minutos. Após aprovação, a presente Ata será assinada pelo Senhor Presidente e public</w:t>
      </w:r>
      <w:r w:rsidR="00762C7E" w:rsidRPr="0028295A">
        <w:rPr>
          <w:rFonts w:ascii="ITC Stone Sans Std Medium" w:eastAsia="Myriad Pro" w:hAnsi="ITC Stone Sans Std Medium" w:cs="Myriad Pro"/>
          <w:color w:val="000000" w:themeColor="text1"/>
        </w:rPr>
        <w:t>ada no Diário do Senado Federal</w:t>
      </w:r>
      <w:r w:rsidRPr="0028295A">
        <w:rPr>
          <w:rFonts w:ascii="ITC Stone Sans Std Medium" w:eastAsia="Myriad Pro" w:hAnsi="ITC Stone Sans Std Medium" w:cs="Myriad Pro"/>
          <w:color w:val="000000" w:themeColor="text1"/>
        </w:rPr>
        <w:t>.</w:t>
      </w:r>
    </w:p>
    <w:p w:rsidR="002E70D3" w:rsidRPr="0028295A" w:rsidRDefault="002E70D3">
      <w:pPr>
        <w:rPr>
          <w:rFonts w:ascii="ITC Stone Sans Std Medium" w:hAnsi="ITC Stone Sans Std Medium"/>
          <w:color w:val="000000" w:themeColor="text1"/>
        </w:rPr>
      </w:pPr>
      <w:bookmarkStart w:id="0" w:name="_GoBack"/>
      <w:bookmarkEnd w:id="0"/>
    </w:p>
    <w:p w:rsidR="002E70D3" w:rsidRPr="0028295A" w:rsidRDefault="00855DA5">
      <w:pPr>
        <w:jc w:val="center"/>
        <w:rPr>
          <w:rFonts w:ascii="ITC Stone Sans Std Medium" w:hAnsi="ITC Stone Sans Std Medium"/>
          <w:color w:val="000000" w:themeColor="text1"/>
        </w:rPr>
      </w:pPr>
      <w:r w:rsidRPr="0028295A">
        <w:rPr>
          <w:rFonts w:ascii="ITC Stone Sans Std Medium" w:eastAsia="Myriad Pro" w:hAnsi="ITC Stone Sans Std Medium" w:cs="Myriad Pro"/>
          <w:color w:val="000000" w:themeColor="text1"/>
        </w:rPr>
        <w:t>Senador Paulo Paim</w:t>
      </w:r>
    </w:p>
    <w:p w:rsidR="002E70D3" w:rsidRPr="0028295A" w:rsidRDefault="00855DA5">
      <w:pPr>
        <w:jc w:val="center"/>
        <w:rPr>
          <w:rFonts w:ascii="ITC Stone Sans Std Medium" w:hAnsi="ITC Stone Sans Std Medium"/>
          <w:color w:val="000000" w:themeColor="text1"/>
        </w:rPr>
      </w:pPr>
      <w:r w:rsidRPr="0028295A">
        <w:rPr>
          <w:rFonts w:ascii="ITC Stone Sans Std Medium" w:eastAsia="Myriad Pro" w:hAnsi="ITC Stone Sans Std Medium" w:cs="Myriad Pro"/>
          <w:color w:val="000000" w:themeColor="text1"/>
        </w:rPr>
        <w:t>Presidente da Comissão de Direitos Humanos e Legislação Participativa</w:t>
      </w:r>
    </w:p>
    <w:p w:rsidR="002E70D3" w:rsidRPr="0028295A" w:rsidRDefault="002E70D3">
      <w:pPr>
        <w:rPr>
          <w:rFonts w:ascii="ITC Stone Sans Std Medium" w:hAnsi="ITC Stone Sans Std Medium"/>
          <w:color w:val="000000" w:themeColor="text1"/>
        </w:rPr>
      </w:pPr>
    </w:p>
    <w:p w:rsidR="002E70D3" w:rsidRPr="0028295A" w:rsidRDefault="002E70D3">
      <w:pPr>
        <w:rPr>
          <w:rFonts w:ascii="ITC Stone Sans Std Medium" w:hAnsi="ITC Stone Sans Std Medium"/>
          <w:color w:val="000000" w:themeColor="text1"/>
        </w:rPr>
      </w:pPr>
    </w:p>
    <w:p w:rsidR="002E70D3" w:rsidRPr="0028295A" w:rsidRDefault="002E70D3">
      <w:pPr>
        <w:rPr>
          <w:rFonts w:ascii="ITC Stone Sans Std Medium" w:hAnsi="ITC Stone Sans Std Medium"/>
          <w:color w:val="000000" w:themeColor="text1"/>
        </w:rPr>
      </w:pPr>
    </w:p>
    <w:p w:rsidR="002E70D3" w:rsidRPr="0028295A" w:rsidRDefault="00855DA5">
      <w:pPr>
        <w:jc w:val="center"/>
        <w:rPr>
          <w:rFonts w:ascii="ITC Stone Sans Std Medium" w:hAnsi="ITC Stone Sans Std Medium"/>
          <w:color w:val="000000" w:themeColor="text1"/>
        </w:rPr>
      </w:pPr>
      <w:r w:rsidRPr="0028295A">
        <w:rPr>
          <w:rFonts w:ascii="ITC Stone Sans Std Medium" w:eastAsia="Myriad Pro" w:hAnsi="ITC Stone Sans Std Medium" w:cs="Myriad Pro"/>
          <w:color w:val="000000" w:themeColor="text1"/>
        </w:rPr>
        <w:t>Esta reunião está disponível em áudio e vídeo no link abaixo:</w:t>
      </w:r>
    </w:p>
    <w:p w:rsidR="002E70D3" w:rsidRPr="0028295A" w:rsidRDefault="0028295A">
      <w:pPr>
        <w:jc w:val="center"/>
        <w:rPr>
          <w:rFonts w:ascii="ITC Stone Sans Std Medium" w:hAnsi="ITC Stone Sans Std Medium"/>
          <w:color w:val="000000" w:themeColor="text1"/>
        </w:rPr>
      </w:pPr>
      <w:hyperlink r:id="rId6">
        <w:r w:rsidR="00855DA5" w:rsidRPr="0028295A">
          <w:rPr>
            <w:rFonts w:ascii="ITC Stone Sans Std Medium" w:hAnsi="ITC Stone Sans Std Medium"/>
            <w:color w:val="000000" w:themeColor="text1"/>
          </w:rPr>
          <w:t>http://www12.senado.leg.br/multimidia/eventos/2019/07/08</w:t>
        </w:r>
      </w:hyperlink>
    </w:p>
    <w:sectPr w:rsidR="002E70D3" w:rsidRPr="0028295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88" w:rsidRDefault="00855DA5">
      <w:pPr>
        <w:spacing w:after="0" w:line="240" w:lineRule="auto"/>
      </w:pPr>
      <w:r>
        <w:separator/>
      </w:r>
    </w:p>
  </w:endnote>
  <w:endnote w:type="continuationSeparator" w:id="0">
    <w:p w:rsidR="00244588" w:rsidRDefault="0085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88" w:rsidRDefault="00855DA5">
      <w:pPr>
        <w:spacing w:after="0" w:line="240" w:lineRule="auto"/>
      </w:pPr>
      <w:r>
        <w:separator/>
      </w:r>
    </w:p>
  </w:footnote>
  <w:footnote w:type="continuationSeparator" w:id="0">
    <w:p w:rsidR="00244588" w:rsidRDefault="0085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D3" w:rsidRDefault="00855DA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70D3" w:rsidRDefault="00855DA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E70D3" w:rsidRDefault="00855DA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E70D3" w:rsidRDefault="002E70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3"/>
    <w:rsid w:val="00065644"/>
    <w:rsid w:val="00244588"/>
    <w:rsid w:val="0028295A"/>
    <w:rsid w:val="002E70D3"/>
    <w:rsid w:val="00646F3F"/>
    <w:rsid w:val="00762C7E"/>
    <w:rsid w:val="00855DA5"/>
    <w:rsid w:val="00B769FF"/>
    <w:rsid w:val="00D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F33E2-AC18-42EC-AF41-124D1C4B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65 ª Reunião, Extraordinária, da Comissão de Direitos Humanos e Legislação Participativa, de 08/07/2019</vt:lpstr>
    </vt:vector>
  </TitlesOfParts>
  <Company>Senado Federal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65 ª Reunião, Extraordinária, da Comissão de Direitos Humanos e Legislação Participativa, de 08/07/2019</dc:title>
  <dc:subject>Ata de reunião de Comissão do Senado Federal</dc:subject>
  <dc:creator>Bruna Alves Leite</dc:creator>
  <dc:description>Ata da 65 ª Reunião, Extraordinária, da Comissão de Direitos Humanos e Legislação Participativa, de 08/07/2019 da 1ª Sessão Legislativa Ordinária da 56ª Legislatura, realizada em 08 de Julho de 2019, Segunda-feira, no Senado Federal, Anexo II, Ala Senador Nilo Coelho, Plenário nº 6.
Arquivo gerado através do sistema Comiss.
Usuário: Bruna Alves Leite (05509421142). Gerado em: 08/07/2019 11:28:39.</dc:description>
  <cp:lastModifiedBy>Mariana Borges Frizzera Paiva Lyrio</cp:lastModifiedBy>
  <cp:revision>8</cp:revision>
  <dcterms:created xsi:type="dcterms:W3CDTF">2019-07-08T14:30:00Z</dcterms:created>
  <dcterms:modified xsi:type="dcterms:W3CDTF">2019-09-10T11:31:00Z</dcterms:modified>
</cp:coreProperties>
</file>