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AB" w:rsidRPr="003412C8" w:rsidRDefault="00126B60" w:rsidP="003412C8">
      <w:pPr>
        <w:spacing w:after="240"/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  <w:caps/>
        </w:rPr>
        <w:t>ATA DA 9</w:t>
      </w:r>
      <w:r w:rsidR="001D4ED9" w:rsidRPr="003412C8">
        <w:rPr>
          <w:rFonts w:ascii="ITC Stone Sans Std Medium" w:eastAsia="Myriad Pro" w:hAnsi="ITC Stone Sans Std Medium" w:cs="Myriad Pro"/>
          <w:caps/>
        </w:rPr>
        <w:t>ª REUNIÃO, Extraordinária, DA Comissão de Direitos Humanos e Legislação Participativa DA 3ª SESSÃO LEGISLATIVA Ordinária DA 55ª LEGISLATURA, REALIZADA EM 30 de Março de 2017, Quinta-feira, NO SENADO FEDERAL, Anexo II, Ala Senador Nilo Coelho, Plenário nº 6.</w:t>
      </w:r>
    </w:p>
    <w:p w:rsidR="00126B60" w:rsidRPr="003412C8" w:rsidRDefault="001D4ED9" w:rsidP="00406409">
      <w:pPr>
        <w:jc w:val="both"/>
        <w:rPr>
          <w:rFonts w:ascii="ITC Stone Sans Std Medium" w:eastAsia="Myriad Pro" w:hAnsi="ITC Stone Sans Std Medium" w:cs="Myriad Pro"/>
        </w:rPr>
      </w:pPr>
      <w:r w:rsidRPr="003412C8">
        <w:rPr>
          <w:rFonts w:ascii="ITC Stone Sans Std Medium" w:eastAsia="Myriad Pro" w:hAnsi="ITC Stone Sans Std Medium" w:cs="Myriad Pro"/>
        </w:rPr>
        <w:t xml:space="preserve">Às nove horas e quarenta e nove minutos do dia trinta de março de dois mil e dezessete, no Anexo II, Ala Senador Nilo Coelho, </w:t>
      </w:r>
      <w:proofErr w:type="gramStart"/>
      <w:r w:rsidRPr="003412C8">
        <w:rPr>
          <w:rFonts w:ascii="ITC Stone Sans Std Medium" w:eastAsia="Myriad Pro" w:hAnsi="ITC Stone Sans Std Medium" w:cs="Myriad Pro"/>
        </w:rPr>
        <w:t>Plenário</w:t>
      </w:r>
      <w:proofErr w:type="gramEnd"/>
      <w:r w:rsidRPr="003412C8">
        <w:rPr>
          <w:rFonts w:ascii="ITC Stone Sans Std Medium" w:eastAsia="Myriad Pro" w:hAnsi="ITC Stone Sans Std Medium" w:cs="Myriad Pro"/>
        </w:rPr>
        <w:t xml:space="preserve"> nº 6, sob as Presidências dos Senadores Regina Sousa e José Medeiros, reúne-se a Comissão de Direitos Humanos e Legislação Participativa com a presença dos Senador</w:t>
      </w:r>
      <w:r w:rsidR="00A34B5E" w:rsidRPr="003412C8">
        <w:rPr>
          <w:rFonts w:ascii="ITC Stone Sans Std Medium" w:eastAsia="Myriad Pro" w:hAnsi="ITC Stone Sans Std Medium" w:cs="Myriad Pro"/>
        </w:rPr>
        <w:t xml:space="preserve">es Acir </w:t>
      </w:r>
      <w:proofErr w:type="spellStart"/>
      <w:r w:rsidR="00A34B5E" w:rsidRPr="003412C8">
        <w:rPr>
          <w:rFonts w:ascii="ITC Stone Sans Std Medium" w:eastAsia="Myriad Pro" w:hAnsi="ITC Stone Sans Std Medium" w:cs="Myriad Pro"/>
        </w:rPr>
        <w:t>Gur</w:t>
      </w:r>
      <w:r w:rsidR="00126B60">
        <w:rPr>
          <w:rFonts w:ascii="ITC Stone Sans Std Medium" w:eastAsia="Myriad Pro" w:hAnsi="ITC Stone Sans Std Medium" w:cs="Myriad Pro"/>
        </w:rPr>
        <w:t>gacz</w:t>
      </w:r>
      <w:proofErr w:type="spellEnd"/>
      <w:r w:rsidR="00126B60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="00126B60">
        <w:rPr>
          <w:rFonts w:ascii="ITC Stone Sans Std Medium" w:eastAsia="Myriad Pro" w:hAnsi="ITC Stone Sans Std Medium" w:cs="Myriad Pro"/>
        </w:rPr>
        <w:t>Thieres</w:t>
      </w:r>
      <w:proofErr w:type="spellEnd"/>
      <w:r w:rsidR="00126B60">
        <w:rPr>
          <w:rFonts w:ascii="ITC Stone Sans Std Medium" w:eastAsia="Myriad Pro" w:hAnsi="ITC Stone Sans Std Medium" w:cs="Myriad Pro"/>
        </w:rPr>
        <w:t xml:space="preserve"> Pinto e, ainda, dos</w:t>
      </w:r>
      <w:r w:rsidR="00A34B5E" w:rsidRPr="003412C8">
        <w:rPr>
          <w:rFonts w:ascii="ITC Stone Sans Std Medium" w:eastAsia="Myriad Pro" w:hAnsi="ITC Stone Sans Std Medium" w:cs="Myriad Pro"/>
        </w:rPr>
        <w:t xml:space="preserve"> Senadores não membro </w:t>
      </w:r>
      <w:r w:rsidRPr="003412C8">
        <w:rPr>
          <w:rFonts w:ascii="ITC Stone Sans Std Medium" w:eastAsia="Myriad Pro" w:hAnsi="ITC Stone Sans Std Medium" w:cs="Myriad Pro"/>
        </w:rPr>
        <w:t>José Pimentel e Ronaldo Caiado. Deixam de comparecer os Senadores Eduardo Braga, Marta Suplicy, Hélio José, Ângela Portela, Fátima Bezerra, Paulo Paim, Eduardo Amorim, Ricardo Ferraço, Maria do Carmo Alves, João Capiberibe, Romário e Magno Malta. Passa-se à apreciação da pauta:</w:t>
      </w:r>
      <w:r w:rsidRPr="003412C8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3412C8">
        <w:rPr>
          <w:rFonts w:ascii="ITC Stone Sans Std Medium" w:eastAsia="Myriad Pro" w:hAnsi="ITC Stone Sans Std Medium" w:cs="Myriad Pro"/>
        </w:rPr>
        <w:t xml:space="preserve">, atendendo ao requerimento RDH 109/2016, de autoria do Senador José Medeiros. </w:t>
      </w:r>
      <w:r w:rsidRPr="00126B60">
        <w:rPr>
          <w:rFonts w:ascii="ITC Stone Sans Std Medium" w:eastAsia="Myriad Pro" w:hAnsi="ITC Stone Sans Std Medium" w:cs="Myriad Pro"/>
        </w:rPr>
        <w:t xml:space="preserve">Finalidade: </w:t>
      </w:r>
      <w:r w:rsidRPr="003412C8">
        <w:rPr>
          <w:rFonts w:ascii="ITC Stone Sans Std Medium" w:eastAsia="Myriad Pro" w:hAnsi="ITC Stone Sans Std Medium" w:cs="Myriad Pro"/>
        </w:rPr>
        <w:t>Debater sobre: "A Audiência de Custódia no Brasil".</w:t>
      </w:r>
      <w:r w:rsidRPr="00126B60">
        <w:rPr>
          <w:rFonts w:ascii="ITC Stone Sans Std Medium" w:eastAsia="Myriad Pro" w:hAnsi="ITC Stone Sans Std Medium" w:cs="Myriad Pro"/>
        </w:rPr>
        <w:t xml:space="preserve"> Participantes: </w:t>
      </w:r>
      <w:r w:rsidRPr="003412C8">
        <w:rPr>
          <w:rFonts w:ascii="ITC Stone Sans Std Medium" w:eastAsia="Myriad Pro" w:hAnsi="ITC Stone Sans Std Medium" w:cs="Myriad Pro"/>
        </w:rPr>
        <w:t xml:space="preserve">Carlos </w:t>
      </w:r>
      <w:proofErr w:type="spellStart"/>
      <w:r w:rsidRPr="003412C8">
        <w:rPr>
          <w:rFonts w:ascii="ITC Stone Sans Std Medium" w:eastAsia="Myriad Pro" w:hAnsi="ITC Stone Sans Std Medium" w:cs="Myriad Pro"/>
        </w:rPr>
        <w:t>Weis</w:t>
      </w:r>
      <w:proofErr w:type="spellEnd"/>
      <w:r w:rsidRPr="003412C8">
        <w:rPr>
          <w:rFonts w:ascii="ITC Stone Sans Std Medium" w:eastAsia="Myriad Pro" w:hAnsi="ITC Stone Sans Std Medium" w:cs="Myriad Pro"/>
        </w:rPr>
        <w:t xml:space="preserve">, Defensor Público do Estado de São Paulo, representante da Associação Nacional dos Defensores Públicos - ANADEP; Paulo </w:t>
      </w:r>
      <w:proofErr w:type="spellStart"/>
      <w:r w:rsidRPr="003412C8">
        <w:rPr>
          <w:rFonts w:ascii="ITC Stone Sans Std Medium" w:eastAsia="Myriad Pro" w:hAnsi="ITC Stone Sans Std Medium" w:cs="Myriad Pro"/>
        </w:rPr>
        <w:t>Rubéns</w:t>
      </w:r>
      <w:proofErr w:type="spellEnd"/>
      <w:r w:rsidRPr="003412C8">
        <w:rPr>
          <w:rFonts w:ascii="ITC Stone Sans Std Medium" w:eastAsia="Myriad Pro" w:hAnsi="ITC Stone Sans Std Medium" w:cs="Myriad Pro"/>
        </w:rPr>
        <w:t xml:space="preserve"> Parente Rebouças, Promotor de Justiça do Estado do Piauí, representante da Associação Nacional dos Membros do Ministério Público - CONAMP; Marcelo Azevedo, Representante da Federação Nacional dos Policiais Rodoviários Federais - FENAPRF; Eduardo Pereira de Siqueira Campos, Representante da Polícia Rodoviária Federal; Edmar Martins, Coronel da Polícia Militar do Distrito Federal; Cláudia Sampaio Marques, Subprocuradora-Geral da República e Membro Titular da 7ª Câmara de Coordenação e Revisão do Ministério Público Federal; Marcos Faleiros da Silva, Juiz de Direito do Juízo Militar, Membro do Tribunal Regional Eleitoral e Titular da 11ª Vara Criminal de Cuiabá; Carolina Costa Ferreira, Doutora em Direito,</w:t>
      </w:r>
      <w:r w:rsidR="00126B60">
        <w:rPr>
          <w:rFonts w:ascii="ITC Stone Sans Std Medium" w:eastAsia="Myriad Pro" w:hAnsi="ITC Stone Sans Std Medium" w:cs="Myriad Pro"/>
        </w:rPr>
        <w:t xml:space="preserve"> Estado e Constituição pela UnB</w:t>
      </w:r>
      <w:r w:rsidRPr="003412C8">
        <w:rPr>
          <w:rFonts w:ascii="ITC Stone Sans Std Medium" w:eastAsia="Myriad Pro" w:hAnsi="ITC Stone Sans Std Medium" w:cs="Myriad Pro"/>
        </w:rPr>
        <w:t xml:space="preserve"> e Professora de Direito Penal e Processual Penal do </w:t>
      </w:r>
      <w:proofErr w:type="spellStart"/>
      <w:r w:rsidRPr="003412C8">
        <w:rPr>
          <w:rFonts w:ascii="ITC Stone Sans Std Medium" w:eastAsia="Myriad Pro" w:hAnsi="ITC Stone Sans Std Medium" w:cs="Myriad Pro"/>
        </w:rPr>
        <w:t>UniCEUB</w:t>
      </w:r>
      <w:proofErr w:type="spellEnd"/>
      <w:r w:rsidRPr="003412C8">
        <w:rPr>
          <w:rFonts w:ascii="ITC Stone Sans Std Medium" w:eastAsia="Myriad Pro" w:hAnsi="ITC Stone Sans Std Medium" w:cs="Myriad Pro"/>
        </w:rPr>
        <w:t xml:space="preserve">; José </w:t>
      </w:r>
      <w:proofErr w:type="spellStart"/>
      <w:r w:rsidRPr="003412C8">
        <w:rPr>
          <w:rFonts w:ascii="ITC Stone Sans Std Medium" w:eastAsia="Myriad Pro" w:hAnsi="ITC Stone Sans Std Medium" w:cs="Myriad Pro"/>
        </w:rPr>
        <w:t>Naaman</w:t>
      </w:r>
      <w:proofErr w:type="spellEnd"/>
      <w:r w:rsidRPr="003412C8">
        <w:rPr>
          <w:rFonts w:ascii="ITC Stone Sans Std Medium" w:eastAsia="Myriad Pro" w:hAnsi="ITC Stone Sans Std Medium" w:cs="Myriad Pro"/>
        </w:rPr>
        <w:t xml:space="preserve"> Khouri, Defensor Público, representante da Defensoria Pública do Estado do Mato Grosso</w:t>
      </w:r>
      <w:r w:rsidR="00126B60">
        <w:rPr>
          <w:rFonts w:ascii="ITC Stone Sans Std Medium" w:eastAsia="Myriad Pro" w:hAnsi="ITC Stone Sans Std Medium" w:cs="Myriad Pro"/>
        </w:rPr>
        <w:t>;</w:t>
      </w:r>
      <w:r w:rsidRPr="003412C8">
        <w:rPr>
          <w:rFonts w:ascii="ITC Stone Sans Std Medium" w:eastAsia="Myriad Pro" w:hAnsi="ITC Stone Sans Std Medium" w:cs="Myriad Pro"/>
        </w:rPr>
        <w:t xml:space="preserve"> Hugo Leonardo, Vice-Presidente do Instituto de Defesa do Direito de Defesa-IDDD, representante da Rede de Justiça Criminal ONG</w:t>
      </w:r>
      <w:r w:rsidR="00406409" w:rsidRPr="003412C8">
        <w:rPr>
          <w:rFonts w:ascii="ITC Stone Sans Std Medium" w:eastAsia="Myriad Pro" w:hAnsi="ITC Stone Sans Std Medium" w:cs="Myriad Pro"/>
        </w:rPr>
        <w:t>. O Presidente concede</w:t>
      </w:r>
      <w:r w:rsidR="00A34B5E" w:rsidRPr="003412C8">
        <w:rPr>
          <w:rFonts w:ascii="ITC Stone Sans Std Medium" w:eastAsia="Myriad Pro" w:hAnsi="ITC Stone Sans Std Medium" w:cs="Myriad Pro"/>
        </w:rPr>
        <w:t xml:space="preserve"> a palavra ao Deputado Federal Subtenente Gonzaga</w:t>
      </w:r>
      <w:r w:rsidR="00B90FCB" w:rsidRPr="003412C8">
        <w:rPr>
          <w:rFonts w:ascii="ITC Stone Sans Std Medium" w:eastAsia="Myriad Pro" w:hAnsi="ITC Stone Sans Std Medium" w:cs="Myriad Pro"/>
        </w:rPr>
        <w:t xml:space="preserve">. O Senhor Presidente faz o seguinte encaminhamento: Enviar à Câmara dos Deputados a Ata e </w:t>
      </w:r>
      <w:r w:rsidR="008110E1">
        <w:rPr>
          <w:rFonts w:ascii="ITC Stone Sans Std Medium" w:eastAsia="Myriad Pro" w:hAnsi="ITC Stone Sans Std Medium" w:cs="Myriad Pro"/>
        </w:rPr>
        <w:t>vídeo</w:t>
      </w:r>
      <w:bookmarkStart w:id="0" w:name="_GoBack"/>
      <w:bookmarkEnd w:id="0"/>
      <w:r w:rsidR="00B90FCB" w:rsidRPr="003412C8">
        <w:rPr>
          <w:rFonts w:ascii="ITC Stone Sans Std Medium" w:eastAsia="Myriad Pro" w:hAnsi="ITC Stone Sans Std Medium" w:cs="Myriad Pro"/>
        </w:rPr>
        <w:t xml:space="preserve"> desta Audiência para instruir o Projeto</w:t>
      </w:r>
      <w:r w:rsidR="00B90FCB" w:rsidRPr="00126B60">
        <w:rPr>
          <w:rFonts w:ascii="ITC Stone Sans Std Medium" w:eastAsia="Myriad Pro" w:hAnsi="ITC Stone Sans Std Medium" w:cs="Myriad Pro"/>
          <w:color w:val="000000" w:themeColor="text1"/>
        </w:rPr>
        <w:t xml:space="preserve">. </w:t>
      </w:r>
      <w:r w:rsidRPr="00126B60">
        <w:rPr>
          <w:rFonts w:ascii="ITC Stone Sans Std Medium" w:eastAsia="Myriad Pro" w:hAnsi="ITC Stone Sans Std Medium" w:cs="Myriad Pro"/>
          <w:color w:val="000000" w:themeColor="text1"/>
        </w:rPr>
        <w:t>Resultado:</w:t>
      </w:r>
      <w:r w:rsidRPr="00126B60">
        <w:rPr>
          <w:rFonts w:ascii="ITC Stone Sans Std Medium" w:eastAsia="Myriad Pro" w:hAnsi="ITC Stone Sans Std Medium" w:cs="Myriad Pro"/>
          <w:b/>
          <w:color w:val="000000" w:themeColor="text1"/>
        </w:rPr>
        <w:t xml:space="preserve"> </w:t>
      </w:r>
      <w:r w:rsidRPr="00126B60">
        <w:rPr>
          <w:rFonts w:ascii="ITC Stone Sans Std Medium" w:eastAsia="Myriad Pro" w:hAnsi="ITC Stone Sans Std Medium" w:cs="Myriad Pro"/>
          <w:color w:val="000000" w:themeColor="text1"/>
        </w:rPr>
        <w:t xml:space="preserve">Audiência </w:t>
      </w:r>
      <w:r w:rsidRPr="003412C8">
        <w:rPr>
          <w:rFonts w:ascii="ITC Stone Sans Std Medium" w:eastAsia="Myriad Pro" w:hAnsi="ITC Stone Sans Std Medium" w:cs="Myriad Pro"/>
        </w:rPr>
        <w:t>Pública realizada em caráter interativo, mediante a participação popular por meio do Portal e-Cidadania (http://www.senado.leg.br/ecidadania) e do Alô Senado (0800 61 22 11)</w:t>
      </w:r>
      <w:r w:rsidR="00126B60">
        <w:rPr>
          <w:rFonts w:ascii="ITC Stone Sans Std Medium" w:eastAsia="Myriad Pro" w:hAnsi="ITC Stone Sans Std Medium" w:cs="Myriad Pro"/>
        </w:rPr>
        <w:t>.</w:t>
      </w:r>
      <w:r w:rsidR="001B2470">
        <w:rPr>
          <w:rFonts w:ascii="ITC Stone Sans Std Medium" w:eastAsia="Myriad Pro" w:hAnsi="ITC Stone Sans Std Medium" w:cs="Myriad Pro"/>
        </w:rPr>
        <w:t xml:space="preserve"> Fazem uso da Palavra a Senadora Regina Sousa e o Senador José Medeiros.</w:t>
      </w:r>
      <w:r w:rsidRPr="003412C8">
        <w:rPr>
          <w:rFonts w:ascii="ITC Stone Sans Std Medium" w:eastAsia="Myriad Pro" w:hAnsi="ITC Stone Sans Std Medium" w:cs="Myriad Pro"/>
        </w:rPr>
        <w:t xml:space="preserve"> Nada mais havendo a tratar, encerra-se a reunião às doze ho</w:t>
      </w:r>
      <w:r w:rsidR="00126B60">
        <w:rPr>
          <w:rFonts w:ascii="ITC Stone Sans Std Medium" w:eastAsia="Myriad Pro" w:hAnsi="ITC Stone Sans Std Medium" w:cs="Myriad Pro"/>
        </w:rPr>
        <w:t xml:space="preserve">ras e cinquenta e três minutos; e para constar eu, Mariana Borges Frizzera Paiva Lyrio, Secretária da Comissão de Direitos Humanos e Legislação Participativa lavrei a presente ata que será </w:t>
      </w:r>
      <w:r w:rsidR="00543EE6">
        <w:rPr>
          <w:rFonts w:ascii="ITC Stone Sans Std Medium" w:eastAsia="Myriad Pro" w:hAnsi="ITC Stone Sans Std Medium" w:cs="Myriad Pro"/>
        </w:rPr>
        <w:t xml:space="preserve">lida e </w:t>
      </w:r>
      <w:r w:rsidR="00126B60">
        <w:rPr>
          <w:rFonts w:ascii="ITC Stone Sans Std Medium" w:eastAsia="Myriad Pro" w:hAnsi="ITC Stone Sans Std Medium" w:cs="Myriad Pro"/>
        </w:rPr>
        <w:t>assinada</w:t>
      </w:r>
      <w:r w:rsidRPr="003412C8">
        <w:rPr>
          <w:rFonts w:ascii="ITC Stone Sans Std Medium" w:eastAsia="Myriad Pro" w:hAnsi="ITC Stone Sans Std Medium" w:cs="Myriad Pro"/>
        </w:rPr>
        <w:t xml:space="preserve"> pela Senhora Presidente e publicada no Diário do Senado Federal.</w:t>
      </w:r>
    </w:p>
    <w:p w:rsidR="00873CAB" w:rsidRPr="003412C8" w:rsidRDefault="001D4ED9" w:rsidP="00126B60">
      <w:pPr>
        <w:spacing w:after="0"/>
        <w:jc w:val="center"/>
        <w:rPr>
          <w:rFonts w:ascii="ITC Stone Sans Std Medium" w:hAnsi="ITC Stone Sans Std Medium"/>
        </w:rPr>
      </w:pPr>
      <w:r w:rsidRPr="003412C8">
        <w:rPr>
          <w:rFonts w:ascii="ITC Stone Sans Std Medium" w:eastAsia="Myriad Pro" w:hAnsi="ITC Stone Sans Std Medium" w:cs="Myriad Pro"/>
          <w:b/>
        </w:rPr>
        <w:t>Senadora Regina Sousa</w:t>
      </w:r>
    </w:p>
    <w:p w:rsidR="00873CAB" w:rsidRDefault="001D4ED9" w:rsidP="00126B60">
      <w:pPr>
        <w:spacing w:after="0"/>
        <w:jc w:val="center"/>
        <w:rPr>
          <w:rFonts w:ascii="ITC Stone Sans Std Medium" w:eastAsia="Myriad Pro" w:hAnsi="ITC Stone Sans Std Medium" w:cs="Myriad Pro"/>
        </w:rPr>
      </w:pPr>
      <w:r w:rsidRPr="003412C8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E864E9" w:rsidRPr="003412C8" w:rsidRDefault="00E864E9">
      <w:pPr>
        <w:jc w:val="center"/>
        <w:rPr>
          <w:rFonts w:ascii="ITC Stone Sans Std Medium" w:hAnsi="ITC Stone Sans Std Medium"/>
        </w:rPr>
      </w:pPr>
    </w:p>
    <w:sectPr w:rsidR="00E864E9" w:rsidRPr="003412C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D3" w:rsidRDefault="001D4ED9">
      <w:pPr>
        <w:spacing w:after="0" w:line="240" w:lineRule="auto"/>
      </w:pPr>
      <w:r>
        <w:separator/>
      </w:r>
    </w:p>
  </w:endnote>
  <w:endnote w:type="continuationSeparator" w:id="0">
    <w:p w:rsidR="00E113D3" w:rsidRDefault="001D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D3" w:rsidRDefault="001D4ED9">
      <w:pPr>
        <w:spacing w:after="0" w:line="240" w:lineRule="auto"/>
      </w:pPr>
      <w:r>
        <w:separator/>
      </w:r>
    </w:p>
  </w:footnote>
  <w:footnote w:type="continuationSeparator" w:id="0">
    <w:p w:rsidR="00E113D3" w:rsidRDefault="001D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AB" w:rsidRDefault="001D4E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3CAB" w:rsidRDefault="001D4ED9">
    <w:pPr>
      <w:jc w:val="center"/>
    </w:pPr>
    <w:r>
      <w:rPr>
        <w:sz w:val="16"/>
      </w:rPr>
      <w:t>SENADO FEDERAL</w:t>
    </w:r>
  </w:p>
  <w:p w:rsidR="00873CAB" w:rsidRDefault="001D4ED9">
    <w:pPr>
      <w:jc w:val="center"/>
    </w:pPr>
    <w:r>
      <w:rPr>
        <w:sz w:val="16"/>
      </w:rPr>
      <w:t>SECRETARIA-GERAL DA MESA</w:t>
    </w:r>
  </w:p>
  <w:p w:rsidR="00873CAB" w:rsidRDefault="00873C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AB"/>
    <w:rsid w:val="00126B60"/>
    <w:rsid w:val="001B2470"/>
    <w:rsid w:val="001D4ED9"/>
    <w:rsid w:val="003412C8"/>
    <w:rsid w:val="00406409"/>
    <w:rsid w:val="00543EE6"/>
    <w:rsid w:val="005A09D7"/>
    <w:rsid w:val="008110E1"/>
    <w:rsid w:val="00873CAB"/>
    <w:rsid w:val="00A34B5E"/>
    <w:rsid w:val="00B90FCB"/>
    <w:rsid w:val="00CF26D8"/>
    <w:rsid w:val="00E113D3"/>
    <w:rsid w:val="00E864E9"/>
    <w:rsid w:val="00F01B06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E1B79-F92E-4686-9067-26981804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Extraordinária, da Comissão de Direitos Humanos e Legislação Participativa, de 30/03/2017</vt:lpstr>
    </vt:vector>
  </TitlesOfParts>
  <Company>Senado Federal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Direitos Humanos e Legislação Participativa, de 30/03/2017</dc:title>
  <dc:subject>Ata de reunião de Comissão do Senado Federal</dc:subject>
  <dc:creator>Silvana Egídio Mendonça Costa</dc:creator>
  <dc:description>Ata da 9 ª Reunião, Extraordinária, da Comissão de Direitos Humanos e Legislação Participativa, de 30/03/2017 da 3ª Sessão Legislativa Ordinária da 55ª Legislatura, realizada em 30 de Março de 2017, Quinta-feira, no Senado Federal, Anexo II, Ala Senador Nilo Coelho, Plenário nº 6.
Arquivo gerado através do sistema Comiss.
Usuário: Silvana Egídio Mendonça Costa (segidio). Gerado em: 30/03/2017 13:45:10.</dc:description>
  <cp:lastModifiedBy>Diogo Raimundo Araújo Jordão Rigaud Peixoto</cp:lastModifiedBy>
  <cp:revision>16</cp:revision>
  <dcterms:created xsi:type="dcterms:W3CDTF">2017-03-30T16:48:00Z</dcterms:created>
  <dcterms:modified xsi:type="dcterms:W3CDTF">2017-06-01T17:42:00Z</dcterms:modified>
</cp:coreProperties>
</file>