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2B4" w:rsidRPr="00CE1E50" w:rsidRDefault="00CE1E50">
      <w:pPr>
        <w:jc w:val="both"/>
        <w:rPr>
          <w:rFonts w:ascii="ITC Stone Sans Std Medium" w:eastAsia="Myriad Pro" w:hAnsi="ITC Stone Sans Std Medium" w:cs="Myriad Pro"/>
        </w:rPr>
      </w:pPr>
      <w:r w:rsidRPr="00CE1E50">
        <w:rPr>
          <w:rFonts w:ascii="ITC Stone Sans Std Medium" w:eastAsia="Myriad Pro" w:hAnsi="ITC Stone Sans Std Medium" w:cs="Myriad Pro"/>
        </w:rPr>
        <w:t>ATA DA 82ª REUNIÃO, EXTRAORDINÁRIA, DA COMISSÃO DE DIREITOS HUMANOS E LEGISLAÇÃO PARTICIPATIVA DA 4ª SESSÃO LEGISLATIVA ORDINÁRIA DA 55ª LEGISLATURA, REALIZADA EM 04 DE SETEMBRO DE 2018, TERÇA-FEIRA, NO SENADO FEDERAL, ANEXO II, ALA SENADOR NILO COELHO, PLENÁRIO Nº 6.</w:t>
      </w:r>
    </w:p>
    <w:p w:rsidR="000452B4" w:rsidRPr="00CE1E50" w:rsidRDefault="000452B4" w:rsidP="00CE1E50">
      <w:pPr>
        <w:jc w:val="both"/>
        <w:rPr>
          <w:rFonts w:ascii="ITC Stone Sans Std Medium" w:eastAsia="Myriad Pro" w:hAnsi="ITC Stone Sans Std Medium" w:cs="Myriad Pro"/>
        </w:rPr>
      </w:pPr>
    </w:p>
    <w:p w:rsidR="00CE1E50" w:rsidRPr="004507BA" w:rsidRDefault="00CE1E50" w:rsidP="00CE1E50">
      <w:pPr>
        <w:jc w:val="both"/>
        <w:rPr>
          <w:rFonts w:ascii="ITC Stone Sans Std Medium" w:eastAsia="Myriad Pro" w:hAnsi="ITC Stone Sans Std Medium" w:cs="Myriad Pro"/>
        </w:rPr>
      </w:pPr>
      <w:r w:rsidRPr="00CE1E50">
        <w:rPr>
          <w:rFonts w:ascii="ITC Stone Sans Std Medium" w:eastAsia="Myriad Pro" w:hAnsi="ITC Stone Sans Std Medium" w:cs="Myriad Pro"/>
        </w:rPr>
        <w:t xml:space="preserve">Às nove horas e dez minutos do dia quatro de setembro de dois mil e dezoito, no Anexo II, Ala Senador Nilo Coelho, </w:t>
      </w:r>
      <w:proofErr w:type="gramStart"/>
      <w:r w:rsidRPr="00CE1E50">
        <w:rPr>
          <w:rFonts w:ascii="ITC Stone Sans Std Medium" w:eastAsia="Myriad Pro" w:hAnsi="ITC Stone Sans Std Medium" w:cs="Myriad Pro"/>
        </w:rPr>
        <w:t>Plenário</w:t>
      </w:r>
      <w:proofErr w:type="gramEnd"/>
      <w:r w:rsidRPr="00CE1E50">
        <w:rPr>
          <w:rFonts w:ascii="ITC Stone Sans Std Medium" w:eastAsia="Myriad Pro" w:hAnsi="ITC Stone Sans Std Medium" w:cs="Myriad Pro"/>
        </w:rPr>
        <w:t xml:space="preserve"> nº 6, sob as Presidências dos Senadores Regina Sousa, Paulo Paim e Paulo Rocha, reúne-se a Comissão de Direitos Humanos e Legislação Participativa com a presença dos Senadores Hélio José, Valdir Raupp, </w:t>
      </w:r>
      <w:r w:rsidR="00874798" w:rsidRPr="00CE1E50">
        <w:rPr>
          <w:rFonts w:ascii="ITC Stone Sans Std Medium" w:eastAsia="Myriad Pro" w:hAnsi="ITC Stone Sans Std Medium" w:cs="Myriad Pro"/>
        </w:rPr>
        <w:t>Pedro Chaves</w:t>
      </w:r>
      <w:r w:rsidR="00874798">
        <w:rPr>
          <w:rFonts w:ascii="ITC Stone Sans Std Medium" w:eastAsia="Myriad Pro" w:hAnsi="ITC Stone Sans Std Medium" w:cs="Myriad Pro"/>
        </w:rPr>
        <w:t>,</w:t>
      </w:r>
      <w:r w:rsidR="00874798" w:rsidRPr="00CE1E50">
        <w:rPr>
          <w:rFonts w:ascii="ITC Stone Sans Std Medium" w:eastAsia="Myriad Pro" w:hAnsi="ITC Stone Sans Std Medium" w:cs="Myriad Pro"/>
        </w:rPr>
        <w:t xml:space="preserve"> </w:t>
      </w:r>
      <w:r w:rsidRPr="00CE1E50">
        <w:rPr>
          <w:rFonts w:ascii="ITC Stone Sans Std Medium" w:eastAsia="Myriad Pro" w:hAnsi="ITC Stone Sans Std Medium" w:cs="Myriad Pro"/>
        </w:rPr>
        <w:t>Fátima Bezerra</w:t>
      </w:r>
      <w:r w:rsidR="00874798">
        <w:rPr>
          <w:rFonts w:ascii="ITC Stone Sans Std Medium" w:eastAsia="Myriad Pro" w:hAnsi="ITC Stone Sans Std Medium" w:cs="Myriad Pro"/>
        </w:rPr>
        <w:t>,</w:t>
      </w:r>
      <w:r w:rsidRPr="00CE1E50">
        <w:rPr>
          <w:rFonts w:ascii="ITC Stone Sans Std Medium" w:eastAsia="Myriad Pro" w:hAnsi="ITC Stone Sans Std Medium" w:cs="Myriad Pro"/>
        </w:rPr>
        <w:t xml:space="preserve"> Jorge Viana, Vanessa Grazziotin, e dos senadores não membros </w:t>
      </w:r>
      <w:proofErr w:type="spellStart"/>
      <w:r w:rsidRPr="00CE1E50">
        <w:rPr>
          <w:rFonts w:ascii="ITC Stone Sans Std Medium" w:eastAsia="Myriad Pro" w:hAnsi="ITC Stone Sans Std Medium" w:cs="Myriad Pro"/>
        </w:rPr>
        <w:t>Flexa</w:t>
      </w:r>
      <w:proofErr w:type="spellEnd"/>
      <w:r w:rsidRPr="00CE1E50">
        <w:rPr>
          <w:rFonts w:ascii="ITC Stone Sans Std Medium" w:eastAsia="Myriad Pro" w:hAnsi="ITC Stone Sans Std Medium" w:cs="Myriad Pro"/>
        </w:rPr>
        <w:t xml:space="preserve"> Ribeiro, José Pimentel e Acir </w:t>
      </w:r>
      <w:proofErr w:type="spellStart"/>
      <w:r w:rsidRPr="00CE1E50">
        <w:rPr>
          <w:rFonts w:ascii="ITC Stone Sans Std Medium" w:eastAsia="Myriad Pro" w:hAnsi="ITC Stone Sans Std Medium" w:cs="Myriad Pro"/>
        </w:rPr>
        <w:t>Gurgacz</w:t>
      </w:r>
      <w:proofErr w:type="spellEnd"/>
      <w:r w:rsidRPr="00CE1E50">
        <w:rPr>
          <w:rFonts w:ascii="ITC Stone Sans Std Medium" w:eastAsia="Myriad Pro" w:hAnsi="ITC Stone Sans Std Medium" w:cs="Myriad Pro"/>
        </w:rPr>
        <w:t xml:space="preserve">. Deixam de comparecer os Senadores Fernando Bezerra Coelho, Marta Suplicy, Ângela Portela, Eduardo Amorim, José Medeiros, Ciro Nogueira, Ana Amélia, João Capiberibe, Romário, Magno Malta e </w:t>
      </w:r>
      <w:proofErr w:type="spellStart"/>
      <w:r w:rsidRPr="00CE1E50">
        <w:rPr>
          <w:rFonts w:ascii="ITC Stone Sans Std Medium" w:eastAsia="Myriad Pro" w:hAnsi="ITC Stone Sans Std Medium" w:cs="Myriad Pro"/>
        </w:rPr>
        <w:t>Telmário</w:t>
      </w:r>
      <w:proofErr w:type="spellEnd"/>
      <w:r w:rsidRPr="00CE1E50">
        <w:rPr>
          <w:rFonts w:ascii="ITC Stone Sans Std Medium" w:eastAsia="Myriad Pro" w:hAnsi="ITC Stone Sans Std Medium" w:cs="Myriad Pro"/>
        </w:rPr>
        <w:t xml:space="preserve"> Mota. Havendo número regimental, a reunião é aberta. Passa-se à apreciação da pauta: Audiência Pública Interativa, atendendo ao requerimento RDH 139/2018, de autoria do Senador Paulo Paim. Finalidade: Debater sobre: "Inclusão do Direito Previdenciário na matriz curricular da graduação em Direito". Participantes: Hermes </w:t>
      </w:r>
      <w:proofErr w:type="spellStart"/>
      <w:r w:rsidRPr="00CE1E50">
        <w:rPr>
          <w:rFonts w:ascii="ITC Stone Sans Std Medium" w:eastAsia="Myriad Pro" w:hAnsi="ITC Stone Sans Std Medium" w:cs="Myriad Pro"/>
        </w:rPr>
        <w:t>Zaneti</w:t>
      </w:r>
      <w:proofErr w:type="spellEnd"/>
      <w:r w:rsidRPr="00CE1E50">
        <w:rPr>
          <w:rFonts w:ascii="ITC Stone Sans Std Medium" w:eastAsia="Myriad Pro" w:hAnsi="ITC Stone Sans Std Medium" w:cs="Myriad Pro"/>
        </w:rPr>
        <w:t xml:space="preserve">, Deputado Constituinte; Chico Couto de Noronha Pessoa, Presidente da Comissão Especial de Direito Previdenciário do Conselho Federal da Ordem dos Advogados do Brasil; Jane Lucia Wilhelm </w:t>
      </w:r>
      <w:proofErr w:type="spellStart"/>
      <w:r w:rsidRPr="00CE1E50">
        <w:rPr>
          <w:rFonts w:ascii="ITC Stone Sans Std Medium" w:eastAsia="Myriad Pro" w:hAnsi="ITC Stone Sans Std Medium" w:cs="Myriad Pro"/>
        </w:rPr>
        <w:t>Berwanger</w:t>
      </w:r>
      <w:proofErr w:type="spellEnd"/>
      <w:r w:rsidRPr="00CE1E50">
        <w:rPr>
          <w:rFonts w:ascii="ITC Stone Sans Std Medium" w:eastAsia="Myriad Pro" w:hAnsi="ITC Stone Sans Std Medium" w:cs="Myriad Pro"/>
        </w:rPr>
        <w:t xml:space="preserve">, Representante do Instituto Brasileiro de Direito Previdenciário - IBDP; </w:t>
      </w:r>
      <w:proofErr w:type="spellStart"/>
      <w:r w:rsidRPr="00CE1E50">
        <w:rPr>
          <w:rFonts w:ascii="ITC Stone Sans Std Medium" w:eastAsia="Myriad Pro" w:hAnsi="ITC Stone Sans Std Medium" w:cs="Myriad Pro"/>
        </w:rPr>
        <w:t>Fiorella</w:t>
      </w:r>
      <w:proofErr w:type="spellEnd"/>
      <w:r w:rsidRPr="00CE1E50">
        <w:rPr>
          <w:rFonts w:ascii="ITC Stone Sans Std Medium" w:eastAsia="Myriad Pro" w:hAnsi="ITC Stone Sans Std Medium" w:cs="Myriad Pro"/>
        </w:rPr>
        <w:t xml:space="preserve"> </w:t>
      </w:r>
      <w:proofErr w:type="spellStart"/>
      <w:r w:rsidRPr="00CE1E50">
        <w:rPr>
          <w:rFonts w:ascii="ITC Stone Sans Std Medium" w:eastAsia="Myriad Pro" w:hAnsi="ITC Stone Sans Std Medium" w:cs="Myriad Pro"/>
        </w:rPr>
        <w:t>Ignacio</w:t>
      </w:r>
      <w:proofErr w:type="spellEnd"/>
      <w:r w:rsidRPr="00CE1E50">
        <w:rPr>
          <w:rFonts w:ascii="ITC Stone Sans Std Medium" w:eastAsia="Myriad Pro" w:hAnsi="ITC Stone Sans Std Medium" w:cs="Myriad Pro"/>
        </w:rPr>
        <w:t xml:space="preserve"> </w:t>
      </w:r>
      <w:proofErr w:type="spellStart"/>
      <w:r w:rsidRPr="00CE1E50">
        <w:rPr>
          <w:rFonts w:ascii="ITC Stone Sans Std Medium" w:eastAsia="Myriad Pro" w:hAnsi="ITC Stone Sans Std Medium" w:cs="Myriad Pro"/>
        </w:rPr>
        <w:t>Bartalo</w:t>
      </w:r>
      <w:proofErr w:type="spellEnd"/>
      <w:r w:rsidRPr="00CE1E50">
        <w:rPr>
          <w:rFonts w:ascii="ITC Stone Sans Std Medium" w:eastAsia="Myriad Pro" w:hAnsi="ITC Stone Sans Std Medium" w:cs="Myriad Pro"/>
        </w:rPr>
        <w:t xml:space="preserve">, Presidenta do Instituto dos Advogados Previdenciários, Conselho Federal – IAPE; Diego </w:t>
      </w:r>
      <w:proofErr w:type="spellStart"/>
      <w:r w:rsidRPr="00CE1E50">
        <w:rPr>
          <w:rFonts w:ascii="ITC Stone Sans Std Medium" w:eastAsia="Myriad Pro" w:hAnsi="ITC Stone Sans Std Medium" w:cs="Myriad Pro"/>
        </w:rPr>
        <w:t>Cherulli</w:t>
      </w:r>
      <w:proofErr w:type="spellEnd"/>
      <w:r w:rsidRPr="00CE1E50">
        <w:rPr>
          <w:rFonts w:ascii="ITC Stone Sans Std Medium" w:eastAsia="Myriad Pro" w:hAnsi="ITC Stone Sans Std Medium" w:cs="Myriad Pro"/>
        </w:rPr>
        <w:t xml:space="preserve">, Advogado Previdenciário e Professor; Antônio de Araújo Freitas, Presidente Eleito da Câmara de Educação Superior e relator das </w:t>
      </w:r>
      <w:proofErr w:type="spellStart"/>
      <w:r w:rsidRPr="00CE1E50">
        <w:rPr>
          <w:rFonts w:ascii="ITC Stone Sans Std Medium" w:eastAsia="Myriad Pro" w:hAnsi="ITC Stone Sans Std Medium" w:cs="Myriad Pro"/>
        </w:rPr>
        <w:t>DCNs</w:t>
      </w:r>
      <w:proofErr w:type="spellEnd"/>
      <w:r w:rsidRPr="00CE1E50">
        <w:rPr>
          <w:rFonts w:ascii="ITC Stone Sans Std Medium" w:eastAsia="Myriad Pro" w:hAnsi="ITC Stone Sans Std Medium" w:cs="Myriad Pro"/>
        </w:rPr>
        <w:t xml:space="preserve"> de Direito - Conselheiro do Conselho Nacional de Educação - CNE; Thais </w:t>
      </w:r>
      <w:proofErr w:type="spellStart"/>
      <w:r w:rsidRPr="00CE1E50">
        <w:rPr>
          <w:rFonts w:ascii="ITC Stone Sans Std Medium" w:eastAsia="Myriad Pro" w:hAnsi="ITC Stone Sans Std Medium" w:cs="Myriad Pro"/>
        </w:rPr>
        <w:t>Riedel</w:t>
      </w:r>
      <w:proofErr w:type="spellEnd"/>
      <w:r w:rsidRPr="00CE1E50">
        <w:rPr>
          <w:rFonts w:ascii="ITC Stone Sans Std Medium" w:eastAsia="Myriad Pro" w:hAnsi="ITC Stone Sans Std Medium" w:cs="Myriad Pro"/>
        </w:rPr>
        <w:t xml:space="preserve">, Presidente do Instituto Brasiliense de Direito Previdenciário-IBDPREV; Diego Wellington Leonel, Diretor de Relações Institucionais do Instituto de Estudos Previdenciários – IEPREV; Clodoaldo Batista Neri Júnior, Diretor Executivo da Associação Nacional dos Aposentados, Deficientes, Idosos, Pensionistas e Segurados da Previdência Social - ANADIPS; Dirce </w:t>
      </w:r>
      <w:proofErr w:type="spellStart"/>
      <w:r w:rsidRPr="00CE1E50">
        <w:rPr>
          <w:rFonts w:ascii="ITC Stone Sans Std Medium" w:eastAsia="Myriad Pro" w:hAnsi="ITC Stone Sans Std Medium" w:cs="Myriad Pro"/>
        </w:rPr>
        <w:t>Namie</w:t>
      </w:r>
      <w:proofErr w:type="spellEnd"/>
      <w:r w:rsidRPr="00CE1E50">
        <w:rPr>
          <w:rFonts w:ascii="ITC Stone Sans Std Medium" w:eastAsia="Myriad Pro" w:hAnsi="ITC Stone Sans Std Medium" w:cs="Myriad Pro"/>
        </w:rPr>
        <w:t xml:space="preserve"> </w:t>
      </w:r>
      <w:proofErr w:type="spellStart"/>
      <w:r w:rsidRPr="00CE1E50">
        <w:rPr>
          <w:rFonts w:ascii="ITC Stone Sans Std Medium" w:eastAsia="Myriad Pro" w:hAnsi="ITC Stone Sans Std Medium" w:cs="Myriad Pro"/>
        </w:rPr>
        <w:t>Kosugi</w:t>
      </w:r>
      <w:proofErr w:type="spellEnd"/>
      <w:r w:rsidRPr="00CE1E50">
        <w:rPr>
          <w:rFonts w:ascii="ITC Stone Sans Std Medium" w:eastAsia="Myriad Pro" w:hAnsi="ITC Stone Sans Std Medium" w:cs="Myriad Pro"/>
        </w:rPr>
        <w:t xml:space="preserve">, Advogada Especialista em Direito Previdenciário - Coordenadora do Movimento Acorda Sociedade no Estado de São Paulo - MAS - Presidente do Grupo de Estudos Previdenciários Wladimir Novaes Martinez – GEPWNM; Anna Carla </w:t>
      </w:r>
      <w:proofErr w:type="spellStart"/>
      <w:r w:rsidRPr="00CE1E50">
        <w:rPr>
          <w:rFonts w:ascii="ITC Stone Sans Std Medium" w:eastAsia="Myriad Pro" w:hAnsi="ITC Stone Sans Std Medium" w:cs="Myriad Pro"/>
        </w:rPr>
        <w:t>Fracalossi</w:t>
      </w:r>
      <w:proofErr w:type="spellEnd"/>
      <w:r w:rsidRPr="00CE1E50">
        <w:rPr>
          <w:rFonts w:ascii="ITC Stone Sans Std Medium" w:eastAsia="Myriad Pro" w:hAnsi="ITC Stone Sans Std Medium" w:cs="Myriad Pro"/>
        </w:rPr>
        <w:t xml:space="preserve">, Advogada e Professora. Às dez horas e cinquenta e seis minutos o Senador Paulo Paim passa a presidência ao Senador Paulo Rocha. Às onze horas e quatorze minutos o Senador Paulo Rocha devolve a presidência ao Senador Paulo Paim. Às onze horas e trinta e nove minutos o Senador Paulo Paim passa a presidência à Senadora Regina Sousa. Às onze horas e quarenta e nove minutos a Senadora Regina Sousa devolve a presidência ao Senador Paulo Paim. O Presidente concede a palavra às seguintes pessoas presentes no plenário: </w:t>
      </w:r>
      <w:proofErr w:type="spellStart"/>
      <w:r w:rsidRPr="00CE1E50">
        <w:rPr>
          <w:rFonts w:ascii="ITC Stone Sans Std Medium" w:eastAsia="Myriad Pro" w:hAnsi="ITC Stone Sans Std Medium" w:cs="Myriad Pro"/>
        </w:rPr>
        <w:t>Joacir</w:t>
      </w:r>
      <w:proofErr w:type="spellEnd"/>
      <w:r w:rsidRPr="00CE1E50">
        <w:rPr>
          <w:rFonts w:ascii="ITC Stone Sans Std Medium" w:eastAsia="Myriad Pro" w:hAnsi="ITC Stone Sans Std Medium" w:cs="Myriad Pro"/>
        </w:rPr>
        <w:t xml:space="preserve"> Pedro, Representante da Federação Única dos Petroleiros – FUP; Waldemiro </w:t>
      </w:r>
      <w:proofErr w:type="spellStart"/>
      <w:r w:rsidRPr="00CE1E50">
        <w:rPr>
          <w:rFonts w:ascii="ITC Stone Sans Std Medium" w:eastAsia="Myriad Pro" w:hAnsi="ITC Stone Sans Std Medium" w:cs="Myriad Pro"/>
        </w:rPr>
        <w:t>Livingston</w:t>
      </w:r>
      <w:proofErr w:type="spellEnd"/>
      <w:r w:rsidRPr="00CE1E50">
        <w:rPr>
          <w:rFonts w:ascii="ITC Stone Sans Std Medium" w:eastAsia="Myriad Pro" w:hAnsi="ITC Stone Sans Std Medium" w:cs="Myriad Pro"/>
        </w:rPr>
        <w:t xml:space="preserve"> de Souza (Peixe), Presidente da APRESEFE; e Patrícia Naves, Representante do Movimento Acorda Sociedade – MAS. O Presidente faz os seguintes </w:t>
      </w:r>
      <w:r w:rsidR="00874798">
        <w:rPr>
          <w:rFonts w:ascii="ITC Stone Sans Std Medium" w:eastAsia="Myriad Pro" w:hAnsi="ITC Stone Sans Std Medium" w:cs="Myriad Pro"/>
        </w:rPr>
        <w:lastRenderedPageBreak/>
        <w:t>encaminhamentos: s</w:t>
      </w:r>
      <w:r w:rsidRPr="00CE1E50">
        <w:rPr>
          <w:rFonts w:ascii="ITC Stone Sans Std Medium" w:eastAsia="Myriad Pro" w:hAnsi="ITC Stone Sans Std Medium" w:cs="Myriad Pro"/>
        </w:rPr>
        <w:t>ugerir ao CNE a inclusão da disciplina de Direito Previdenciário na grade curricular obrigatória dos cursos de Direito; e apoiar a criação de um novo Código Previdenciário. Faz</w:t>
      </w:r>
      <w:r w:rsidR="00874798">
        <w:rPr>
          <w:rFonts w:ascii="ITC Stone Sans Std Medium" w:eastAsia="Myriad Pro" w:hAnsi="ITC Stone Sans Std Medium" w:cs="Myriad Pro"/>
        </w:rPr>
        <w:t>em</w:t>
      </w:r>
      <w:r w:rsidRPr="00CE1E50">
        <w:rPr>
          <w:rFonts w:ascii="ITC Stone Sans Std Medium" w:eastAsia="Myriad Pro" w:hAnsi="ITC Stone Sans Std Medium" w:cs="Myriad Pro"/>
        </w:rPr>
        <w:t xml:space="preserve"> uso da palavra os Senadores Paulo Paim e Paulo Rocha e a Senadora Regina Sousa. Resultado: Audiência Pública realizada em caráter interativo, mediante a participação popular por meio do Portal e-Cidadania (http://www.senado.leg.br/ecidadania) e do Alô Senado (0800 61 22 11). Nada mais havendo a tratar, encerra-se a reunião às doze horas e trinta e dois minutos</w:t>
      </w:r>
      <w:r w:rsidRPr="004507BA">
        <w:rPr>
          <w:rFonts w:ascii="ITC Stone Sans Std Medium" w:eastAsia="Myriad Pro" w:hAnsi="ITC Stone Sans Std Medium" w:cs="Myriad Pro"/>
        </w:rPr>
        <w:t xml:space="preserve">; e para constar, eu, </w:t>
      </w:r>
      <w:r w:rsidR="00874798">
        <w:rPr>
          <w:rFonts w:ascii="ITC Stone Sans Std Medium" w:eastAsia="Myriad Pro" w:hAnsi="ITC Stone Sans Std Medium" w:cs="Myriad Pro"/>
        </w:rPr>
        <w:t>Mariana Borges Frizzera Paiva Lyrio</w:t>
      </w:r>
      <w:r>
        <w:rPr>
          <w:rFonts w:ascii="ITC Stone Sans Std Medium" w:eastAsia="Myriad Pro" w:hAnsi="ITC Stone Sans Std Medium" w:cs="Myriad Pro"/>
        </w:rPr>
        <w:t>, Secretári</w:t>
      </w:r>
      <w:r w:rsidR="00874798">
        <w:rPr>
          <w:rFonts w:ascii="ITC Stone Sans Std Medium" w:eastAsia="Myriad Pro" w:hAnsi="ITC Stone Sans Std Medium" w:cs="Myriad Pro"/>
        </w:rPr>
        <w:t>a</w:t>
      </w:r>
      <w:r w:rsidRPr="004507BA">
        <w:rPr>
          <w:rFonts w:ascii="ITC Stone Sans Std Medium" w:eastAsia="Myriad Pro" w:hAnsi="ITC Stone Sans Std Medium" w:cs="Myriad Pro"/>
        </w:rPr>
        <w:t xml:space="preserve"> da Comissão de Direitos Humanos e Legislação Participativa, lavrei a presente Ata que, lida e aprovada, será assinada pel</w:t>
      </w:r>
      <w:r w:rsidR="005444BF">
        <w:rPr>
          <w:rFonts w:ascii="ITC Stone Sans Std Medium" w:eastAsia="Myriad Pro" w:hAnsi="ITC Stone Sans Std Medium" w:cs="Myriad Pro"/>
        </w:rPr>
        <w:t>a</w:t>
      </w:r>
      <w:r w:rsidRPr="004507BA">
        <w:rPr>
          <w:rFonts w:ascii="ITC Stone Sans Std Medium" w:eastAsia="Myriad Pro" w:hAnsi="ITC Stone Sans Std Medium" w:cs="Myriad Pro"/>
        </w:rPr>
        <w:t xml:space="preserve"> Senhor</w:t>
      </w:r>
      <w:r>
        <w:rPr>
          <w:rFonts w:ascii="ITC Stone Sans Std Medium" w:eastAsia="Myriad Pro" w:hAnsi="ITC Stone Sans Std Medium" w:cs="Myriad Pro"/>
        </w:rPr>
        <w:t>a</w:t>
      </w:r>
      <w:r w:rsidRPr="004507BA">
        <w:rPr>
          <w:rFonts w:ascii="ITC Stone Sans Std Medium" w:eastAsia="Myriad Pro" w:hAnsi="ITC Stone Sans Std Medium" w:cs="Myriad Pro"/>
        </w:rPr>
        <w:t xml:space="preserve"> Presidente e publicada no Diário do Senado Federal.</w:t>
      </w:r>
      <w:bookmarkStart w:id="0" w:name="_GoBack"/>
      <w:bookmarkEnd w:id="0"/>
    </w:p>
    <w:p w:rsidR="000452B4" w:rsidRPr="00CE1E50" w:rsidRDefault="000452B4" w:rsidP="00CE1E50">
      <w:pPr>
        <w:jc w:val="both"/>
        <w:rPr>
          <w:rFonts w:ascii="ITC Stone Sans Std Medium" w:eastAsia="Myriad Pro" w:hAnsi="ITC Stone Sans Std Medium" w:cs="Myriad Pro"/>
        </w:rPr>
      </w:pPr>
    </w:p>
    <w:p w:rsidR="000452B4" w:rsidRPr="00CE1E50" w:rsidRDefault="000452B4" w:rsidP="00CE1E50">
      <w:pPr>
        <w:jc w:val="both"/>
        <w:rPr>
          <w:rFonts w:ascii="ITC Stone Sans Std Medium" w:eastAsia="Myriad Pro" w:hAnsi="ITC Stone Sans Std Medium" w:cs="Myriad Pro"/>
        </w:rPr>
      </w:pPr>
    </w:p>
    <w:p w:rsidR="000452B4" w:rsidRPr="00CE1E50" w:rsidRDefault="000452B4" w:rsidP="00CE1E50">
      <w:pPr>
        <w:jc w:val="both"/>
        <w:rPr>
          <w:rFonts w:ascii="ITC Stone Sans Std Medium" w:eastAsia="Myriad Pro" w:hAnsi="ITC Stone Sans Std Medium" w:cs="Myriad Pro"/>
        </w:rPr>
      </w:pPr>
    </w:p>
    <w:p w:rsidR="000452B4" w:rsidRPr="00CE1E50" w:rsidRDefault="00CE1E50" w:rsidP="00CE1E50">
      <w:pPr>
        <w:jc w:val="center"/>
        <w:rPr>
          <w:rFonts w:ascii="ITC Stone Sans Std Medium" w:eastAsia="Myriad Pro" w:hAnsi="ITC Stone Sans Std Medium" w:cs="Myriad Pro"/>
          <w:b/>
        </w:rPr>
      </w:pPr>
      <w:r w:rsidRPr="00CE1E50">
        <w:rPr>
          <w:rFonts w:ascii="ITC Stone Sans Std Medium" w:eastAsia="Myriad Pro" w:hAnsi="ITC Stone Sans Std Medium" w:cs="Myriad Pro"/>
          <w:b/>
        </w:rPr>
        <w:t>Senadora Regina Sousa</w:t>
      </w:r>
    </w:p>
    <w:p w:rsidR="000452B4" w:rsidRPr="00CE1E50" w:rsidRDefault="00CE1E50" w:rsidP="00CE1E50">
      <w:pPr>
        <w:jc w:val="center"/>
        <w:rPr>
          <w:rFonts w:ascii="ITC Stone Sans Std Medium" w:eastAsia="Myriad Pro" w:hAnsi="ITC Stone Sans Std Medium" w:cs="Myriad Pro"/>
        </w:rPr>
      </w:pPr>
      <w:r w:rsidRPr="00CE1E50">
        <w:rPr>
          <w:rFonts w:ascii="ITC Stone Sans Std Medium" w:eastAsia="Myriad Pro" w:hAnsi="ITC Stone Sans Std Medium" w:cs="Myriad Pro"/>
        </w:rPr>
        <w:t>Presidente da Comissão de Direitos Humanos e Legislação Participativa</w:t>
      </w:r>
    </w:p>
    <w:p w:rsidR="000452B4" w:rsidRPr="00CE1E50" w:rsidRDefault="000452B4" w:rsidP="00CE1E50">
      <w:pPr>
        <w:jc w:val="center"/>
        <w:rPr>
          <w:rFonts w:ascii="ITC Stone Sans Std Medium" w:eastAsia="Myriad Pro" w:hAnsi="ITC Stone Sans Std Medium" w:cs="Myriad Pro"/>
        </w:rPr>
      </w:pPr>
    </w:p>
    <w:p w:rsidR="000452B4" w:rsidRPr="00CE1E50" w:rsidRDefault="000452B4" w:rsidP="00CE1E50">
      <w:pPr>
        <w:jc w:val="center"/>
        <w:rPr>
          <w:rFonts w:ascii="ITC Stone Sans Std Medium" w:eastAsia="Myriad Pro" w:hAnsi="ITC Stone Sans Std Medium" w:cs="Myriad Pro"/>
        </w:rPr>
      </w:pPr>
    </w:p>
    <w:p w:rsidR="000452B4" w:rsidRPr="00CE1E50" w:rsidRDefault="000452B4" w:rsidP="00CE1E50">
      <w:pPr>
        <w:jc w:val="center"/>
        <w:rPr>
          <w:rFonts w:ascii="ITC Stone Sans Std Medium" w:eastAsia="Myriad Pro" w:hAnsi="ITC Stone Sans Std Medium" w:cs="Myriad Pro"/>
        </w:rPr>
      </w:pPr>
    </w:p>
    <w:p w:rsidR="000452B4" w:rsidRPr="00CE1E50" w:rsidRDefault="00CE1E50" w:rsidP="00CE1E50">
      <w:pPr>
        <w:jc w:val="center"/>
        <w:rPr>
          <w:rFonts w:ascii="ITC Stone Sans Std Medium" w:eastAsia="Myriad Pro" w:hAnsi="ITC Stone Sans Std Medium" w:cs="Myriad Pro"/>
        </w:rPr>
      </w:pPr>
      <w:r w:rsidRPr="00CE1E50">
        <w:rPr>
          <w:rFonts w:ascii="ITC Stone Sans Std Medium" w:eastAsia="Myriad Pro" w:hAnsi="ITC Stone Sans Std Medium" w:cs="Myriad Pro"/>
        </w:rPr>
        <w:t>Esta reunião está disponível em áudio e vídeo no link abaixo:</w:t>
      </w:r>
    </w:p>
    <w:p w:rsidR="000452B4" w:rsidRPr="00CE1E50" w:rsidRDefault="00874798" w:rsidP="00CE1E50">
      <w:pPr>
        <w:jc w:val="center"/>
        <w:rPr>
          <w:rFonts w:ascii="ITC Stone Sans Std Medium" w:eastAsia="Myriad Pro" w:hAnsi="ITC Stone Sans Std Medium" w:cs="Myriad Pro"/>
        </w:rPr>
      </w:pPr>
      <w:hyperlink r:id="rId7">
        <w:r w:rsidR="00CE1E50" w:rsidRPr="00CE1E50">
          <w:rPr>
            <w:rFonts w:ascii="ITC Stone Sans Std Medium" w:eastAsia="Myriad Pro" w:hAnsi="ITC Stone Sans Std Medium" w:cs="Myriad Pro"/>
          </w:rPr>
          <w:t>http://www12.senado.leg.br/multimidia/eventos/2018/09/04</w:t>
        </w:r>
      </w:hyperlink>
    </w:p>
    <w:sectPr w:rsidR="000452B4" w:rsidRPr="00CE1E50">
      <w:headerReference w:type="default" r:id="rId8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C94" w:rsidRDefault="00CE1E50">
      <w:pPr>
        <w:spacing w:after="0" w:line="240" w:lineRule="auto"/>
      </w:pPr>
      <w:r>
        <w:separator/>
      </w:r>
    </w:p>
  </w:endnote>
  <w:endnote w:type="continuationSeparator" w:id="0">
    <w:p w:rsidR="00045C94" w:rsidRDefault="00CE1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TC Stone Sans Std Medium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yriad Pro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C94" w:rsidRDefault="00CE1E50">
      <w:pPr>
        <w:spacing w:after="0" w:line="240" w:lineRule="auto"/>
      </w:pPr>
      <w:r>
        <w:separator/>
      </w:r>
    </w:p>
  </w:footnote>
  <w:footnote w:type="continuationSeparator" w:id="0">
    <w:p w:rsidR="00045C94" w:rsidRDefault="00CE1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2B4" w:rsidRDefault="00CE1E50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452B4" w:rsidRDefault="00CE1E50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0452B4" w:rsidRDefault="00CE1E50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0452B4" w:rsidRDefault="000452B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4300E1"/>
    <w:multiLevelType w:val="hybridMultilevel"/>
    <w:tmpl w:val="739822E6"/>
    <w:lvl w:ilvl="0" w:tplc="9CB2FD8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2B4"/>
    <w:rsid w:val="000452B4"/>
    <w:rsid w:val="00045C94"/>
    <w:rsid w:val="005444BF"/>
    <w:rsid w:val="00874798"/>
    <w:rsid w:val="00CE1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FFE31F-266E-437D-AFE8-2FFF692F9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12.senado.leg.br/multimidia/eventos/2018/09/0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673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82 ª Reunião, Extraordinária, da Comissão de Direitos Humanos e Legislação Participativa, de 04/09/2018</vt:lpstr>
    </vt:vector>
  </TitlesOfParts>
  <Company>Senado Federal</Company>
  <LinksUpToDate>false</LinksUpToDate>
  <CharactersWithSpaces>4302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82 ª Reunião, Extraordinária, da Comissão de Direitos Humanos e Legislação Participativa, de 04/09/2018</dc:title>
  <dc:subject>Ata de reunião de Comissão do Senado Federal</dc:subject>
  <dc:creator>Silvana Egídio Mendonça Costa</dc:creator>
  <dc:description>Ata da 82 ª Reunião, Extraordinária, da Comissão de Direitos Humanos e Legislação Participativa, de 04/09/2018 da 4ª Sessão Legislativa Ordinária da 55ª Legislatura, realizada em 04 de Setembro de 2018, Terça-feira, no Senado Federal, Anexo II, Ala Senador Nilo Coelho, Plenário nº 6.
Arquivo gerado através do sistema Comiss.
Usuário: Silvana Egídio Mendonça Costa (SEGIDIO). Gerado em: 06/09/2018 08:49:03.</dc:description>
  <cp:lastModifiedBy>Mariana Borges Frizzera Paiva Lyrio</cp:lastModifiedBy>
  <cp:revision>4</cp:revision>
  <dcterms:created xsi:type="dcterms:W3CDTF">2018-09-06T11:58:00Z</dcterms:created>
  <dcterms:modified xsi:type="dcterms:W3CDTF">2018-10-29T21:29:00Z</dcterms:modified>
</cp:coreProperties>
</file>